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4A" w:rsidRDefault="00A13129">
      <w:r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1952625</wp:posOffset>
            </wp:positionH>
            <wp:positionV relativeFrom="margin">
              <wp:posOffset>-428625</wp:posOffset>
            </wp:positionV>
            <wp:extent cx="1179830" cy="1143000"/>
            <wp:effectExtent l="19050" t="0" r="1270" b="0"/>
            <wp:wrapSquare wrapText="bothSides"/>
            <wp:docPr id="3" name="Picture 1" descr="Macintosh HD:Users:serapengin:Desktop:RTFF_si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sirf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Default="009A3F4A"/>
    <w:p w:rsidR="009A3F4A" w:rsidRDefault="009A3F4A"/>
    <w:p w:rsidR="009A3F4A" w:rsidRDefault="009A3F4A"/>
    <w:p w:rsidR="009A3F4A" w:rsidRDefault="009A3F4A"/>
    <w:p w:rsidR="009A3F4A" w:rsidRPr="00B9086A" w:rsidRDefault="009A3F4A">
      <w:pPr>
        <w:rPr>
          <w:rFonts w:cs="Arial"/>
        </w:rPr>
      </w:pPr>
    </w:p>
    <w:p w:rsidR="00F72735" w:rsidRPr="00B9086A" w:rsidRDefault="009A3F4A" w:rsidP="00B9086A">
      <w:pPr>
        <w:rPr>
          <w:rFonts w:cs="Arial"/>
          <w:b/>
        </w:rPr>
      </w:pPr>
      <w:r w:rsidRPr="00B9086A">
        <w:rPr>
          <w:rFonts w:cs="Arial"/>
          <w:b/>
        </w:rPr>
        <w:t xml:space="preserve">Basın Bülteni                                                            </w:t>
      </w:r>
      <w:r w:rsidR="00B9086A">
        <w:rPr>
          <w:rFonts w:cs="Arial"/>
          <w:b/>
        </w:rPr>
        <w:t xml:space="preserve">                       </w:t>
      </w:r>
      <w:r w:rsidR="00A13129" w:rsidRPr="00B9086A">
        <w:rPr>
          <w:rFonts w:cs="Arial"/>
          <w:b/>
        </w:rPr>
        <w:t>16</w:t>
      </w:r>
      <w:r w:rsidR="00C6212B" w:rsidRPr="00B9086A">
        <w:rPr>
          <w:rFonts w:cs="Arial"/>
          <w:b/>
        </w:rPr>
        <w:t>.0</w:t>
      </w:r>
      <w:r w:rsidR="00A13129" w:rsidRPr="00B9086A">
        <w:rPr>
          <w:rFonts w:cs="Arial"/>
          <w:b/>
        </w:rPr>
        <w:t>4</w:t>
      </w:r>
      <w:r w:rsidR="007D48A4" w:rsidRPr="00B9086A">
        <w:rPr>
          <w:rFonts w:cs="Arial"/>
          <w:b/>
        </w:rPr>
        <w:t>.201</w:t>
      </w:r>
      <w:r w:rsidR="009B6532" w:rsidRPr="00B9086A">
        <w:rPr>
          <w:rFonts w:cs="Arial"/>
          <w:b/>
        </w:rPr>
        <w:t>5</w:t>
      </w:r>
    </w:p>
    <w:p w:rsidR="00AA3DDE" w:rsidRPr="00B9086A" w:rsidRDefault="00AA3DDE" w:rsidP="00912A2B">
      <w:pPr>
        <w:spacing w:line="360" w:lineRule="auto"/>
        <w:rPr>
          <w:rFonts w:cs="Arial"/>
        </w:rPr>
      </w:pPr>
    </w:p>
    <w:p w:rsidR="00A13129" w:rsidRPr="00B9086A" w:rsidRDefault="00A13129" w:rsidP="00EF0F6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B9086A">
        <w:rPr>
          <w:rFonts w:cs="Arial"/>
          <w:b/>
          <w:bCs/>
          <w:sz w:val="40"/>
          <w:szCs w:val="40"/>
        </w:rPr>
        <w:t>TÜRK SİNEMASI IV. KEZ ROMA'DA</w:t>
      </w:r>
    </w:p>
    <w:p w:rsidR="00A13129" w:rsidRPr="00A13129" w:rsidRDefault="00A13129" w:rsidP="00EF0F6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2461D5" w:rsidRPr="00A13129" w:rsidRDefault="002461D5" w:rsidP="00EF0F6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13129">
        <w:rPr>
          <w:rFonts w:cs="Arial"/>
          <w:b/>
          <w:bCs/>
        </w:rPr>
        <w:t xml:space="preserve">BU YIL DÖRDÜNCÜSÜ GERÇEKLEŞTİRİLEN </w:t>
      </w:r>
      <w:r w:rsidR="00CF4564">
        <w:rPr>
          <w:rFonts w:cs="Arial"/>
          <w:b/>
          <w:bCs/>
        </w:rPr>
        <w:t>“</w:t>
      </w:r>
      <w:r w:rsidRPr="00A13129">
        <w:rPr>
          <w:rFonts w:cs="Arial"/>
          <w:b/>
          <w:bCs/>
        </w:rPr>
        <w:t xml:space="preserve">ROMA TÜRK FİLM </w:t>
      </w:r>
      <w:bookmarkStart w:id="0" w:name="_GoBack"/>
      <w:bookmarkEnd w:id="0"/>
      <w:r w:rsidRPr="00A13129">
        <w:rPr>
          <w:rFonts w:cs="Arial"/>
          <w:b/>
          <w:bCs/>
        </w:rPr>
        <w:t>FESTİVALİ</w:t>
      </w:r>
      <w:r w:rsidR="00CF4564">
        <w:rPr>
          <w:rFonts w:cs="Arial"/>
          <w:b/>
          <w:bCs/>
        </w:rPr>
        <w:t>”</w:t>
      </w:r>
      <w:r w:rsidRPr="00A13129">
        <w:rPr>
          <w:rFonts w:cs="Arial"/>
          <w:b/>
          <w:bCs/>
        </w:rPr>
        <w:t xml:space="preserve"> </w:t>
      </w:r>
      <w:r w:rsidR="007F1F37">
        <w:rPr>
          <w:rFonts w:cs="Arial"/>
          <w:b/>
          <w:bCs/>
        </w:rPr>
        <w:t xml:space="preserve">AÇILIŞI ÖNCESİNDE </w:t>
      </w:r>
      <w:r w:rsidRPr="00A13129">
        <w:rPr>
          <w:rFonts w:cs="Arial"/>
          <w:b/>
          <w:bCs/>
        </w:rPr>
        <w:t>BÜYÜKELÇİLİK REZİDANSINDA VERİLEN RESEPSİYONDA</w:t>
      </w:r>
      <w:r w:rsidR="00B72CA8">
        <w:rPr>
          <w:rFonts w:cs="Arial"/>
          <w:b/>
          <w:bCs/>
        </w:rPr>
        <w:t>,</w:t>
      </w:r>
      <w:r w:rsidRPr="00A13129">
        <w:rPr>
          <w:rFonts w:cs="Arial"/>
          <w:b/>
          <w:bCs/>
        </w:rPr>
        <w:t xml:space="preserve"> FERZAN ÖZPETEK, HÜMEYRA</w:t>
      </w:r>
      <w:r w:rsidR="00B72CA8">
        <w:rPr>
          <w:rFonts w:cs="Arial"/>
          <w:b/>
          <w:bCs/>
        </w:rPr>
        <w:t>,</w:t>
      </w:r>
      <w:r w:rsidRPr="00A13129">
        <w:rPr>
          <w:rFonts w:cs="Arial"/>
          <w:b/>
          <w:bCs/>
        </w:rPr>
        <w:t xml:space="preserve"> KENAN İMİRZALIOĞLU, MEHMET GÜNSÜR, ÇAĞAN IRMAK VE ÇAĞATAY ULUSOY BİR</w:t>
      </w:r>
      <w:r w:rsidR="00B72CA8">
        <w:rPr>
          <w:rFonts w:cs="Arial"/>
          <w:b/>
          <w:bCs/>
        </w:rPr>
        <w:t xml:space="preserve"> </w:t>
      </w:r>
      <w:r w:rsidRPr="00A13129">
        <w:rPr>
          <w:rFonts w:cs="Arial"/>
          <w:b/>
          <w:bCs/>
        </w:rPr>
        <w:t>ARAYA GELDİ.</w:t>
      </w:r>
    </w:p>
    <w:p w:rsidR="002461D5" w:rsidRPr="00B9086A" w:rsidRDefault="002461D5" w:rsidP="00EF0F6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13129" w:rsidRPr="00B9086A" w:rsidRDefault="00DF7B9B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  <w:r w:rsidRPr="00B9086A">
        <w:rPr>
          <w:rFonts w:cs="Arial"/>
          <w:bCs/>
        </w:rPr>
        <w:t>S</w:t>
      </w:r>
      <w:r w:rsidR="00A13129" w:rsidRPr="00B9086A">
        <w:rPr>
          <w:rFonts w:cs="Arial"/>
          <w:bCs/>
        </w:rPr>
        <w:t>e</w:t>
      </w:r>
      <w:r w:rsidRPr="00B9086A">
        <w:rPr>
          <w:rFonts w:cs="Arial"/>
          <w:bCs/>
        </w:rPr>
        <w:t>rap Engin başkanlığındaki SRP</w:t>
      </w:r>
      <w:r w:rsidR="00B9086A" w:rsidRPr="00B9086A">
        <w:rPr>
          <w:rFonts w:cs="Arial"/>
          <w:bCs/>
        </w:rPr>
        <w:t xml:space="preserve"> </w:t>
      </w:r>
      <w:r w:rsidRPr="00B9086A">
        <w:rPr>
          <w:rFonts w:cs="Arial"/>
          <w:bCs/>
        </w:rPr>
        <w:t xml:space="preserve">İstanbul tarafından </w:t>
      </w:r>
      <w:r w:rsidR="00A13129" w:rsidRPr="00B9086A">
        <w:rPr>
          <w:rFonts w:cs="Arial"/>
          <w:bCs/>
        </w:rPr>
        <w:t>16</w:t>
      </w:r>
      <w:r w:rsidR="00B9086A" w:rsidRPr="00B9086A">
        <w:rPr>
          <w:rFonts w:cs="Arial"/>
          <w:bCs/>
        </w:rPr>
        <w:t xml:space="preserve"> </w:t>
      </w:r>
      <w:r w:rsidR="00A13129" w:rsidRPr="00B9086A">
        <w:rPr>
          <w:rFonts w:cs="Arial"/>
          <w:bCs/>
        </w:rPr>
        <w:t>-</w:t>
      </w:r>
      <w:r w:rsidR="00B9086A" w:rsidRPr="00B9086A">
        <w:rPr>
          <w:rFonts w:cs="Arial"/>
          <w:bCs/>
        </w:rPr>
        <w:t xml:space="preserve"> </w:t>
      </w:r>
      <w:r w:rsidR="00A13129" w:rsidRPr="00B9086A">
        <w:rPr>
          <w:rFonts w:cs="Arial"/>
          <w:bCs/>
        </w:rPr>
        <w:t xml:space="preserve">19 Nisan tarihlerinde </w:t>
      </w:r>
      <w:r w:rsidRPr="00B9086A">
        <w:rPr>
          <w:rFonts w:cs="Arial"/>
          <w:bCs/>
        </w:rPr>
        <w:t>düzenlenen Roma Türk Film Festivali</w:t>
      </w:r>
      <w:r w:rsidR="00CF4564" w:rsidRPr="00B9086A">
        <w:rPr>
          <w:rFonts w:cs="Arial"/>
          <w:bCs/>
        </w:rPr>
        <w:t>,</w:t>
      </w:r>
      <w:r w:rsidRPr="00B9086A">
        <w:rPr>
          <w:rFonts w:cs="Arial"/>
          <w:bCs/>
        </w:rPr>
        <w:t xml:space="preserve"> </w:t>
      </w:r>
      <w:r w:rsidR="002461D5" w:rsidRPr="00B9086A">
        <w:rPr>
          <w:rFonts w:cs="Arial"/>
          <w:bCs/>
        </w:rPr>
        <w:t xml:space="preserve">bu yıl dördüncü kez </w:t>
      </w:r>
      <w:r w:rsidR="00B72CA8" w:rsidRPr="00B9086A">
        <w:rPr>
          <w:rFonts w:cs="Arial"/>
          <w:bCs/>
        </w:rPr>
        <w:t xml:space="preserve">Twigy markasının sponsorluğunda </w:t>
      </w:r>
      <w:r w:rsidR="002461D5" w:rsidRPr="00B9086A">
        <w:rPr>
          <w:rFonts w:cs="Arial"/>
          <w:bCs/>
        </w:rPr>
        <w:t xml:space="preserve">İtalyan sinema seyircisi ile buluşuyor. </w:t>
      </w:r>
      <w:r w:rsidRPr="00B9086A">
        <w:rPr>
          <w:rFonts w:cs="Arial"/>
          <w:bCs/>
        </w:rPr>
        <w:t xml:space="preserve"> </w:t>
      </w:r>
    </w:p>
    <w:p w:rsidR="00A13129" w:rsidRPr="00B9086A" w:rsidRDefault="00A13129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</w:p>
    <w:p w:rsidR="002461D5" w:rsidRPr="00B9086A" w:rsidRDefault="00DF7B9B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  <w:r w:rsidRPr="00B9086A">
        <w:rPr>
          <w:rFonts w:cs="Arial"/>
          <w:bCs/>
        </w:rPr>
        <w:t>F</w:t>
      </w:r>
      <w:r w:rsidR="002461D5" w:rsidRPr="00B9086A">
        <w:rPr>
          <w:rFonts w:cs="Arial"/>
          <w:bCs/>
        </w:rPr>
        <w:t>estivalin açılışı öncesi Roma Büyükelçi</w:t>
      </w:r>
      <w:r w:rsidRPr="00B9086A">
        <w:rPr>
          <w:rFonts w:cs="Arial"/>
          <w:bCs/>
        </w:rPr>
        <w:t>si A</w:t>
      </w:r>
      <w:r w:rsidR="002461D5" w:rsidRPr="00B9086A">
        <w:rPr>
          <w:rFonts w:cs="Arial"/>
          <w:bCs/>
        </w:rPr>
        <w:t xml:space="preserve">ydın Sezgin tarafından </w:t>
      </w:r>
      <w:r w:rsidRPr="00B9086A">
        <w:rPr>
          <w:rFonts w:cs="Arial"/>
          <w:bCs/>
        </w:rPr>
        <w:t>büyük</w:t>
      </w:r>
      <w:r w:rsidR="002461D5" w:rsidRPr="00B9086A">
        <w:rPr>
          <w:rFonts w:cs="Arial"/>
          <w:bCs/>
        </w:rPr>
        <w:t>elçilik rezidansında resepsiyon verildi. Resepsi</w:t>
      </w:r>
      <w:r w:rsidRPr="00B9086A">
        <w:rPr>
          <w:rFonts w:cs="Arial"/>
          <w:bCs/>
        </w:rPr>
        <w:t>y</w:t>
      </w:r>
      <w:r w:rsidR="002461D5" w:rsidRPr="00B9086A">
        <w:rPr>
          <w:rFonts w:cs="Arial"/>
          <w:bCs/>
        </w:rPr>
        <w:t xml:space="preserve">onda </w:t>
      </w:r>
      <w:r w:rsidR="00A13129" w:rsidRPr="00B9086A">
        <w:rPr>
          <w:rFonts w:cs="Arial"/>
          <w:bCs/>
        </w:rPr>
        <w:t>Festival O</w:t>
      </w:r>
      <w:r w:rsidRPr="00B9086A">
        <w:rPr>
          <w:rFonts w:cs="Arial"/>
          <w:bCs/>
        </w:rPr>
        <w:t xml:space="preserve">nursal Başkanı </w:t>
      </w:r>
      <w:r w:rsidR="002461D5" w:rsidRPr="00B9086A">
        <w:rPr>
          <w:rFonts w:cs="Arial"/>
          <w:bCs/>
        </w:rPr>
        <w:t xml:space="preserve">Ferzan Özpetek ile birlikte festivalde Onur Ödülü </w:t>
      </w:r>
      <w:r w:rsidR="00A13129" w:rsidRPr="00B9086A">
        <w:rPr>
          <w:rFonts w:cs="Arial"/>
          <w:bCs/>
        </w:rPr>
        <w:t>alan</w:t>
      </w:r>
      <w:r w:rsidR="002461D5" w:rsidRPr="00B9086A">
        <w:rPr>
          <w:rFonts w:cs="Arial"/>
          <w:bCs/>
        </w:rPr>
        <w:t xml:space="preserve"> H</w:t>
      </w:r>
      <w:r w:rsidR="00A13129" w:rsidRPr="00B9086A">
        <w:rPr>
          <w:rFonts w:cs="Arial"/>
          <w:bCs/>
        </w:rPr>
        <w:t>ü</w:t>
      </w:r>
      <w:r w:rsidR="002461D5" w:rsidRPr="00B9086A">
        <w:rPr>
          <w:rFonts w:cs="Arial"/>
          <w:bCs/>
        </w:rPr>
        <w:t xml:space="preserve">meyra, açılış filmi </w:t>
      </w:r>
      <w:r w:rsidR="00B72CA8" w:rsidRPr="00B9086A">
        <w:rPr>
          <w:rFonts w:cs="Arial"/>
          <w:bCs/>
        </w:rPr>
        <w:t>“Unutursam Fısılda”</w:t>
      </w:r>
      <w:r w:rsidR="002461D5" w:rsidRPr="00B9086A">
        <w:rPr>
          <w:rFonts w:cs="Arial"/>
          <w:bCs/>
        </w:rPr>
        <w:t>nın yönetmeni Çağan Irmak ile başrol oyuncusu Mehmet Günsür ve festival konukları Kenan İmirza</w:t>
      </w:r>
      <w:r w:rsidR="00A13129" w:rsidRPr="00B9086A">
        <w:rPr>
          <w:rFonts w:cs="Arial"/>
          <w:bCs/>
        </w:rPr>
        <w:t>l</w:t>
      </w:r>
      <w:r w:rsidR="00CF4564" w:rsidRPr="00B9086A">
        <w:rPr>
          <w:rFonts w:cs="Arial"/>
          <w:bCs/>
        </w:rPr>
        <w:t>ıoğlu,</w:t>
      </w:r>
      <w:r w:rsidR="002461D5" w:rsidRPr="00B9086A">
        <w:rPr>
          <w:rFonts w:cs="Arial"/>
          <w:bCs/>
        </w:rPr>
        <w:t xml:space="preserve"> Çağatay Ulusoy</w:t>
      </w:r>
      <w:r w:rsidR="00CF4564" w:rsidRPr="00B9086A">
        <w:rPr>
          <w:rFonts w:cs="Arial"/>
          <w:bCs/>
        </w:rPr>
        <w:t xml:space="preserve"> ve festivalin sponsor olan Twigy markasının CEO’su Sinan Öncel de</w:t>
      </w:r>
      <w:r w:rsidR="002461D5" w:rsidRPr="00B9086A">
        <w:rPr>
          <w:rFonts w:cs="Arial"/>
          <w:bCs/>
        </w:rPr>
        <w:t xml:space="preserve"> katıldı.</w:t>
      </w:r>
    </w:p>
    <w:p w:rsidR="002461D5" w:rsidRPr="00B9086A" w:rsidRDefault="002461D5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</w:p>
    <w:p w:rsidR="00DF7B9B" w:rsidRPr="00B9086A" w:rsidRDefault="002461D5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  <w:r w:rsidRPr="00B9086A">
        <w:rPr>
          <w:rFonts w:cs="Arial"/>
          <w:bCs/>
        </w:rPr>
        <w:t xml:space="preserve">İtalyan sinema sektörünün önde gelen isimlerinin de </w:t>
      </w:r>
      <w:r w:rsidR="00A13129" w:rsidRPr="00B9086A">
        <w:rPr>
          <w:rFonts w:cs="Arial"/>
          <w:bCs/>
        </w:rPr>
        <w:t>katıl</w:t>
      </w:r>
      <w:r w:rsidR="00DF7B9B" w:rsidRPr="00B9086A">
        <w:rPr>
          <w:rFonts w:cs="Arial"/>
          <w:bCs/>
        </w:rPr>
        <w:t>d</w:t>
      </w:r>
      <w:r w:rsidR="00A13129" w:rsidRPr="00B9086A">
        <w:rPr>
          <w:rFonts w:cs="Arial"/>
          <w:bCs/>
        </w:rPr>
        <w:t>ı</w:t>
      </w:r>
      <w:r w:rsidR="00DF7B9B" w:rsidRPr="00B9086A">
        <w:rPr>
          <w:rFonts w:cs="Arial"/>
          <w:bCs/>
        </w:rPr>
        <w:t>ğı gecede İtalyan sinema seyircisinin Türk sinemasına gösterdiği ilgi ve festival konuklarının ye</w:t>
      </w:r>
      <w:r w:rsidR="00A13129" w:rsidRPr="00B9086A">
        <w:rPr>
          <w:rFonts w:cs="Arial"/>
          <w:bCs/>
        </w:rPr>
        <w:t>ni projeleri sohbetlerin ortak konusu</w:t>
      </w:r>
      <w:r w:rsidR="00DF7B9B" w:rsidRPr="00B9086A">
        <w:rPr>
          <w:rFonts w:cs="Arial"/>
          <w:bCs/>
        </w:rPr>
        <w:t xml:space="preserve"> oldu.</w:t>
      </w:r>
    </w:p>
    <w:p w:rsidR="007F1F37" w:rsidRPr="00B9086A" w:rsidRDefault="007F1F37" w:rsidP="00B90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</w:p>
    <w:p w:rsidR="00EF0F6B" w:rsidRPr="00B9086A" w:rsidRDefault="00EF0F6B" w:rsidP="00A131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B9086A">
        <w:rPr>
          <w:rFonts w:cs="Arial"/>
        </w:rPr>
        <w:t xml:space="preserve">Festival, genç yönetmenlerin filmlerinden ustaların eserlerine, popüler sinema örneklerinden festivallerden ödülle dönen yapımlara geniş bir çerçevede sinema seyircisinin karşısına </w:t>
      </w:r>
      <w:r w:rsidRPr="00B9086A">
        <w:rPr>
          <w:rFonts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-571500</wp:posOffset>
            </wp:positionV>
            <wp:extent cx="1183005" cy="1143000"/>
            <wp:effectExtent l="0" t="0" r="10795" b="0"/>
            <wp:wrapSquare wrapText="bothSides"/>
            <wp:docPr id="1" name="Picture 1" descr="Macintosh HD:Users:serapengin:Desktop:RTFF_si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sirf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086A">
        <w:rPr>
          <w:rFonts w:cs="Arial"/>
        </w:rPr>
        <w:t xml:space="preserve">çıkarken, kısa filmlerlere de programında yer </w:t>
      </w:r>
      <w:r w:rsidR="007F1F37" w:rsidRPr="00B9086A">
        <w:rPr>
          <w:rFonts w:cs="Arial"/>
        </w:rPr>
        <w:t>veriyor.</w:t>
      </w:r>
      <w:r w:rsidRPr="00B9086A">
        <w:rPr>
          <w:rFonts w:cs="Arial"/>
        </w:rPr>
        <w:t xml:space="preserve"> </w:t>
      </w:r>
      <w:r w:rsidR="007F1F37" w:rsidRPr="00B9086A">
        <w:rPr>
          <w:rFonts w:cs="Arial"/>
        </w:rPr>
        <w:t xml:space="preserve"> </w:t>
      </w:r>
      <w:r w:rsidRPr="00B9086A">
        <w:rPr>
          <w:rFonts w:cs="Arial"/>
        </w:rPr>
        <w:t xml:space="preserve">İtalya ile Türkiye arasında sinemanın gücüne dayanan bir köprü kuran </w:t>
      </w:r>
      <w:r w:rsidRPr="00B9086A">
        <w:rPr>
          <w:rFonts w:cs="Arial"/>
          <w:bCs/>
        </w:rPr>
        <w:t>Roma Türk Film Festivali,</w:t>
      </w:r>
      <w:r w:rsidRPr="00B9086A">
        <w:rPr>
          <w:rFonts w:cs="Arial"/>
        </w:rPr>
        <w:t xml:space="preserve"> bu yıl ki programında da yine Türk Sineması’nı “panoramik” bir bakışla ele </w:t>
      </w:r>
      <w:r w:rsidR="007F1F37" w:rsidRPr="00B9086A">
        <w:rPr>
          <w:rFonts w:cs="Arial"/>
        </w:rPr>
        <w:t>alıyor.</w:t>
      </w:r>
    </w:p>
    <w:p w:rsidR="00FE0762" w:rsidRPr="00B9086A" w:rsidRDefault="00FE0762" w:rsidP="00EF0F6B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B72CA8" w:rsidRPr="00B9086A" w:rsidRDefault="00B72CA8" w:rsidP="00B72CA8">
      <w:pPr>
        <w:jc w:val="both"/>
        <w:rPr>
          <w:rFonts w:cs="Arial"/>
          <w:b/>
        </w:rPr>
      </w:pPr>
      <w:r w:rsidRPr="00B9086A">
        <w:rPr>
          <w:rFonts w:cs="Arial"/>
          <w:b/>
        </w:rPr>
        <w:t>Bilgi için:</w:t>
      </w:r>
    </w:p>
    <w:p w:rsidR="00B72CA8" w:rsidRPr="00B9086A" w:rsidRDefault="00B72CA8" w:rsidP="00B72CA8">
      <w:pPr>
        <w:jc w:val="both"/>
        <w:rPr>
          <w:rFonts w:cs="Arial"/>
          <w:b/>
        </w:rPr>
      </w:pPr>
      <w:r w:rsidRPr="00B9086A">
        <w:rPr>
          <w:rFonts w:cs="Arial"/>
          <w:b/>
        </w:rPr>
        <w:t xml:space="preserve">Salt İletişim Grup </w:t>
      </w:r>
    </w:p>
    <w:p w:rsidR="00B9086A" w:rsidRDefault="00B72CA8" w:rsidP="00BD21DA">
      <w:pPr>
        <w:jc w:val="both"/>
        <w:rPr>
          <w:rFonts w:cs="Arial"/>
        </w:rPr>
      </w:pPr>
      <w:r w:rsidRPr="00B9086A">
        <w:rPr>
          <w:rFonts w:cs="Arial"/>
        </w:rPr>
        <w:t xml:space="preserve">Esra Sayın </w:t>
      </w:r>
    </w:p>
    <w:p w:rsidR="00B9086A" w:rsidRDefault="00B72CA8" w:rsidP="00BD21DA">
      <w:pPr>
        <w:jc w:val="both"/>
        <w:rPr>
          <w:rFonts w:cs="Arial"/>
        </w:rPr>
      </w:pPr>
      <w:r w:rsidRPr="00B9086A">
        <w:rPr>
          <w:rFonts w:cs="Arial"/>
        </w:rPr>
        <w:t xml:space="preserve">E-mail: </w:t>
      </w:r>
      <w:hyperlink r:id="rId8" w:history="1">
        <w:r w:rsidRPr="00B9086A">
          <w:rPr>
            <w:rStyle w:val="Kpr"/>
            <w:rFonts w:cs="Arial"/>
            <w:color w:val="auto"/>
            <w:u w:val="none"/>
          </w:rPr>
          <w:t>esrasayin@saltiletisimgrup.com</w:t>
        </w:r>
      </w:hyperlink>
      <w:r w:rsidRPr="00B9086A">
        <w:rPr>
          <w:rFonts w:cs="Arial"/>
        </w:rPr>
        <w:t xml:space="preserve">   </w:t>
      </w:r>
    </w:p>
    <w:p w:rsidR="009B6532" w:rsidRPr="00B9086A" w:rsidRDefault="00B72CA8" w:rsidP="00B9086A">
      <w:pPr>
        <w:jc w:val="both"/>
        <w:rPr>
          <w:rFonts w:cs="Arial"/>
        </w:rPr>
      </w:pPr>
      <w:r w:rsidRPr="00B9086A">
        <w:rPr>
          <w:rFonts w:cs="Arial"/>
        </w:rPr>
        <w:t>Cep tel: 0532 304 39 51</w:t>
      </w:r>
    </w:p>
    <w:sectPr w:rsidR="009B6532" w:rsidRPr="00B9086A" w:rsidSect="008012C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97" w:rsidRDefault="00004397" w:rsidP="00AA3DDE">
      <w:r>
        <w:separator/>
      </w:r>
    </w:p>
  </w:endnote>
  <w:endnote w:type="continuationSeparator" w:id="0">
    <w:p w:rsidR="00004397" w:rsidRDefault="00004397" w:rsidP="00A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6B" w:rsidRDefault="005F7479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6B" w:rsidRDefault="005F7479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86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97" w:rsidRDefault="00004397" w:rsidP="00AA3DDE">
      <w:r>
        <w:separator/>
      </w:r>
    </w:p>
  </w:footnote>
  <w:footnote w:type="continuationSeparator" w:id="0">
    <w:p w:rsidR="00004397" w:rsidRDefault="00004397" w:rsidP="00AA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6B" w:rsidRDefault="00EF0F6B" w:rsidP="00995222">
    <w:pPr>
      <w:pStyle w:val="stbilgi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F4A"/>
    <w:rsid w:val="00004397"/>
    <w:rsid w:val="000456F1"/>
    <w:rsid w:val="00056D7B"/>
    <w:rsid w:val="00095E39"/>
    <w:rsid w:val="000A783F"/>
    <w:rsid w:val="000D5597"/>
    <w:rsid w:val="000D7F51"/>
    <w:rsid w:val="000F3936"/>
    <w:rsid w:val="00112EE2"/>
    <w:rsid w:val="00116A7A"/>
    <w:rsid w:val="00145B0B"/>
    <w:rsid w:val="001A53EB"/>
    <w:rsid w:val="001B2187"/>
    <w:rsid w:val="001D1B62"/>
    <w:rsid w:val="001D6990"/>
    <w:rsid w:val="00201E41"/>
    <w:rsid w:val="002165F5"/>
    <w:rsid w:val="002259C8"/>
    <w:rsid w:val="002461D5"/>
    <w:rsid w:val="00271682"/>
    <w:rsid w:val="00272C01"/>
    <w:rsid w:val="002D0086"/>
    <w:rsid w:val="00354C23"/>
    <w:rsid w:val="00377A24"/>
    <w:rsid w:val="00381438"/>
    <w:rsid w:val="00390F12"/>
    <w:rsid w:val="003B4141"/>
    <w:rsid w:val="00404635"/>
    <w:rsid w:val="004320A5"/>
    <w:rsid w:val="00477032"/>
    <w:rsid w:val="00483E4D"/>
    <w:rsid w:val="004A5004"/>
    <w:rsid w:val="004A5FF5"/>
    <w:rsid w:val="004C6F64"/>
    <w:rsid w:val="004D44B3"/>
    <w:rsid w:val="00516E38"/>
    <w:rsid w:val="005321CC"/>
    <w:rsid w:val="00557498"/>
    <w:rsid w:val="0058716A"/>
    <w:rsid w:val="00596701"/>
    <w:rsid w:val="005A5911"/>
    <w:rsid w:val="005A5C0F"/>
    <w:rsid w:val="005E2ADD"/>
    <w:rsid w:val="005F7479"/>
    <w:rsid w:val="006048DF"/>
    <w:rsid w:val="00621521"/>
    <w:rsid w:val="006D6970"/>
    <w:rsid w:val="006E0B19"/>
    <w:rsid w:val="006E1060"/>
    <w:rsid w:val="00710ED8"/>
    <w:rsid w:val="00721D40"/>
    <w:rsid w:val="00725783"/>
    <w:rsid w:val="007A50EF"/>
    <w:rsid w:val="007C76BD"/>
    <w:rsid w:val="007D36F3"/>
    <w:rsid w:val="007D48A4"/>
    <w:rsid w:val="007D4EAC"/>
    <w:rsid w:val="007F1F37"/>
    <w:rsid w:val="008012CB"/>
    <w:rsid w:val="0084303A"/>
    <w:rsid w:val="008729FA"/>
    <w:rsid w:val="008800FC"/>
    <w:rsid w:val="008B03B6"/>
    <w:rsid w:val="008B3937"/>
    <w:rsid w:val="008B4138"/>
    <w:rsid w:val="008E6588"/>
    <w:rsid w:val="00912A2B"/>
    <w:rsid w:val="00913573"/>
    <w:rsid w:val="00982120"/>
    <w:rsid w:val="00991B20"/>
    <w:rsid w:val="00995222"/>
    <w:rsid w:val="009A3F4A"/>
    <w:rsid w:val="009B6532"/>
    <w:rsid w:val="009B7F01"/>
    <w:rsid w:val="009F158B"/>
    <w:rsid w:val="00A025A0"/>
    <w:rsid w:val="00A13129"/>
    <w:rsid w:val="00A65F1B"/>
    <w:rsid w:val="00A95EE8"/>
    <w:rsid w:val="00AA3DDE"/>
    <w:rsid w:val="00B103AC"/>
    <w:rsid w:val="00B32A72"/>
    <w:rsid w:val="00B47D7D"/>
    <w:rsid w:val="00B65C10"/>
    <w:rsid w:val="00B72CA8"/>
    <w:rsid w:val="00B82F5C"/>
    <w:rsid w:val="00B9086A"/>
    <w:rsid w:val="00BB6A3A"/>
    <w:rsid w:val="00BD1CCF"/>
    <w:rsid w:val="00BD21DA"/>
    <w:rsid w:val="00C005C6"/>
    <w:rsid w:val="00C41A4F"/>
    <w:rsid w:val="00C4337D"/>
    <w:rsid w:val="00C6212B"/>
    <w:rsid w:val="00C85B43"/>
    <w:rsid w:val="00CB224B"/>
    <w:rsid w:val="00CF4564"/>
    <w:rsid w:val="00CF66C8"/>
    <w:rsid w:val="00D128AE"/>
    <w:rsid w:val="00D3357B"/>
    <w:rsid w:val="00D3613D"/>
    <w:rsid w:val="00D43A36"/>
    <w:rsid w:val="00DB15C9"/>
    <w:rsid w:val="00DF7B9B"/>
    <w:rsid w:val="00E01A20"/>
    <w:rsid w:val="00E514EC"/>
    <w:rsid w:val="00E83EF7"/>
    <w:rsid w:val="00E9089D"/>
    <w:rsid w:val="00E94D2A"/>
    <w:rsid w:val="00EC2B1F"/>
    <w:rsid w:val="00EF0F6B"/>
    <w:rsid w:val="00EF3246"/>
    <w:rsid w:val="00EF390A"/>
    <w:rsid w:val="00F43E47"/>
    <w:rsid w:val="00F51D45"/>
    <w:rsid w:val="00F72735"/>
    <w:rsid w:val="00F82266"/>
    <w:rsid w:val="00FB1631"/>
    <w:rsid w:val="00FC36AC"/>
    <w:rsid w:val="00FC6D20"/>
    <w:rsid w:val="00FE0762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86679-9306-495C-8A6E-35B1082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NormalWeb">
    <w:name w:val="Normal (Web)"/>
    <w:basedOn w:val="Normal"/>
    <w:uiPriority w:val="99"/>
    <w:rsid w:val="008B41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sayin@saltiletisimgr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30001-8FBC-4095-A4A4-646E98D2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Sadi Cilingir</cp:lastModifiedBy>
  <cp:revision>28</cp:revision>
  <cp:lastPrinted>2013-08-01T09:59:00Z</cp:lastPrinted>
  <dcterms:created xsi:type="dcterms:W3CDTF">2013-08-01T14:16:00Z</dcterms:created>
  <dcterms:modified xsi:type="dcterms:W3CDTF">2015-04-17T15:59:00Z</dcterms:modified>
</cp:coreProperties>
</file>