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CDBDE" w14:textId="1F7277D8" w:rsidR="00665556" w:rsidRPr="008D08C9" w:rsidRDefault="006B61EF" w:rsidP="00665556">
      <w:pPr>
        <w:jc w:val="center"/>
        <w:rPr>
          <w:b/>
          <w:color w:val="548DD4" w:themeColor="text2" w:themeTint="99"/>
          <w:sz w:val="32"/>
          <w:szCs w:val="32"/>
        </w:rPr>
      </w:pPr>
      <w:r w:rsidRPr="008D08C9">
        <w:rPr>
          <w:b/>
          <w:color w:val="548DD4" w:themeColor="text2" w:themeTint="99"/>
          <w:sz w:val="32"/>
          <w:szCs w:val="32"/>
        </w:rPr>
        <w:t>GEZİCİ FESTİVAL’İN 21. YIL TEMASI “GÜVENCESİZ HAYATLAR”</w:t>
      </w:r>
    </w:p>
    <w:p w14:paraId="75CBB221" w14:textId="1C2A31B1" w:rsidR="00665556" w:rsidRPr="00C370F9" w:rsidRDefault="00F02C5E" w:rsidP="009A76F5">
      <w:pPr>
        <w:jc w:val="center"/>
        <w:rPr>
          <w:b/>
          <w:color w:val="548DD4" w:themeColor="text2" w:themeTint="99"/>
          <w:sz w:val="28"/>
          <w:szCs w:val="28"/>
        </w:rPr>
      </w:pPr>
      <w:r w:rsidRPr="00C370F9">
        <w:rPr>
          <w:b/>
          <w:color w:val="548DD4" w:themeColor="text2" w:themeTint="99"/>
          <w:sz w:val="28"/>
          <w:szCs w:val="28"/>
        </w:rPr>
        <w:t xml:space="preserve">27 Kasım - </w:t>
      </w:r>
      <w:r w:rsidR="006B61EF">
        <w:rPr>
          <w:b/>
          <w:color w:val="548DD4" w:themeColor="text2" w:themeTint="99"/>
          <w:sz w:val="28"/>
          <w:szCs w:val="28"/>
        </w:rPr>
        <w:t>0</w:t>
      </w:r>
      <w:r w:rsidRPr="00C370F9">
        <w:rPr>
          <w:b/>
          <w:color w:val="548DD4" w:themeColor="text2" w:themeTint="99"/>
          <w:sz w:val="28"/>
          <w:szCs w:val="28"/>
        </w:rPr>
        <w:t xml:space="preserve">3 Aralık </w:t>
      </w:r>
      <w:r w:rsidRPr="00C370F9">
        <w:rPr>
          <w:color w:val="548DD4" w:themeColor="text2" w:themeTint="99"/>
          <w:sz w:val="28"/>
          <w:szCs w:val="28"/>
        </w:rPr>
        <w:t>Ankara</w:t>
      </w:r>
      <w:r w:rsidRPr="00C370F9">
        <w:rPr>
          <w:b/>
          <w:color w:val="548DD4" w:themeColor="text2" w:themeTint="99"/>
          <w:sz w:val="28"/>
          <w:szCs w:val="28"/>
        </w:rPr>
        <w:t xml:space="preserve">, </w:t>
      </w:r>
      <w:r w:rsidR="006B61EF">
        <w:rPr>
          <w:b/>
          <w:color w:val="548DD4" w:themeColor="text2" w:themeTint="99"/>
          <w:sz w:val="28"/>
          <w:szCs w:val="28"/>
        </w:rPr>
        <w:t>0</w:t>
      </w:r>
      <w:r w:rsidRPr="00C370F9">
        <w:rPr>
          <w:b/>
          <w:color w:val="548DD4" w:themeColor="text2" w:themeTint="99"/>
          <w:sz w:val="28"/>
          <w:szCs w:val="28"/>
        </w:rPr>
        <w:t xml:space="preserve">4 - </w:t>
      </w:r>
      <w:r w:rsidR="006B61EF">
        <w:rPr>
          <w:b/>
          <w:color w:val="548DD4" w:themeColor="text2" w:themeTint="99"/>
          <w:sz w:val="28"/>
          <w:szCs w:val="28"/>
        </w:rPr>
        <w:t>0</w:t>
      </w:r>
      <w:r w:rsidRPr="00C370F9">
        <w:rPr>
          <w:b/>
          <w:color w:val="548DD4" w:themeColor="text2" w:themeTint="99"/>
          <w:sz w:val="28"/>
          <w:szCs w:val="28"/>
        </w:rPr>
        <w:t xml:space="preserve">7 Aralık </w:t>
      </w:r>
      <w:r w:rsidRPr="00C370F9">
        <w:rPr>
          <w:color w:val="548DD4" w:themeColor="text2" w:themeTint="99"/>
          <w:sz w:val="28"/>
          <w:szCs w:val="28"/>
        </w:rPr>
        <w:t>Bursa</w:t>
      </w:r>
      <w:r w:rsidRPr="00C370F9">
        <w:rPr>
          <w:b/>
          <w:color w:val="548DD4" w:themeColor="text2" w:themeTint="99"/>
          <w:sz w:val="28"/>
          <w:szCs w:val="28"/>
        </w:rPr>
        <w:t xml:space="preserve">, </w:t>
      </w:r>
      <w:r w:rsidR="006B61EF">
        <w:rPr>
          <w:b/>
          <w:color w:val="548DD4" w:themeColor="text2" w:themeTint="99"/>
          <w:sz w:val="28"/>
          <w:szCs w:val="28"/>
        </w:rPr>
        <w:t>0</w:t>
      </w:r>
      <w:r w:rsidRPr="00C370F9">
        <w:rPr>
          <w:b/>
          <w:color w:val="548DD4" w:themeColor="text2" w:themeTint="99"/>
          <w:sz w:val="28"/>
          <w:szCs w:val="28"/>
        </w:rPr>
        <w:t xml:space="preserve">9 - 10 Aralık </w:t>
      </w:r>
      <w:r w:rsidRPr="00C370F9">
        <w:rPr>
          <w:color w:val="548DD4" w:themeColor="text2" w:themeTint="99"/>
          <w:sz w:val="28"/>
          <w:szCs w:val="28"/>
        </w:rPr>
        <w:t>Kastamonu</w:t>
      </w:r>
    </w:p>
    <w:p w14:paraId="4828922F" w14:textId="77777777" w:rsidR="00FD49C2" w:rsidRPr="00C370F9" w:rsidRDefault="00FD49C2" w:rsidP="00F06E94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C370F9">
        <w:rPr>
          <w:rFonts w:eastAsia="Arial Unicode MS" w:cs="Calibri"/>
          <w:b/>
          <w:sz w:val="24"/>
          <w:szCs w:val="24"/>
        </w:rPr>
        <w:t>Ankara Sinema Derneği</w:t>
      </w:r>
      <w:r w:rsidRPr="00C370F9">
        <w:rPr>
          <w:rFonts w:eastAsia="Arial Unicode MS" w:cs="Calibri"/>
          <w:sz w:val="24"/>
          <w:szCs w:val="24"/>
        </w:rPr>
        <w:t xml:space="preserve">’nin </w:t>
      </w:r>
      <w:r w:rsidRPr="00C370F9">
        <w:rPr>
          <w:rFonts w:eastAsia="Arial Unicode MS" w:cs="Calibri"/>
          <w:b/>
          <w:sz w:val="24"/>
          <w:szCs w:val="24"/>
        </w:rPr>
        <w:t>T.C. Kültür ve Turizm Bakanlığı</w:t>
      </w:r>
      <w:r w:rsidRPr="00C370F9">
        <w:rPr>
          <w:rFonts w:eastAsia="Arial Unicode MS" w:cs="Calibri"/>
          <w:sz w:val="24"/>
          <w:szCs w:val="24"/>
        </w:rPr>
        <w:t xml:space="preserve">’nın katkılarıyla düzenlediği Gezici Festival, </w:t>
      </w:r>
      <w:r w:rsidRPr="00C370F9">
        <w:rPr>
          <w:rFonts w:eastAsia="Arial Unicode MS" w:cs="Calibri"/>
          <w:b/>
          <w:sz w:val="24"/>
          <w:szCs w:val="24"/>
        </w:rPr>
        <w:t>21</w:t>
      </w:r>
      <w:r w:rsidRPr="00C370F9">
        <w:rPr>
          <w:rFonts w:eastAsia="Arial Unicode MS" w:cs="Calibri"/>
          <w:sz w:val="24"/>
          <w:szCs w:val="24"/>
        </w:rPr>
        <w:t>’inci yolculuğuna</w:t>
      </w:r>
      <w:r w:rsidR="00D4554B" w:rsidRPr="00C370F9">
        <w:rPr>
          <w:rFonts w:eastAsia="Arial Unicode MS" w:cs="Calibri"/>
          <w:sz w:val="24"/>
          <w:szCs w:val="24"/>
        </w:rPr>
        <w:t xml:space="preserve"> </w:t>
      </w:r>
      <w:r w:rsidRPr="00C370F9">
        <w:rPr>
          <w:rFonts w:eastAsia="Arial Unicode MS" w:cs="Calibri"/>
          <w:sz w:val="24"/>
          <w:szCs w:val="24"/>
        </w:rPr>
        <w:t xml:space="preserve">hazırlanıyor. </w:t>
      </w:r>
      <w:r w:rsidR="00AC2150" w:rsidRPr="00C370F9">
        <w:rPr>
          <w:rFonts w:eastAsia="Arial Unicode MS" w:cs="Calibri"/>
          <w:b/>
          <w:sz w:val="24"/>
          <w:szCs w:val="24"/>
        </w:rPr>
        <w:t xml:space="preserve">27 Kasım - </w:t>
      </w:r>
      <w:r w:rsidRPr="00C370F9">
        <w:rPr>
          <w:rFonts w:eastAsia="Arial Unicode MS" w:cs="Calibri"/>
          <w:b/>
          <w:sz w:val="24"/>
          <w:szCs w:val="24"/>
        </w:rPr>
        <w:t>10 Aralık 2015</w:t>
      </w:r>
      <w:r w:rsidRPr="00C370F9">
        <w:rPr>
          <w:rFonts w:eastAsia="Arial Unicode MS" w:cs="Calibri"/>
          <w:sz w:val="24"/>
          <w:szCs w:val="24"/>
        </w:rPr>
        <w:t xml:space="preserve"> tarihleri arasında sinemaseverlerle buluşacak festival, her yıl olduğu gibi </w:t>
      </w:r>
      <w:r w:rsidRPr="00C370F9">
        <w:rPr>
          <w:rFonts w:eastAsia="Arial Unicode MS" w:cs="Calibri"/>
          <w:b/>
          <w:sz w:val="24"/>
          <w:szCs w:val="24"/>
        </w:rPr>
        <w:t>Ankara</w:t>
      </w:r>
      <w:r w:rsidRPr="00C370F9">
        <w:rPr>
          <w:rFonts w:eastAsia="Arial Unicode MS" w:cs="Calibri"/>
          <w:sz w:val="24"/>
          <w:szCs w:val="24"/>
        </w:rPr>
        <w:t>’dan</w:t>
      </w:r>
      <w:r w:rsidRPr="00C370F9">
        <w:rPr>
          <w:rFonts w:eastAsia="Arial Unicode MS" w:cs="Calibri"/>
          <w:b/>
          <w:sz w:val="24"/>
          <w:szCs w:val="24"/>
        </w:rPr>
        <w:t xml:space="preserve"> </w:t>
      </w:r>
      <w:r w:rsidRPr="00C370F9">
        <w:rPr>
          <w:rFonts w:eastAsia="Arial Unicode MS" w:cs="Calibri"/>
          <w:sz w:val="24"/>
          <w:szCs w:val="24"/>
        </w:rPr>
        <w:t xml:space="preserve">yola çıkacak. </w:t>
      </w:r>
      <w:r w:rsidRPr="00C370F9">
        <w:rPr>
          <w:rFonts w:eastAsia="Arial Unicode MS" w:cs="Calibri"/>
          <w:b/>
          <w:sz w:val="24"/>
          <w:szCs w:val="24"/>
        </w:rPr>
        <w:t>27 Kasım - 3 Aralık</w:t>
      </w:r>
      <w:r w:rsidRPr="00C370F9">
        <w:rPr>
          <w:rFonts w:eastAsia="Arial Unicode MS" w:cs="Calibri"/>
          <w:sz w:val="24"/>
          <w:szCs w:val="24"/>
        </w:rPr>
        <w:t>’ta başkentteki gösterimlerinin ardından,</w:t>
      </w:r>
      <w:r w:rsidR="00474925" w:rsidRPr="00C370F9">
        <w:rPr>
          <w:rFonts w:eastAsia="Arial Unicode MS" w:cs="Calibri"/>
          <w:sz w:val="24"/>
          <w:szCs w:val="24"/>
        </w:rPr>
        <w:t xml:space="preserve"> </w:t>
      </w:r>
      <w:r w:rsidRPr="00C370F9">
        <w:rPr>
          <w:rFonts w:eastAsia="Arial Unicode MS" w:cs="Calibri"/>
          <w:b/>
          <w:sz w:val="24"/>
          <w:szCs w:val="24"/>
        </w:rPr>
        <w:t>4-7 Aralık</w:t>
      </w:r>
      <w:r w:rsidRPr="00C370F9">
        <w:rPr>
          <w:rFonts w:eastAsia="Arial Unicode MS" w:cs="Calibri"/>
          <w:sz w:val="24"/>
          <w:szCs w:val="24"/>
        </w:rPr>
        <w:t xml:space="preserve"> tarihleri arasında </w:t>
      </w:r>
      <w:r w:rsidRPr="00C370F9">
        <w:rPr>
          <w:rFonts w:eastAsia="Arial Unicode MS" w:cs="Calibri"/>
          <w:b/>
          <w:sz w:val="24"/>
          <w:szCs w:val="24"/>
        </w:rPr>
        <w:t>Bursa</w:t>
      </w:r>
      <w:r w:rsidRPr="00C370F9">
        <w:rPr>
          <w:rFonts w:eastAsia="Arial Unicode MS" w:cs="Calibri"/>
          <w:sz w:val="24"/>
          <w:szCs w:val="24"/>
        </w:rPr>
        <w:t xml:space="preserve">’ya konuk olacak. Gezici Festival yolculuğunu, </w:t>
      </w:r>
      <w:r w:rsidRPr="00C370F9">
        <w:rPr>
          <w:rFonts w:eastAsia="Arial Unicode MS" w:cs="Calibri"/>
          <w:b/>
          <w:sz w:val="24"/>
          <w:szCs w:val="24"/>
        </w:rPr>
        <w:t>9 - 10 Aralık</w:t>
      </w:r>
      <w:r w:rsidRPr="00C370F9">
        <w:rPr>
          <w:rFonts w:eastAsia="Arial Unicode MS" w:cs="Calibri"/>
          <w:sz w:val="24"/>
          <w:szCs w:val="24"/>
        </w:rPr>
        <w:t xml:space="preserve">’ta </w:t>
      </w:r>
      <w:r w:rsidRPr="00C370F9">
        <w:rPr>
          <w:rFonts w:eastAsia="Arial Unicode MS" w:cs="Calibri"/>
          <w:b/>
          <w:sz w:val="24"/>
          <w:szCs w:val="24"/>
        </w:rPr>
        <w:t>Kastamonu</w:t>
      </w:r>
      <w:r w:rsidRPr="00C370F9">
        <w:rPr>
          <w:rFonts w:eastAsia="Arial Unicode MS" w:cs="Calibri"/>
          <w:sz w:val="24"/>
          <w:szCs w:val="24"/>
        </w:rPr>
        <w:t>’da tamamlayacak.</w:t>
      </w:r>
      <w:r w:rsidR="004D2EDC" w:rsidRPr="00C370F9">
        <w:rPr>
          <w:rFonts w:eastAsia="Arial Unicode MS" w:cs="Calibri"/>
          <w:sz w:val="24"/>
          <w:szCs w:val="24"/>
        </w:rPr>
        <w:t xml:space="preserve"> </w:t>
      </w:r>
    </w:p>
    <w:p w14:paraId="6771EF7F" w14:textId="77777777" w:rsidR="00C75DA6" w:rsidRDefault="00C75DA6" w:rsidP="00D301B6">
      <w:pPr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14:paraId="2703C0C0" w14:textId="04BB9733" w:rsidR="00D94713" w:rsidRDefault="0033202D" w:rsidP="00D301B6">
      <w:pPr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C370F9">
        <w:rPr>
          <w:rFonts w:eastAsia="Times New Roman" w:cs="Calibri"/>
          <w:color w:val="000000" w:themeColor="text1"/>
          <w:sz w:val="24"/>
          <w:szCs w:val="24"/>
        </w:rPr>
        <w:t xml:space="preserve">21’inci kez yollara düşmeye hazırlanan </w:t>
      </w:r>
      <w:r w:rsidRPr="00C370F9">
        <w:rPr>
          <w:rFonts w:cs="Calibri"/>
          <w:b/>
          <w:color w:val="000000" w:themeColor="text1"/>
          <w:sz w:val="24"/>
          <w:szCs w:val="24"/>
        </w:rPr>
        <w:t>Gezici Festival</w:t>
      </w:r>
      <w:r w:rsidR="00D96340">
        <w:rPr>
          <w:rFonts w:cs="Calibri"/>
          <w:color w:val="000000" w:themeColor="text1"/>
          <w:sz w:val="24"/>
          <w:szCs w:val="24"/>
        </w:rPr>
        <w:t>’in bu yılki teması “</w:t>
      </w:r>
      <w:r w:rsidR="00D96340" w:rsidRPr="00AA008A">
        <w:rPr>
          <w:rFonts w:eastAsia="Arial Unicode MS" w:cs="Calibri"/>
          <w:b/>
          <w:i/>
          <w:sz w:val="24"/>
          <w:szCs w:val="24"/>
        </w:rPr>
        <w:t>Güvencesiz Hayatlar</w:t>
      </w:r>
      <w:r w:rsidR="00D96340">
        <w:rPr>
          <w:rFonts w:eastAsia="Arial Unicode MS" w:cs="Calibri"/>
          <w:b/>
          <w:i/>
          <w:sz w:val="24"/>
          <w:szCs w:val="24"/>
        </w:rPr>
        <w:t>.”</w:t>
      </w:r>
      <w:r w:rsidR="00FC43B4">
        <w:rPr>
          <w:rFonts w:eastAsia="Arial Unicode MS" w:cs="Calibri"/>
          <w:sz w:val="24"/>
          <w:szCs w:val="24"/>
        </w:rPr>
        <w:t xml:space="preserve"> </w:t>
      </w:r>
      <w:r w:rsidR="00FC43B4" w:rsidRPr="00D96340">
        <w:rPr>
          <w:rFonts w:eastAsiaTheme="minorHAnsi" w:cs="Calibri"/>
          <w:sz w:val="24"/>
          <w:szCs w:val="24"/>
        </w:rPr>
        <w:t>Sürekli ekonomik kriz tehdidi altındaki günümüz toplumlarında iş güvencesi de ortadan kalkmış durumda. Ekonomik istik</w:t>
      </w:r>
      <w:r w:rsidR="008F21C2">
        <w:rPr>
          <w:rFonts w:eastAsiaTheme="minorHAnsi" w:cs="Calibri"/>
          <w:sz w:val="24"/>
          <w:szCs w:val="24"/>
        </w:rPr>
        <w:t xml:space="preserve">rarsızlık ve iş güvencesizliği; </w:t>
      </w:r>
      <w:r w:rsidR="00FC43B4" w:rsidRPr="00D96340">
        <w:rPr>
          <w:rFonts w:eastAsiaTheme="minorHAnsi" w:cs="Calibri"/>
          <w:sz w:val="24"/>
          <w:szCs w:val="24"/>
        </w:rPr>
        <w:t xml:space="preserve">vasıfsız işçilerden akademisyenlere, göçmenlerden üst düzey yöneticilere, toplumun hemen hemen her </w:t>
      </w:r>
      <w:bookmarkStart w:id="0" w:name="_GoBack"/>
      <w:bookmarkEnd w:id="0"/>
      <w:r w:rsidR="00FC43B4" w:rsidRPr="00D96340">
        <w:rPr>
          <w:rFonts w:eastAsiaTheme="minorHAnsi" w:cs="Calibri"/>
          <w:sz w:val="24"/>
          <w:szCs w:val="24"/>
        </w:rPr>
        <w:t xml:space="preserve">kesimini etkiliyor. </w:t>
      </w:r>
      <w:r w:rsidR="00D301B6" w:rsidRPr="00AA008A">
        <w:rPr>
          <w:rFonts w:eastAsia="Arial Unicode MS" w:cs="Calibri"/>
          <w:b/>
          <w:sz w:val="24"/>
          <w:szCs w:val="24"/>
        </w:rPr>
        <w:t>Gezici Festival</w:t>
      </w:r>
      <w:r w:rsidR="00D301B6" w:rsidRPr="00AA008A">
        <w:rPr>
          <w:rFonts w:eastAsia="Arial Unicode MS" w:cs="Calibri"/>
          <w:sz w:val="24"/>
          <w:szCs w:val="24"/>
        </w:rPr>
        <w:t xml:space="preserve"> de bu yıl, güvencesiz hayat koşullarına odaklanan fi</w:t>
      </w:r>
      <w:r w:rsidR="00D301B6">
        <w:rPr>
          <w:rFonts w:eastAsia="Arial Unicode MS" w:cs="Calibri"/>
          <w:sz w:val="24"/>
          <w:szCs w:val="24"/>
        </w:rPr>
        <w:t xml:space="preserve">lmlere özel bir bölüm ayırıyor. </w:t>
      </w:r>
      <w:r w:rsidR="00D301B6">
        <w:rPr>
          <w:rFonts w:eastAsiaTheme="minorHAnsi" w:cs="Calibri"/>
          <w:sz w:val="24"/>
          <w:szCs w:val="24"/>
        </w:rPr>
        <w:t>Seçki</w:t>
      </w:r>
      <w:r w:rsidR="001C58F0">
        <w:rPr>
          <w:rFonts w:eastAsiaTheme="minorHAnsi" w:cs="Calibri"/>
          <w:sz w:val="24"/>
          <w:szCs w:val="24"/>
        </w:rPr>
        <w:t>de yer alan filmler</w:t>
      </w:r>
      <w:r w:rsidR="00D94713" w:rsidRPr="00D96340">
        <w:rPr>
          <w:rFonts w:eastAsiaTheme="minorHAnsi" w:cs="Calibri"/>
          <w:sz w:val="24"/>
          <w:szCs w:val="24"/>
        </w:rPr>
        <w:t xml:space="preserve">, daha iyi bir yaşam umudunun ortadan kalktığı </w:t>
      </w:r>
      <w:r w:rsidR="00D94713" w:rsidRPr="00D96340">
        <w:rPr>
          <w:rFonts w:eastAsiaTheme="minorHAnsi" w:cs="Calibri"/>
          <w:color w:val="000000"/>
          <w:sz w:val="24"/>
          <w:szCs w:val="24"/>
        </w:rPr>
        <w:t>bir dünyada</w:t>
      </w:r>
      <w:r w:rsidR="009E3BA5">
        <w:rPr>
          <w:rFonts w:eastAsiaTheme="minorHAnsi" w:cs="Calibri"/>
          <w:color w:val="000000"/>
          <w:sz w:val="24"/>
          <w:szCs w:val="24"/>
        </w:rPr>
        <w:t xml:space="preserve"> insanlık durumuna odaklan</w:t>
      </w:r>
      <w:r w:rsidR="004F05F1">
        <w:rPr>
          <w:rFonts w:eastAsiaTheme="minorHAnsi" w:cs="Calibri"/>
          <w:color w:val="000000"/>
          <w:sz w:val="24"/>
          <w:szCs w:val="24"/>
        </w:rPr>
        <w:t xml:space="preserve">arak, </w:t>
      </w:r>
      <w:r w:rsidR="009E3BA5">
        <w:rPr>
          <w:rFonts w:eastAsiaTheme="minorHAnsi" w:cs="Calibri"/>
          <w:color w:val="000000"/>
          <w:sz w:val="24"/>
          <w:szCs w:val="24"/>
        </w:rPr>
        <w:t>g</w:t>
      </w:r>
      <w:r w:rsidR="00D94713" w:rsidRPr="00D96340">
        <w:rPr>
          <w:rFonts w:eastAsiaTheme="minorHAnsi" w:cs="Calibri"/>
          <w:color w:val="000000"/>
          <w:sz w:val="24"/>
          <w:szCs w:val="24"/>
        </w:rPr>
        <w:t xml:space="preserve">üvencesiz ve istikrarsız koşullar altında toplumsal statülerini yitiren ya da mevcut duruma </w:t>
      </w:r>
      <w:r w:rsidR="00F10D2E">
        <w:rPr>
          <w:rFonts w:eastAsiaTheme="minorHAnsi" w:cs="Calibri"/>
          <w:color w:val="000000"/>
          <w:sz w:val="24"/>
          <w:szCs w:val="24"/>
        </w:rPr>
        <w:t>uyum sağlamaya çalışan bireyleri mercek altına alıyor</w:t>
      </w:r>
      <w:r w:rsidR="00D94713" w:rsidRPr="00D96340">
        <w:rPr>
          <w:rFonts w:eastAsiaTheme="minorHAnsi" w:cs="Calibri"/>
          <w:color w:val="000000"/>
          <w:sz w:val="24"/>
          <w:szCs w:val="24"/>
        </w:rPr>
        <w:t>.</w:t>
      </w:r>
      <w:r w:rsidR="006B61EF">
        <w:rPr>
          <w:rFonts w:eastAsiaTheme="minorHAnsi" w:cs="Calibri"/>
          <w:color w:val="000000"/>
          <w:sz w:val="24"/>
          <w:szCs w:val="24"/>
        </w:rPr>
        <w:t xml:space="preserve"> </w:t>
      </w:r>
    </w:p>
    <w:p w14:paraId="057E49C6" w14:textId="77777777" w:rsidR="00426E6B" w:rsidRPr="00D96340" w:rsidRDefault="00426E6B" w:rsidP="00D301B6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</w:p>
    <w:p w14:paraId="3BEAE88A" w14:textId="0907CB55" w:rsidR="00426E6B" w:rsidRDefault="00426E6B" w:rsidP="00426E6B">
      <w:pPr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426E6B">
        <w:rPr>
          <w:rFonts w:eastAsiaTheme="minorHAnsi" w:cs="Calibri"/>
          <w:color w:val="000000"/>
          <w:sz w:val="24"/>
          <w:szCs w:val="24"/>
        </w:rPr>
        <w:t xml:space="preserve">Cannes Film Festivali’nde başrol oyuncusu Vincent </w:t>
      </w:r>
      <w:proofErr w:type="spellStart"/>
      <w:r w:rsidRPr="00426E6B">
        <w:rPr>
          <w:rFonts w:eastAsiaTheme="minorHAnsi" w:cs="Calibri"/>
          <w:color w:val="000000"/>
          <w:sz w:val="24"/>
          <w:szCs w:val="24"/>
        </w:rPr>
        <w:t>Lindon’a</w:t>
      </w:r>
      <w:proofErr w:type="spellEnd"/>
      <w:r w:rsidRPr="00426E6B">
        <w:rPr>
          <w:rFonts w:eastAsiaTheme="minorHAnsi" w:cs="Calibri"/>
          <w:color w:val="000000"/>
          <w:sz w:val="24"/>
          <w:szCs w:val="24"/>
        </w:rPr>
        <w:t xml:space="preserve"> En İyi Oyuncu ödülü kazandıran, </w:t>
      </w:r>
      <w:proofErr w:type="spellStart"/>
      <w:r w:rsidRPr="00426E6B">
        <w:rPr>
          <w:rFonts w:eastAsiaTheme="minorHAnsi" w:cs="Calibri"/>
          <w:color w:val="000000"/>
          <w:sz w:val="24"/>
          <w:szCs w:val="24"/>
        </w:rPr>
        <w:t>Stéphane</w:t>
      </w:r>
      <w:proofErr w:type="spellEnd"/>
      <w:r w:rsidRPr="00426E6B">
        <w:rPr>
          <w:rFonts w:eastAsiaTheme="minorHAnsi" w:cs="Calibri"/>
          <w:color w:val="000000"/>
          <w:sz w:val="24"/>
          <w:szCs w:val="24"/>
        </w:rPr>
        <w:t xml:space="preserve"> </w:t>
      </w:r>
      <w:proofErr w:type="spellStart"/>
      <w:r w:rsidRPr="00426E6B">
        <w:rPr>
          <w:rFonts w:eastAsiaTheme="minorHAnsi" w:cs="Calibri"/>
          <w:color w:val="000000"/>
          <w:sz w:val="24"/>
          <w:szCs w:val="24"/>
        </w:rPr>
        <w:t>Brizé</w:t>
      </w:r>
      <w:proofErr w:type="spellEnd"/>
      <w:r w:rsidRPr="00426E6B">
        <w:rPr>
          <w:rFonts w:eastAsiaTheme="minorHAnsi" w:cs="Calibri"/>
          <w:color w:val="000000"/>
          <w:sz w:val="24"/>
          <w:szCs w:val="24"/>
        </w:rPr>
        <w:t xml:space="preserve"> imzalı </w:t>
      </w:r>
      <w:r w:rsidRPr="00426E6B">
        <w:rPr>
          <w:rFonts w:eastAsiaTheme="minorHAnsi" w:cs="Calibri"/>
          <w:b/>
          <w:color w:val="000000"/>
          <w:sz w:val="24"/>
          <w:szCs w:val="24"/>
        </w:rPr>
        <w:t xml:space="preserve">İnsanın Değeri </w:t>
      </w:r>
      <w:r w:rsidRPr="00426E6B">
        <w:rPr>
          <w:rFonts w:eastAsiaTheme="minorHAnsi" w:cs="Calibri"/>
          <w:i/>
          <w:color w:val="000000"/>
          <w:sz w:val="24"/>
          <w:szCs w:val="24"/>
        </w:rPr>
        <w:t>(</w:t>
      </w:r>
      <w:proofErr w:type="spellStart"/>
      <w:r w:rsidRPr="00426E6B">
        <w:rPr>
          <w:rFonts w:eastAsiaTheme="minorHAnsi" w:cs="Calibri"/>
          <w:i/>
          <w:color w:val="000000"/>
          <w:sz w:val="24"/>
          <w:szCs w:val="24"/>
        </w:rPr>
        <w:t>The</w:t>
      </w:r>
      <w:proofErr w:type="spellEnd"/>
      <w:r w:rsidRPr="00426E6B">
        <w:rPr>
          <w:rFonts w:eastAsiaTheme="minorHAnsi" w:cs="Calibri"/>
          <w:i/>
          <w:color w:val="000000"/>
          <w:sz w:val="24"/>
          <w:szCs w:val="24"/>
        </w:rPr>
        <w:t xml:space="preserve"> </w:t>
      </w:r>
      <w:proofErr w:type="spellStart"/>
      <w:r w:rsidRPr="00426E6B">
        <w:rPr>
          <w:rFonts w:eastAsiaTheme="minorHAnsi" w:cs="Calibri"/>
          <w:i/>
          <w:color w:val="000000"/>
          <w:sz w:val="24"/>
          <w:szCs w:val="24"/>
        </w:rPr>
        <w:t>Measure</w:t>
      </w:r>
      <w:proofErr w:type="spellEnd"/>
      <w:r w:rsidRPr="00426E6B">
        <w:rPr>
          <w:rFonts w:eastAsiaTheme="minorHAnsi" w:cs="Calibri"/>
          <w:i/>
          <w:color w:val="000000"/>
          <w:sz w:val="24"/>
          <w:szCs w:val="24"/>
        </w:rPr>
        <w:t xml:space="preserve"> of a Man)</w:t>
      </w:r>
      <w:r w:rsidR="00EA7862">
        <w:rPr>
          <w:rFonts w:eastAsiaTheme="minorHAnsi" w:cs="Calibri"/>
          <w:i/>
          <w:color w:val="000000"/>
          <w:sz w:val="24"/>
          <w:szCs w:val="24"/>
        </w:rPr>
        <w:t>,</w:t>
      </w:r>
      <w:r w:rsidRPr="00426E6B">
        <w:rPr>
          <w:rFonts w:eastAsiaTheme="minorHAnsi" w:cs="Calibri"/>
          <w:color w:val="000000"/>
          <w:sz w:val="24"/>
          <w:szCs w:val="24"/>
        </w:rPr>
        <w:t xml:space="preserve"> güvencesiz çalışma koşullarında birbirlerinin kurdu olmaya zorlanan insanların hikâyesi. Güçlü bir kapitalizm eleştirisi yapan bu sosyal gerçekçi filmde</w:t>
      </w:r>
      <w:r w:rsidR="00E23B02">
        <w:rPr>
          <w:rFonts w:eastAsiaTheme="minorHAnsi" w:cs="Calibri"/>
          <w:color w:val="000000"/>
          <w:sz w:val="24"/>
          <w:szCs w:val="24"/>
        </w:rPr>
        <w:t>,</w:t>
      </w:r>
      <w:r w:rsidRPr="00426E6B">
        <w:rPr>
          <w:rFonts w:eastAsiaTheme="minorHAnsi" w:cs="Calibri"/>
          <w:color w:val="000000"/>
          <w:sz w:val="24"/>
          <w:szCs w:val="24"/>
        </w:rPr>
        <w:t xml:space="preserve"> uzun süredir işsiz bir adamın yeni girdiği işinde karşısına çıkan ve kendisini zor kararlar vermek durumunda bırakan sistemin çirkin yüzü perdeye yansıyor. </w:t>
      </w:r>
    </w:p>
    <w:p w14:paraId="4201D03D" w14:textId="77777777" w:rsidR="00426E6B" w:rsidRPr="00426E6B" w:rsidRDefault="00426E6B" w:rsidP="00426E6B">
      <w:pPr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</w:p>
    <w:p w14:paraId="3DE7D4B1" w14:textId="0DF88AD5" w:rsidR="00426E6B" w:rsidRDefault="00426E6B" w:rsidP="00426E6B">
      <w:pPr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426E6B">
        <w:rPr>
          <w:rFonts w:eastAsiaTheme="minorHAnsi" w:cs="Calibri"/>
          <w:color w:val="000000"/>
          <w:sz w:val="24"/>
          <w:szCs w:val="24"/>
        </w:rPr>
        <w:t xml:space="preserve">Dünyadaki ilk gösterimini Berlin Film Festivali’nde yapan Emine Emel Balcı’nın ilk uzun metrajlı filmi </w:t>
      </w:r>
      <w:r w:rsidRPr="00426E6B">
        <w:rPr>
          <w:rFonts w:eastAsiaTheme="minorHAnsi" w:cs="Calibri"/>
          <w:b/>
          <w:color w:val="000000"/>
          <w:sz w:val="24"/>
          <w:szCs w:val="24"/>
        </w:rPr>
        <w:t>Nefesim Kesilene Kadar</w:t>
      </w:r>
      <w:r w:rsidR="00795820">
        <w:rPr>
          <w:rFonts w:eastAsiaTheme="minorHAnsi" w:cs="Calibri"/>
          <w:color w:val="000000"/>
          <w:sz w:val="24"/>
          <w:szCs w:val="24"/>
        </w:rPr>
        <w:t>,</w:t>
      </w:r>
      <w:r w:rsidRPr="00426E6B">
        <w:rPr>
          <w:rFonts w:eastAsiaTheme="minorHAnsi" w:cs="Calibri"/>
          <w:b/>
          <w:color w:val="000000"/>
          <w:sz w:val="24"/>
          <w:szCs w:val="24"/>
        </w:rPr>
        <w:t xml:space="preserve"> </w:t>
      </w:r>
      <w:r w:rsidRPr="00426E6B">
        <w:rPr>
          <w:rFonts w:eastAsiaTheme="minorHAnsi" w:cs="Calibri"/>
          <w:color w:val="000000"/>
          <w:sz w:val="24"/>
          <w:szCs w:val="24"/>
        </w:rPr>
        <w:t>benzer sorunlara bu kez Türkiye’de genç bir kadının perspektifinden bakıy</w:t>
      </w:r>
      <w:r w:rsidR="003F076A">
        <w:rPr>
          <w:rFonts w:eastAsiaTheme="minorHAnsi" w:cs="Calibri"/>
          <w:color w:val="000000"/>
          <w:sz w:val="24"/>
          <w:szCs w:val="24"/>
        </w:rPr>
        <w:t xml:space="preserve">or. </w:t>
      </w:r>
      <w:r w:rsidRPr="00426E6B">
        <w:rPr>
          <w:rFonts w:eastAsiaTheme="minorHAnsi" w:cs="Calibri"/>
          <w:color w:val="000000"/>
          <w:sz w:val="24"/>
          <w:szCs w:val="24"/>
        </w:rPr>
        <w:t>Canını dişine takarak çalışıp içinde bulunduğu girdaptan çıkmaya çalışan genç tekstil atölyesi işçisi Serap’ın öyküsü</w:t>
      </w:r>
      <w:r w:rsidR="006411A8">
        <w:rPr>
          <w:rFonts w:eastAsiaTheme="minorHAnsi" w:cs="Calibri"/>
          <w:color w:val="000000"/>
          <w:sz w:val="24"/>
          <w:szCs w:val="24"/>
        </w:rPr>
        <w:t>,</w:t>
      </w:r>
      <w:r w:rsidRPr="00426E6B">
        <w:rPr>
          <w:rFonts w:eastAsiaTheme="minorHAnsi" w:cs="Calibri"/>
          <w:color w:val="000000"/>
          <w:sz w:val="24"/>
          <w:szCs w:val="24"/>
        </w:rPr>
        <w:t xml:space="preserve"> Türkiye’de çalışma yaşamında ayakta kalmaya çalışan pek çok işçinin de hikâyesi aynı zamanda. Filmin başrol oyuncusu Esme Madra’nın performansı ise ayrıca görülmeye değer. </w:t>
      </w:r>
    </w:p>
    <w:p w14:paraId="5A9E7B91" w14:textId="77777777" w:rsidR="00426E6B" w:rsidRPr="00426E6B" w:rsidRDefault="00426E6B" w:rsidP="00426E6B">
      <w:pPr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</w:p>
    <w:p w14:paraId="01D76CFC" w14:textId="6A4E7840" w:rsidR="00426E6B" w:rsidRDefault="00426E6B" w:rsidP="00426E6B">
      <w:pPr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426E6B">
        <w:rPr>
          <w:rFonts w:eastAsiaTheme="minorHAnsi" w:cs="Calibri"/>
          <w:color w:val="000000"/>
          <w:sz w:val="24"/>
          <w:szCs w:val="24"/>
        </w:rPr>
        <w:t xml:space="preserve">Emek rejiminde </w:t>
      </w:r>
      <w:proofErr w:type="spellStart"/>
      <w:r w:rsidRPr="00426E6B">
        <w:rPr>
          <w:rFonts w:eastAsiaTheme="minorHAnsi" w:cs="Calibri"/>
          <w:color w:val="000000"/>
          <w:sz w:val="24"/>
          <w:szCs w:val="24"/>
        </w:rPr>
        <w:t>neo</w:t>
      </w:r>
      <w:proofErr w:type="spellEnd"/>
      <w:r w:rsidRPr="00426E6B">
        <w:rPr>
          <w:rFonts w:eastAsiaTheme="minorHAnsi" w:cs="Calibri"/>
          <w:color w:val="000000"/>
          <w:sz w:val="24"/>
          <w:szCs w:val="24"/>
        </w:rPr>
        <w:t xml:space="preserve">-liberal dönüşümün yol açtığı sorunlar belgesel sinemanın da gündeminde. Bölüm kapsamında gösterilecek iki güçlü belgeselin Türkiye’deki ilk gösterimleri </w:t>
      </w:r>
      <w:r w:rsidRPr="006411A8">
        <w:rPr>
          <w:rFonts w:eastAsiaTheme="minorHAnsi" w:cs="Calibri"/>
          <w:b/>
          <w:color w:val="000000"/>
          <w:sz w:val="24"/>
          <w:szCs w:val="24"/>
        </w:rPr>
        <w:t>Gezici Festival</w:t>
      </w:r>
      <w:r w:rsidRPr="00426E6B">
        <w:rPr>
          <w:rFonts w:eastAsiaTheme="minorHAnsi" w:cs="Calibri"/>
          <w:color w:val="000000"/>
          <w:sz w:val="24"/>
          <w:szCs w:val="24"/>
        </w:rPr>
        <w:t xml:space="preserve">’de gerçekleştirilecek. </w:t>
      </w:r>
      <w:r w:rsidRPr="00426E6B">
        <w:rPr>
          <w:rFonts w:eastAsiaTheme="minorHAnsi" w:cs="Calibri"/>
          <w:b/>
          <w:color w:val="000000"/>
          <w:sz w:val="24"/>
          <w:szCs w:val="24"/>
        </w:rPr>
        <w:t>Amerikan Rüyasına Ağıt</w:t>
      </w:r>
      <w:r w:rsidRPr="00426E6B">
        <w:rPr>
          <w:rFonts w:eastAsiaTheme="minorHAnsi" w:cs="Calibri"/>
          <w:color w:val="000000"/>
          <w:sz w:val="24"/>
          <w:szCs w:val="24"/>
        </w:rPr>
        <w:t xml:space="preserve"> </w:t>
      </w:r>
      <w:r w:rsidRPr="00426E6B">
        <w:rPr>
          <w:rFonts w:eastAsiaTheme="minorHAnsi" w:cs="Calibri"/>
          <w:i/>
          <w:color w:val="000000"/>
          <w:sz w:val="24"/>
          <w:szCs w:val="24"/>
        </w:rPr>
        <w:t>(</w:t>
      </w:r>
      <w:proofErr w:type="spellStart"/>
      <w:r w:rsidRPr="00426E6B">
        <w:rPr>
          <w:rFonts w:eastAsiaTheme="minorHAnsi" w:cs="Calibri"/>
          <w:i/>
          <w:color w:val="000000"/>
          <w:sz w:val="24"/>
          <w:szCs w:val="24"/>
        </w:rPr>
        <w:t>Requiem</w:t>
      </w:r>
      <w:proofErr w:type="spellEnd"/>
      <w:r w:rsidRPr="00426E6B">
        <w:rPr>
          <w:rFonts w:eastAsiaTheme="minorHAnsi" w:cs="Calibri"/>
          <w:i/>
          <w:color w:val="000000"/>
          <w:sz w:val="24"/>
          <w:szCs w:val="24"/>
        </w:rPr>
        <w:t xml:space="preserve"> </w:t>
      </w:r>
      <w:proofErr w:type="spellStart"/>
      <w:r w:rsidRPr="00426E6B">
        <w:rPr>
          <w:rFonts w:eastAsiaTheme="minorHAnsi" w:cs="Calibri"/>
          <w:i/>
          <w:color w:val="000000"/>
          <w:sz w:val="24"/>
          <w:szCs w:val="24"/>
        </w:rPr>
        <w:t>for</w:t>
      </w:r>
      <w:proofErr w:type="spellEnd"/>
      <w:r w:rsidRPr="00426E6B">
        <w:rPr>
          <w:rFonts w:eastAsiaTheme="minorHAnsi" w:cs="Calibri"/>
          <w:i/>
          <w:color w:val="000000"/>
          <w:sz w:val="24"/>
          <w:szCs w:val="24"/>
        </w:rPr>
        <w:t xml:space="preserve"> </w:t>
      </w:r>
      <w:proofErr w:type="spellStart"/>
      <w:r w:rsidRPr="00426E6B">
        <w:rPr>
          <w:rFonts w:eastAsiaTheme="minorHAnsi" w:cs="Calibri"/>
          <w:i/>
          <w:color w:val="000000"/>
          <w:sz w:val="24"/>
          <w:szCs w:val="24"/>
        </w:rPr>
        <w:t>the</w:t>
      </w:r>
      <w:proofErr w:type="spellEnd"/>
      <w:r w:rsidRPr="00426E6B">
        <w:rPr>
          <w:rFonts w:eastAsiaTheme="minorHAnsi" w:cs="Calibri"/>
          <w:i/>
          <w:color w:val="000000"/>
          <w:sz w:val="24"/>
          <w:szCs w:val="24"/>
        </w:rPr>
        <w:t xml:space="preserve"> </w:t>
      </w:r>
      <w:proofErr w:type="spellStart"/>
      <w:r w:rsidRPr="00426E6B">
        <w:rPr>
          <w:rFonts w:eastAsiaTheme="minorHAnsi" w:cs="Calibri"/>
          <w:i/>
          <w:color w:val="000000"/>
          <w:sz w:val="24"/>
          <w:szCs w:val="24"/>
        </w:rPr>
        <w:t>American</w:t>
      </w:r>
      <w:proofErr w:type="spellEnd"/>
      <w:r w:rsidRPr="00426E6B">
        <w:rPr>
          <w:rFonts w:eastAsiaTheme="minorHAnsi" w:cs="Calibri"/>
          <w:i/>
          <w:color w:val="000000"/>
          <w:sz w:val="24"/>
          <w:szCs w:val="24"/>
        </w:rPr>
        <w:t xml:space="preserve"> </w:t>
      </w:r>
      <w:proofErr w:type="spellStart"/>
      <w:r w:rsidRPr="00426E6B">
        <w:rPr>
          <w:rFonts w:eastAsiaTheme="minorHAnsi" w:cs="Calibri"/>
          <w:i/>
          <w:color w:val="000000"/>
          <w:sz w:val="24"/>
          <w:szCs w:val="24"/>
        </w:rPr>
        <w:t>Dream</w:t>
      </w:r>
      <w:proofErr w:type="spellEnd"/>
      <w:r w:rsidRPr="00426E6B">
        <w:rPr>
          <w:rFonts w:eastAsiaTheme="minorHAnsi" w:cs="Calibri"/>
          <w:i/>
          <w:color w:val="000000"/>
          <w:sz w:val="24"/>
          <w:szCs w:val="24"/>
        </w:rPr>
        <w:t>)</w:t>
      </w:r>
      <w:r w:rsidRPr="00426E6B">
        <w:rPr>
          <w:rFonts w:eastAsiaTheme="minorHAnsi" w:cs="Calibri"/>
          <w:color w:val="000000"/>
          <w:sz w:val="24"/>
          <w:szCs w:val="24"/>
        </w:rPr>
        <w:t xml:space="preserve"> (Peter D. </w:t>
      </w:r>
      <w:proofErr w:type="spellStart"/>
      <w:r w:rsidRPr="00426E6B">
        <w:rPr>
          <w:rFonts w:eastAsiaTheme="minorHAnsi" w:cs="Calibri"/>
          <w:color w:val="000000"/>
          <w:sz w:val="24"/>
          <w:szCs w:val="24"/>
        </w:rPr>
        <w:t>Hutchis</w:t>
      </w:r>
      <w:r w:rsidR="00B44FCC">
        <w:rPr>
          <w:rFonts w:eastAsiaTheme="minorHAnsi" w:cs="Calibri"/>
          <w:color w:val="000000"/>
          <w:sz w:val="24"/>
          <w:szCs w:val="24"/>
        </w:rPr>
        <w:t>on</w:t>
      </w:r>
      <w:proofErr w:type="spellEnd"/>
      <w:r w:rsidR="00B44FCC">
        <w:rPr>
          <w:rFonts w:eastAsiaTheme="minorHAnsi" w:cs="Calibri"/>
          <w:color w:val="000000"/>
          <w:sz w:val="24"/>
          <w:szCs w:val="24"/>
        </w:rPr>
        <w:t xml:space="preserve">, </w:t>
      </w:r>
      <w:proofErr w:type="spellStart"/>
      <w:r w:rsidR="00B44FCC">
        <w:rPr>
          <w:rFonts w:eastAsiaTheme="minorHAnsi" w:cs="Calibri"/>
          <w:color w:val="000000"/>
          <w:sz w:val="24"/>
          <w:szCs w:val="24"/>
        </w:rPr>
        <w:t>Kelly</w:t>
      </w:r>
      <w:proofErr w:type="spellEnd"/>
      <w:r w:rsidR="00B44FCC">
        <w:rPr>
          <w:rFonts w:eastAsiaTheme="minorHAnsi" w:cs="Calibri"/>
          <w:color w:val="000000"/>
          <w:sz w:val="24"/>
          <w:szCs w:val="24"/>
        </w:rPr>
        <w:t xml:space="preserve"> </w:t>
      </w:r>
      <w:proofErr w:type="spellStart"/>
      <w:r w:rsidR="00B44FCC">
        <w:rPr>
          <w:rFonts w:eastAsiaTheme="minorHAnsi" w:cs="Calibri"/>
          <w:color w:val="000000"/>
          <w:sz w:val="24"/>
          <w:szCs w:val="24"/>
        </w:rPr>
        <w:t>Nyks</w:t>
      </w:r>
      <w:proofErr w:type="spellEnd"/>
      <w:r w:rsidR="00B44FCC">
        <w:rPr>
          <w:rFonts w:eastAsiaTheme="minorHAnsi" w:cs="Calibri"/>
          <w:color w:val="000000"/>
          <w:sz w:val="24"/>
          <w:szCs w:val="24"/>
        </w:rPr>
        <w:t xml:space="preserve">, </w:t>
      </w:r>
      <w:proofErr w:type="spellStart"/>
      <w:r w:rsidR="00B44FCC">
        <w:rPr>
          <w:rFonts w:eastAsiaTheme="minorHAnsi" w:cs="Calibri"/>
          <w:color w:val="000000"/>
          <w:sz w:val="24"/>
          <w:szCs w:val="24"/>
        </w:rPr>
        <w:t>Jared</w:t>
      </w:r>
      <w:proofErr w:type="spellEnd"/>
      <w:r w:rsidR="00B44FCC">
        <w:rPr>
          <w:rFonts w:eastAsiaTheme="minorHAnsi" w:cs="Calibri"/>
          <w:color w:val="000000"/>
          <w:sz w:val="24"/>
          <w:szCs w:val="24"/>
        </w:rPr>
        <w:t xml:space="preserve"> P. </w:t>
      </w:r>
      <w:proofErr w:type="spellStart"/>
      <w:r w:rsidR="00B44FCC">
        <w:rPr>
          <w:rFonts w:eastAsiaTheme="minorHAnsi" w:cs="Calibri"/>
          <w:color w:val="000000"/>
          <w:sz w:val="24"/>
          <w:szCs w:val="24"/>
        </w:rPr>
        <w:t>Scot</w:t>
      </w:r>
      <w:proofErr w:type="spellEnd"/>
      <w:r w:rsidR="006411A8">
        <w:rPr>
          <w:rFonts w:eastAsiaTheme="minorHAnsi" w:cs="Calibri"/>
          <w:color w:val="000000"/>
          <w:sz w:val="24"/>
          <w:szCs w:val="24"/>
        </w:rPr>
        <w:t>)</w:t>
      </w:r>
      <w:r w:rsidRPr="00426E6B">
        <w:rPr>
          <w:rFonts w:eastAsiaTheme="minorHAnsi" w:cs="Calibri"/>
          <w:color w:val="000000"/>
          <w:sz w:val="24"/>
          <w:szCs w:val="24"/>
        </w:rPr>
        <w:t xml:space="preserve"> soruna çağımızın en önemli düşünürlerinden </w:t>
      </w:r>
      <w:proofErr w:type="spellStart"/>
      <w:r w:rsidRPr="00426E6B">
        <w:rPr>
          <w:rFonts w:eastAsiaTheme="minorHAnsi" w:cs="Calibri"/>
          <w:color w:val="000000"/>
          <w:sz w:val="24"/>
          <w:szCs w:val="24"/>
        </w:rPr>
        <w:t>Noam</w:t>
      </w:r>
      <w:proofErr w:type="spellEnd"/>
      <w:r w:rsidRPr="00426E6B">
        <w:rPr>
          <w:rFonts w:eastAsiaTheme="minorHAnsi" w:cs="Calibri"/>
          <w:color w:val="000000"/>
          <w:sz w:val="24"/>
          <w:szCs w:val="24"/>
        </w:rPr>
        <w:t xml:space="preserve"> Chomsky’nin rehberliğinde bakıyor. Dört yıllık bir süreye yayılan röportajlarında Chomsky, günümüz dünyasında zenginliğin ve gücün dağılımına odaklanıyor. Bunu yaparken kendi politik geçmişini ve Amerika’yı da sorguluyor.</w:t>
      </w:r>
    </w:p>
    <w:p w14:paraId="0CF7477D" w14:textId="77777777" w:rsidR="00426E6B" w:rsidRPr="00426E6B" w:rsidRDefault="00426E6B" w:rsidP="00426E6B">
      <w:pPr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</w:p>
    <w:p w14:paraId="407CBB7D" w14:textId="77777777" w:rsidR="00426E6B" w:rsidRPr="00426E6B" w:rsidRDefault="00426E6B" w:rsidP="00426E6B">
      <w:pPr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426E6B">
        <w:rPr>
          <w:rFonts w:eastAsiaTheme="minorHAnsi" w:cs="Calibri"/>
          <w:color w:val="000000"/>
          <w:sz w:val="24"/>
          <w:szCs w:val="24"/>
        </w:rPr>
        <w:t xml:space="preserve">Michael </w:t>
      </w:r>
      <w:proofErr w:type="spellStart"/>
      <w:r w:rsidRPr="00426E6B">
        <w:rPr>
          <w:rFonts w:eastAsiaTheme="minorHAnsi" w:cs="Calibri"/>
          <w:color w:val="000000"/>
          <w:sz w:val="24"/>
          <w:szCs w:val="24"/>
        </w:rPr>
        <w:t>Winterbottom’ın</w:t>
      </w:r>
      <w:proofErr w:type="spellEnd"/>
      <w:r w:rsidRPr="00426E6B">
        <w:rPr>
          <w:rFonts w:eastAsiaTheme="minorHAnsi" w:cs="Calibri"/>
          <w:color w:val="000000"/>
          <w:sz w:val="24"/>
          <w:szCs w:val="24"/>
        </w:rPr>
        <w:t xml:space="preserve"> yönettiği </w:t>
      </w:r>
      <w:r w:rsidRPr="00426E6B">
        <w:rPr>
          <w:rFonts w:eastAsiaTheme="minorHAnsi" w:cs="Calibri"/>
          <w:b/>
          <w:color w:val="000000"/>
          <w:sz w:val="24"/>
          <w:szCs w:val="24"/>
        </w:rPr>
        <w:t>Kralın Yeni Giysileri</w:t>
      </w:r>
      <w:r w:rsidRPr="00426E6B">
        <w:rPr>
          <w:rFonts w:eastAsiaTheme="minorHAnsi" w:cs="Calibri"/>
          <w:color w:val="000000"/>
          <w:sz w:val="24"/>
          <w:szCs w:val="24"/>
        </w:rPr>
        <w:t xml:space="preserve"> ise oyuncu </w:t>
      </w:r>
      <w:proofErr w:type="spellStart"/>
      <w:r w:rsidRPr="00426E6B">
        <w:rPr>
          <w:rFonts w:eastAsiaTheme="minorHAnsi" w:cs="Calibri"/>
          <w:color w:val="000000"/>
          <w:sz w:val="24"/>
          <w:szCs w:val="24"/>
        </w:rPr>
        <w:t>Russell</w:t>
      </w:r>
      <w:proofErr w:type="spellEnd"/>
      <w:r w:rsidRPr="00426E6B">
        <w:rPr>
          <w:rFonts w:eastAsiaTheme="minorHAnsi" w:cs="Calibri"/>
          <w:color w:val="000000"/>
          <w:sz w:val="24"/>
          <w:szCs w:val="24"/>
        </w:rPr>
        <w:t xml:space="preserve"> </w:t>
      </w:r>
      <w:proofErr w:type="spellStart"/>
      <w:r w:rsidRPr="00426E6B">
        <w:rPr>
          <w:rFonts w:eastAsiaTheme="minorHAnsi" w:cs="Calibri"/>
          <w:color w:val="000000"/>
          <w:sz w:val="24"/>
          <w:szCs w:val="24"/>
        </w:rPr>
        <w:t>Brand</w:t>
      </w:r>
      <w:proofErr w:type="spellEnd"/>
      <w:r w:rsidRPr="00426E6B">
        <w:rPr>
          <w:rFonts w:eastAsiaTheme="minorHAnsi" w:cs="Calibri"/>
          <w:color w:val="000000"/>
          <w:sz w:val="24"/>
          <w:szCs w:val="24"/>
        </w:rPr>
        <w:t xml:space="preserve"> ile İngiltere sokaklarını arşınlıyor. Daha önce </w:t>
      </w:r>
      <w:r w:rsidRPr="00426E6B">
        <w:rPr>
          <w:rFonts w:eastAsiaTheme="minorHAnsi" w:cs="Calibri"/>
          <w:i/>
          <w:color w:val="000000"/>
          <w:sz w:val="24"/>
          <w:szCs w:val="24"/>
        </w:rPr>
        <w:t>Şok Doktrini</w:t>
      </w:r>
      <w:r w:rsidRPr="00426E6B">
        <w:rPr>
          <w:rFonts w:eastAsiaTheme="minorHAnsi" w:cs="Calibri"/>
          <w:color w:val="000000"/>
          <w:sz w:val="24"/>
          <w:szCs w:val="24"/>
        </w:rPr>
        <w:t xml:space="preserve"> (2009) adlı belgeseliyle </w:t>
      </w:r>
      <w:proofErr w:type="spellStart"/>
      <w:r w:rsidRPr="00426E6B">
        <w:rPr>
          <w:rFonts w:eastAsiaTheme="minorHAnsi" w:cs="Calibri"/>
          <w:color w:val="000000"/>
          <w:sz w:val="24"/>
          <w:szCs w:val="24"/>
        </w:rPr>
        <w:t>neo</w:t>
      </w:r>
      <w:proofErr w:type="spellEnd"/>
      <w:r w:rsidRPr="00426E6B">
        <w:rPr>
          <w:rFonts w:eastAsiaTheme="minorHAnsi" w:cs="Calibri"/>
          <w:color w:val="000000"/>
          <w:sz w:val="24"/>
          <w:szCs w:val="24"/>
        </w:rPr>
        <w:t xml:space="preserve">-liberal politikaları sorgulamaya girişen ünlü yönetmene eşlik eden </w:t>
      </w:r>
      <w:proofErr w:type="spellStart"/>
      <w:r w:rsidRPr="00426E6B">
        <w:rPr>
          <w:rFonts w:eastAsiaTheme="minorHAnsi" w:cs="Calibri"/>
          <w:color w:val="000000"/>
          <w:sz w:val="24"/>
          <w:szCs w:val="24"/>
        </w:rPr>
        <w:t>provokatif</w:t>
      </w:r>
      <w:proofErr w:type="spellEnd"/>
      <w:r w:rsidRPr="00426E6B">
        <w:rPr>
          <w:rFonts w:eastAsiaTheme="minorHAnsi" w:cs="Calibri"/>
          <w:color w:val="000000"/>
          <w:sz w:val="24"/>
          <w:szCs w:val="24"/>
        </w:rPr>
        <w:t xml:space="preserve"> oyuncu </w:t>
      </w:r>
      <w:proofErr w:type="spellStart"/>
      <w:r w:rsidRPr="00426E6B">
        <w:rPr>
          <w:rFonts w:eastAsiaTheme="minorHAnsi" w:cs="Calibri"/>
          <w:color w:val="000000"/>
          <w:sz w:val="24"/>
          <w:szCs w:val="24"/>
        </w:rPr>
        <w:t>Brand</w:t>
      </w:r>
      <w:proofErr w:type="spellEnd"/>
      <w:r w:rsidRPr="00426E6B">
        <w:rPr>
          <w:rFonts w:eastAsiaTheme="minorHAnsi" w:cs="Calibri"/>
          <w:color w:val="000000"/>
          <w:sz w:val="24"/>
          <w:szCs w:val="24"/>
        </w:rPr>
        <w:t xml:space="preserve">, gün geçtikçe artan sınıflar arası eşitsizliği çarpıcı ve esprili bir dille gözler önüne seriyor. </w:t>
      </w:r>
    </w:p>
    <w:p w14:paraId="58E0EFB8" w14:textId="77777777" w:rsidR="00426E6B" w:rsidRDefault="00426E6B" w:rsidP="00426E6B">
      <w:pPr>
        <w:spacing w:after="0" w:line="240" w:lineRule="auto"/>
        <w:jc w:val="both"/>
        <w:rPr>
          <w:rFonts w:eastAsia="Arial Unicode MS" w:cs="Calibri"/>
          <w:b/>
          <w:bCs/>
          <w:iCs/>
          <w:sz w:val="24"/>
          <w:szCs w:val="24"/>
          <w:u w:val="single"/>
        </w:rPr>
      </w:pPr>
    </w:p>
    <w:p w14:paraId="049AFD78" w14:textId="30A8DED6" w:rsidR="007D328F" w:rsidRPr="00C370F9" w:rsidRDefault="002934F6" w:rsidP="00426E6B">
      <w:pPr>
        <w:spacing w:after="0" w:line="240" w:lineRule="auto"/>
        <w:jc w:val="both"/>
        <w:rPr>
          <w:rFonts w:eastAsia="Arial Unicode MS" w:cs="Calibri"/>
          <w:b/>
          <w:bCs/>
          <w:iCs/>
          <w:sz w:val="24"/>
          <w:szCs w:val="24"/>
          <w:u w:val="single"/>
        </w:rPr>
      </w:pPr>
      <w:r>
        <w:rPr>
          <w:rFonts w:eastAsia="Arial Unicode MS" w:cs="Calibri"/>
          <w:b/>
          <w:bCs/>
          <w:iCs/>
          <w:sz w:val="24"/>
          <w:szCs w:val="24"/>
          <w:u w:val="single"/>
        </w:rPr>
        <w:lastRenderedPageBreak/>
        <w:t>Görseller için</w:t>
      </w:r>
      <w:r w:rsidR="007D328F" w:rsidRPr="00C370F9">
        <w:rPr>
          <w:rFonts w:eastAsia="Arial Unicode MS" w:cs="Calibri"/>
          <w:b/>
          <w:bCs/>
          <w:iCs/>
          <w:sz w:val="24"/>
          <w:szCs w:val="24"/>
          <w:u w:val="single"/>
        </w:rPr>
        <w:t>:</w:t>
      </w:r>
    </w:p>
    <w:p w14:paraId="1D463C7E" w14:textId="77777777" w:rsidR="00BB6D01" w:rsidRDefault="00BB6D01" w:rsidP="00426E6B">
      <w:pPr>
        <w:spacing w:after="0" w:line="240" w:lineRule="auto"/>
        <w:jc w:val="both"/>
        <w:rPr>
          <w:rFonts w:ascii="Helvetica" w:eastAsia="Times New Roman" w:hAnsi="Helvetica"/>
          <w:sz w:val="20"/>
          <w:szCs w:val="20"/>
        </w:rPr>
      </w:pPr>
    </w:p>
    <w:p w14:paraId="76C36D0C" w14:textId="35F8DC74" w:rsidR="00795B29" w:rsidRDefault="006B61EF" w:rsidP="00426E6B">
      <w:pPr>
        <w:spacing w:after="0" w:line="240" w:lineRule="auto"/>
        <w:jc w:val="both"/>
        <w:rPr>
          <w:rFonts w:ascii="Helvetica" w:eastAsia="Times New Roman" w:hAnsi="Helvetica"/>
          <w:sz w:val="20"/>
          <w:szCs w:val="20"/>
        </w:rPr>
      </w:pPr>
      <w:hyperlink r:id="rId4" w:history="1">
        <w:r w:rsidR="00BB6D01">
          <w:rPr>
            <w:rStyle w:val="Kpr"/>
            <w:rFonts w:ascii="Helvetica" w:eastAsia="Times New Roman" w:hAnsi="Helvetica"/>
            <w:color w:val="1294DC"/>
            <w:sz w:val="20"/>
            <w:szCs w:val="20"/>
            <w:u w:val="none"/>
          </w:rPr>
          <w:t>http://we.tl/5RLdhLCbvy</w:t>
        </w:r>
      </w:hyperlink>
    </w:p>
    <w:p w14:paraId="2F424B0F" w14:textId="77777777" w:rsidR="00BB6D01" w:rsidRDefault="00BB6D01" w:rsidP="00426E6B">
      <w:pPr>
        <w:spacing w:after="0" w:line="240" w:lineRule="auto"/>
        <w:jc w:val="both"/>
        <w:rPr>
          <w:rFonts w:eastAsia="Arial Unicode MS" w:cs="Calibri"/>
          <w:b/>
          <w:sz w:val="24"/>
          <w:szCs w:val="24"/>
          <w:u w:val="single"/>
        </w:rPr>
      </w:pPr>
    </w:p>
    <w:p w14:paraId="21F3FB51" w14:textId="38FC2A56" w:rsidR="00D07223" w:rsidRPr="00C370F9" w:rsidRDefault="00D07223" w:rsidP="00426E6B">
      <w:pPr>
        <w:spacing w:after="0" w:line="240" w:lineRule="auto"/>
        <w:jc w:val="both"/>
        <w:rPr>
          <w:rFonts w:eastAsia="Arial Unicode MS" w:cs="Calibri"/>
          <w:b/>
          <w:sz w:val="24"/>
          <w:szCs w:val="24"/>
          <w:u w:val="single"/>
        </w:rPr>
      </w:pPr>
      <w:r w:rsidRPr="00C370F9">
        <w:rPr>
          <w:rFonts w:eastAsia="Arial Unicode MS" w:cs="Calibri"/>
          <w:b/>
          <w:sz w:val="24"/>
          <w:szCs w:val="24"/>
          <w:u w:val="single"/>
        </w:rPr>
        <w:t>Ayrıntılı bilgi için:</w:t>
      </w:r>
      <w:r w:rsidR="006B61EF">
        <w:rPr>
          <w:rFonts w:eastAsia="Arial Unicode MS" w:cs="Calibri"/>
          <w:b/>
          <w:sz w:val="24"/>
          <w:szCs w:val="24"/>
          <w:u w:val="single"/>
        </w:rPr>
        <w:t xml:space="preserve"> </w:t>
      </w:r>
    </w:p>
    <w:p w14:paraId="27FD0980" w14:textId="77777777" w:rsidR="00D07223" w:rsidRPr="00C370F9" w:rsidRDefault="006B61EF" w:rsidP="00426E6B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hyperlink r:id="rId5" w:history="1">
        <w:r w:rsidR="00D07223" w:rsidRPr="00C370F9">
          <w:rPr>
            <w:rFonts w:eastAsia="Arial Unicode MS" w:cs="Calibri"/>
            <w:sz w:val="24"/>
            <w:szCs w:val="24"/>
          </w:rPr>
          <w:t>ankarasinemadernegi.org</w:t>
        </w:r>
      </w:hyperlink>
      <w:r w:rsidR="00D07223" w:rsidRPr="00C370F9">
        <w:rPr>
          <w:rFonts w:eastAsia="Arial Unicode MS" w:cs="Calibri"/>
          <w:sz w:val="24"/>
          <w:szCs w:val="24"/>
        </w:rPr>
        <w:t xml:space="preserve"> </w:t>
      </w:r>
    </w:p>
    <w:p w14:paraId="31623A62" w14:textId="77777777" w:rsidR="00D07223" w:rsidRPr="00C370F9" w:rsidRDefault="00D07223" w:rsidP="00426E6B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C370F9">
        <w:rPr>
          <w:rFonts w:eastAsia="Arial Unicode MS" w:cs="Calibri"/>
          <w:sz w:val="24"/>
          <w:szCs w:val="24"/>
        </w:rPr>
        <w:t>facebook.com/</w:t>
      </w:r>
      <w:proofErr w:type="spellStart"/>
      <w:r w:rsidRPr="00C370F9">
        <w:rPr>
          <w:rFonts w:eastAsia="Arial Unicode MS" w:cs="Calibri"/>
          <w:sz w:val="24"/>
          <w:szCs w:val="24"/>
        </w:rPr>
        <w:t>gezicifestival</w:t>
      </w:r>
      <w:proofErr w:type="spellEnd"/>
    </w:p>
    <w:p w14:paraId="20669500" w14:textId="77777777" w:rsidR="00D07223" w:rsidRPr="00C370F9" w:rsidRDefault="00D07223" w:rsidP="00426E6B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C370F9">
        <w:rPr>
          <w:rFonts w:eastAsia="Arial Unicode MS" w:cs="Calibri"/>
          <w:sz w:val="24"/>
          <w:szCs w:val="24"/>
        </w:rPr>
        <w:t>twitter.com/</w:t>
      </w:r>
      <w:proofErr w:type="spellStart"/>
      <w:r w:rsidRPr="00C370F9">
        <w:rPr>
          <w:rFonts w:eastAsia="Arial Unicode MS" w:cs="Calibri"/>
          <w:sz w:val="24"/>
          <w:szCs w:val="24"/>
        </w:rPr>
        <w:t>gezicifestival</w:t>
      </w:r>
      <w:proofErr w:type="spellEnd"/>
    </w:p>
    <w:p w14:paraId="1A6EDAD9" w14:textId="77777777" w:rsidR="00D07223" w:rsidRPr="00C370F9" w:rsidRDefault="00D07223" w:rsidP="00426E6B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C370F9">
        <w:rPr>
          <w:rFonts w:eastAsia="Arial Unicode MS" w:cs="Calibri"/>
          <w:sz w:val="24"/>
          <w:szCs w:val="24"/>
        </w:rPr>
        <w:t>vimeo.com/</w:t>
      </w:r>
      <w:proofErr w:type="spellStart"/>
      <w:r w:rsidRPr="00C370F9">
        <w:rPr>
          <w:rFonts w:eastAsia="Arial Unicode MS" w:cs="Calibri"/>
          <w:sz w:val="24"/>
          <w:szCs w:val="24"/>
        </w:rPr>
        <w:t>gezicifestival</w:t>
      </w:r>
      <w:proofErr w:type="spellEnd"/>
      <w:r w:rsidRPr="00C370F9">
        <w:rPr>
          <w:rFonts w:eastAsia="Arial Unicode MS" w:cs="Calibri"/>
          <w:sz w:val="24"/>
          <w:szCs w:val="24"/>
        </w:rPr>
        <w:t xml:space="preserve"> </w:t>
      </w:r>
    </w:p>
    <w:p w14:paraId="29CE7300" w14:textId="77777777" w:rsidR="00D07223" w:rsidRPr="00C370F9" w:rsidRDefault="00D07223" w:rsidP="00426E6B">
      <w:pPr>
        <w:spacing w:after="0" w:line="240" w:lineRule="auto"/>
        <w:jc w:val="both"/>
        <w:rPr>
          <w:rFonts w:eastAsia="Arial Unicode MS" w:cs="Calibri"/>
          <w:bCs/>
          <w:iCs/>
          <w:sz w:val="24"/>
          <w:szCs w:val="24"/>
        </w:rPr>
      </w:pPr>
      <w:r w:rsidRPr="00C370F9">
        <w:rPr>
          <w:rFonts w:eastAsia="Arial Unicode MS" w:cs="Calibri"/>
          <w:bCs/>
          <w:iCs/>
          <w:sz w:val="24"/>
          <w:szCs w:val="24"/>
        </w:rPr>
        <w:t>instagram</w:t>
      </w:r>
      <w:r w:rsidRPr="00C370F9">
        <w:rPr>
          <w:rFonts w:eastAsia="Arial Unicode MS" w:cs="Calibri"/>
          <w:iCs/>
          <w:sz w:val="24"/>
          <w:szCs w:val="24"/>
        </w:rPr>
        <w:t>.com/</w:t>
      </w:r>
      <w:proofErr w:type="spellStart"/>
      <w:r w:rsidRPr="00C370F9">
        <w:rPr>
          <w:rFonts w:eastAsia="Arial Unicode MS" w:cs="Calibri"/>
          <w:bCs/>
          <w:iCs/>
          <w:sz w:val="24"/>
          <w:szCs w:val="24"/>
        </w:rPr>
        <w:t>gezicifestival</w:t>
      </w:r>
      <w:proofErr w:type="spellEnd"/>
    </w:p>
    <w:p w14:paraId="504CEA25" w14:textId="77777777" w:rsidR="00592FD8" w:rsidRDefault="00592FD8" w:rsidP="00426E6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28E358DF" w14:textId="77777777" w:rsidR="00D07223" w:rsidRPr="00C370F9" w:rsidRDefault="00D07223" w:rsidP="00426E6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370F9">
        <w:rPr>
          <w:rFonts w:cs="Calibri"/>
          <w:b/>
          <w:sz w:val="24"/>
          <w:szCs w:val="24"/>
        </w:rPr>
        <w:t>TUĞÇE KÖKSAL</w:t>
      </w:r>
    </w:p>
    <w:p w14:paraId="34D51F2E" w14:textId="77777777" w:rsidR="00D07223" w:rsidRPr="00C370F9" w:rsidRDefault="00D07223" w:rsidP="00426E6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370F9">
        <w:rPr>
          <w:rFonts w:cs="Calibri"/>
          <w:b/>
          <w:sz w:val="24"/>
          <w:szCs w:val="24"/>
        </w:rPr>
        <w:t>press@festivalonwheels.org</w:t>
      </w:r>
    </w:p>
    <w:p w14:paraId="52E87956" w14:textId="423B4EB5" w:rsidR="00D07223" w:rsidRPr="00795B29" w:rsidRDefault="00D07223" w:rsidP="00426E6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370F9">
        <w:rPr>
          <w:rFonts w:cs="Calibri"/>
          <w:b/>
          <w:sz w:val="24"/>
          <w:szCs w:val="24"/>
        </w:rPr>
        <w:t>T: 0312 466 34 84</w:t>
      </w:r>
    </w:p>
    <w:sectPr w:rsidR="00D07223" w:rsidRPr="0079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56"/>
    <w:rsid w:val="0002362E"/>
    <w:rsid w:val="00045766"/>
    <w:rsid w:val="00076A86"/>
    <w:rsid w:val="000B6DEE"/>
    <w:rsid w:val="00105A3F"/>
    <w:rsid w:val="00115778"/>
    <w:rsid w:val="0013537A"/>
    <w:rsid w:val="001866FE"/>
    <w:rsid w:val="001B062F"/>
    <w:rsid w:val="001C58F0"/>
    <w:rsid w:val="00225616"/>
    <w:rsid w:val="00254667"/>
    <w:rsid w:val="002934F6"/>
    <w:rsid w:val="0033083F"/>
    <w:rsid w:val="0033202D"/>
    <w:rsid w:val="00344AEB"/>
    <w:rsid w:val="003577EA"/>
    <w:rsid w:val="003F076A"/>
    <w:rsid w:val="00426E6B"/>
    <w:rsid w:val="00474925"/>
    <w:rsid w:val="0048405D"/>
    <w:rsid w:val="004A47E6"/>
    <w:rsid w:val="004D2EDC"/>
    <w:rsid w:val="004F05F1"/>
    <w:rsid w:val="004F27F9"/>
    <w:rsid w:val="00580395"/>
    <w:rsid w:val="00592FD8"/>
    <w:rsid w:val="005D6C16"/>
    <w:rsid w:val="005E284A"/>
    <w:rsid w:val="006411A8"/>
    <w:rsid w:val="00665556"/>
    <w:rsid w:val="006A1974"/>
    <w:rsid w:val="006B61EF"/>
    <w:rsid w:val="006D1A36"/>
    <w:rsid w:val="006D6774"/>
    <w:rsid w:val="006E42F9"/>
    <w:rsid w:val="007354D1"/>
    <w:rsid w:val="00760F35"/>
    <w:rsid w:val="00782645"/>
    <w:rsid w:val="0078373E"/>
    <w:rsid w:val="0078594B"/>
    <w:rsid w:val="00795820"/>
    <w:rsid w:val="00795B29"/>
    <w:rsid w:val="007D328F"/>
    <w:rsid w:val="007E2E52"/>
    <w:rsid w:val="007F4A3D"/>
    <w:rsid w:val="00804E12"/>
    <w:rsid w:val="00806C82"/>
    <w:rsid w:val="00831D7E"/>
    <w:rsid w:val="00832DC6"/>
    <w:rsid w:val="0088063A"/>
    <w:rsid w:val="00881229"/>
    <w:rsid w:val="008A4938"/>
    <w:rsid w:val="008D08C9"/>
    <w:rsid w:val="008D1BCA"/>
    <w:rsid w:val="008F21C2"/>
    <w:rsid w:val="009200D7"/>
    <w:rsid w:val="00936C25"/>
    <w:rsid w:val="00983900"/>
    <w:rsid w:val="009A76F5"/>
    <w:rsid w:val="009E3BA5"/>
    <w:rsid w:val="00A72B8F"/>
    <w:rsid w:val="00A83A60"/>
    <w:rsid w:val="00AA008A"/>
    <w:rsid w:val="00AC2150"/>
    <w:rsid w:val="00AC5394"/>
    <w:rsid w:val="00B20530"/>
    <w:rsid w:val="00B234C8"/>
    <w:rsid w:val="00B2380D"/>
    <w:rsid w:val="00B44FCC"/>
    <w:rsid w:val="00B82E7E"/>
    <w:rsid w:val="00BB6D01"/>
    <w:rsid w:val="00C01284"/>
    <w:rsid w:val="00C11E92"/>
    <w:rsid w:val="00C370F9"/>
    <w:rsid w:val="00C5630D"/>
    <w:rsid w:val="00C56F45"/>
    <w:rsid w:val="00C75DA6"/>
    <w:rsid w:val="00CE1CD9"/>
    <w:rsid w:val="00CE5257"/>
    <w:rsid w:val="00D07223"/>
    <w:rsid w:val="00D301B6"/>
    <w:rsid w:val="00D4554B"/>
    <w:rsid w:val="00D67189"/>
    <w:rsid w:val="00D94713"/>
    <w:rsid w:val="00D96340"/>
    <w:rsid w:val="00DA1B59"/>
    <w:rsid w:val="00DD4F1D"/>
    <w:rsid w:val="00E013C5"/>
    <w:rsid w:val="00E23B02"/>
    <w:rsid w:val="00E911A5"/>
    <w:rsid w:val="00EA3059"/>
    <w:rsid w:val="00EA7862"/>
    <w:rsid w:val="00EC3E72"/>
    <w:rsid w:val="00EF09D1"/>
    <w:rsid w:val="00F02C5E"/>
    <w:rsid w:val="00F06E94"/>
    <w:rsid w:val="00F10D2E"/>
    <w:rsid w:val="00F638D2"/>
    <w:rsid w:val="00FC43B4"/>
    <w:rsid w:val="00FD49C2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AC47E"/>
  <w15:docId w15:val="{B814D9D8-628C-4585-B2F2-3E0C6751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55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92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karasinemadernegi.org" TargetMode="External"/><Relationship Id="rId4" Type="http://schemas.openxmlformats.org/officeDocument/2006/relationships/hyperlink" Target="http://we.tl/5RLdhLCbvy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GONULLU</dc:creator>
  <cp:lastModifiedBy>Sadi Cilingir</cp:lastModifiedBy>
  <cp:revision>13</cp:revision>
  <dcterms:created xsi:type="dcterms:W3CDTF">2015-11-02T06:51:00Z</dcterms:created>
  <dcterms:modified xsi:type="dcterms:W3CDTF">2015-11-02T09:26:00Z</dcterms:modified>
</cp:coreProperties>
</file>