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D985026" w14:textId="77777777" w:rsidR="0035682E" w:rsidRPr="00467BCC" w:rsidRDefault="00CF57F2">
      <w:pPr>
        <w:pStyle w:val="Normal1"/>
        <w:jc w:val="both"/>
      </w:pPr>
      <w:r>
        <w:rPr>
          <w:noProof/>
          <w:lang w:eastAsia="tr-TR" w:bidi="ar-SA"/>
        </w:rPr>
        <w:drawing>
          <wp:inline distT="0" distB="0" distL="0" distR="0" wp14:anchorId="193D8108" wp14:editId="678BC57A">
            <wp:extent cx="1917700" cy="1772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ff_logo_ing.jpg"/>
                    <pic:cNvPicPr/>
                  </pic:nvPicPr>
                  <pic:blipFill rotWithShape="1">
                    <a:blip r:embed="rId6">
                      <a:extLst>
                        <a:ext uri="{28A0092B-C50C-407E-A947-70E740481C1C}">
                          <a14:useLocalDpi xmlns:a14="http://schemas.microsoft.com/office/drawing/2010/main" val="0"/>
                        </a:ext>
                      </a:extLst>
                    </a:blip>
                    <a:srcRect l="34616" t="19157" r="34402" b="51337"/>
                    <a:stretch/>
                  </pic:blipFill>
                  <pic:spPr bwMode="auto">
                    <a:xfrm>
                      <a:off x="0" y="0"/>
                      <a:ext cx="1918020" cy="1772516"/>
                    </a:xfrm>
                    <a:prstGeom prst="rect">
                      <a:avLst/>
                    </a:prstGeom>
                    <a:ln>
                      <a:noFill/>
                    </a:ln>
                    <a:extLst>
                      <a:ext uri="{53640926-AAD7-44D8-BBD7-CCE9431645EC}">
                        <a14:shadowObscured xmlns:a14="http://schemas.microsoft.com/office/drawing/2010/main"/>
                      </a:ext>
                    </a:extLst>
                  </pic:spPr>
                </pic:pic>
              </a:graphicData>
            </a:graphic>
          </wp:inline>
        </w:drawing>
      </w:r>
    </w:p>
    <w:p w14:paraId="6747ABC0" w14:textId="77777777" w:rsidR="0035682E" w:rsidRPr="00467BCC" w:rsidRDefault="0035682E">
      <w:pPr>
        <w:pStyle w:val="Normal1"/>
        <w:jc w:val="both"/>
        <w:rPr>
          <w:rFonts w:ascii="Calibri" w:eastAsia="Times New Roman" w:hAnsi="Calibri" w:cs="Times New Roman"/>
          <w:b/>
        </w:rPr>
      </w:pPr>
    </w:p>
    <w:p w14:paraId="4394DECF" w14:textId="73B436E9" w:rsidR="0035682E" w:rsidRPr="006C7174" w:rsidRDefault="00F35F37" w:rsidP="006C7174">
      <w:pPr>
        <w:pStyle w:val="Normal1"/>
        <w:rPr>
          <w:rFonts w:ascii="Calibri" w:eastAsia="Times New Roman" w:hAnsi="Calibri" w:cs="Times New Roman"/>
          <w:b/>
          <w:sz w:val="48"/>
          <w:szCs w:val="48"/>
        </w:rPr>
      </w:pPr>
      <w:r>
        <w:rPr>
          <w:rFonts w:ascii="Calibri" w:eastAsia="Times New Roman" w:hAnsi="Calibri" w:cs="Times New Roman"/>
          <w:b/>
          <w:sz w:val="48"/>
          <w:szCs w:val="48"/>
        </w:rPr>
        <w:t xml:space="preserve">II. </w:t>
      </w:r>
      <w:r w:rsidR="00CF57F2" w:rsidRPr="006C7174">
        <w:rPr>
          <w:rFonts w:ascii="Calibri" w:eastAsia="Times New Roman" w:hAnsi="Calibri" w:cs="Times New Roman"/>
          <w:b/>
          <w:sz w:val="48"/>
          <w:szCs w:val="48"/>
        </w:rPr>
        <w:t xml:space="preserve">Uluslararası Boğaziçi Film Festivali’ne </w:t>
      </w:r>
      <w:r w:rsidR="006C7174">
        <w:rPr>
          <w:rFonts w:ascii="Calibri" w:eastAsia="Times New Roman" w:hAnsi="Calibri" w:cs="Times New Roman"/>
          <w:b/>
          <w:sz w:val="48"/>
          <w:szCs w:val="48"/>
        </w:rPr>
        <w:br/>
      </w:r>
      <w:r w:rsidR="00CF57F2" w:rsidRPr="006C7174">
        <w:rPr>
          <w:rFonts w:ascii="Calibri" w:eastAsia="Times New Roman" w:hAnsi="Calibri" w:cs="Times New Roman"/>
          <w:b/>
          <w:sz w:val="48"/>
          <w:szCs w:val="48"/>
        </w:rPr>
        <w:t xml:space="preserve">102 Ülkeden </w:t>
      </w:r>
      <w:r w:rsidR="00860BDD" w:rsidRPr="00860BDD">
        <w:rPr>
          <w:rFonts w:ascii="Calibri" w:eastAsia="Times New Roman" w:hAnsi="Calibri" w:cs="Times New Roman"/>
          <w:b/>
          <w:sz w:val="48"/>
          <w:szCs w:val="48"/>
        </w:rPr>
        <w:t xml:space="preserve">3682 </w:t>
      </w:r>
      <w:r w:rsidR="00CF57F2" w:rsidRPr="006C7174">
        <w:rPr>
          <w:rFonts w:ascii="Calibri" w:eastAsia="Times New Roman" w:hAnsi="Calibri" w:cs="Times New Roman"/>
          <w:b/>
          <w:sz w:val="48"/>
          <w:szCs w:val="48"/>
        </w:rPr>
        <w:t>Film Başvurdu</w:t>
      </w:r>
    </w:p>
    <w:p w14:paraId="413480EB" w14:textId="77777777" w:rsidR="0035682E" w:rsidRPr="00467BCC" w:rsidRDefault="0035682E">
      <w:pPr>
        <w:pStyle w:val="Normal1"/>
        <w:jc w:val="both"/>
        <w:rPr>
          <w:rFonts w:ascii="Calibri" w:hAnsi="Calibri" w:cs="Times New Roman"/>
        </w:rPr>
      </w:pPr>
    </w:p>
    <w:p w14:paraId="1642896C" w14:textId="77777777" w:rsidR="0035682E" w:rsidRPr="002A276C" w:rsidRDefault="00CF57F2">
      <w:pPr>
        <w:pStyle w:val="Normal1"/>
        <w:jc w:val="both"/>
        <w:rPr>
          <w:rFonts w:ascii="Calibri" w:hAnsi="Calibri" w:cs="Times New Roman"/>
          <w:b/>
          <w:sz w:val="24"/>
          <w:szCs w:val="24"/>
        </w:rPr>
      </w:pPr>
      <w:r w:rsidRPr="002A276C">
        <w:rPr>
          <w:rFonts w:ascii="Calibri" w:hAnsi="Calibri" w:cs="Times New Roman"/>
          <w:b/>
          <w:sz w:val="24"/>
          <w:szCs w:val="24"/>
        </w:rPr>
        <w:t xml:space="preserve">İstanbul Boğaziçi Film Festivali, 102 ülkeden </w:t>
      </w:r>
      <w:r w:rsidR="00860BDD" w:rsidRPr="00860BDD">
        <w:rPr>
          <w:rFonts w:ascii="Calibri" w:hAnsi="Calibri" w:cs="Times New Roman"/>
          <w:b/>
          <w:sz w:val="24"/>
          <w:szCs w:val="24"/>
        </w:rPr>
        <w:t xml:space="preserve">3682 </w:t>
      </w:r>
      <w:r w:rsidRPr="002A276C">
        <w:rPr>
          <w:rFonts w:ascii="Calibri" w:hAnsi="Calibri" w:cs="Times New Roman"/>
          <w:b/>
          <w:sz w:val="24"/>
          <w:szCs w:val="24"/>
        </w:rPr>
        <w:t xml:space="preserve">film başvurusunu kabul etti. Festival jürisi ve yöneticileri düzenledikleri basın toplantısında “dünyanın en prestijli kısa film ödüllerinin verildiği platform olma” hedefine yaklaştıklarını ifade ettiler.  </w:t>
      </w:r>
    </w:p>
    <w:p w14:paraId="119EA3BE" w14:textId="77777777" w:rsidR="0035682E" w:rsidRPr="002A276C" w:rsidRDefault="0035682E">
      <w:pPr>
        <w:pStyle w:val="Normal1"/>
        <w:jc w:val="both"/>
        <w:rPr>
          <w:rFonts w:ascii="Calibri" w:hAnsi="Calibri" w:cs="Times New Roman"/>
          <w:sz w:val="24"/>
          <w:szCs w:val="24"/>
        </w:rPr>
      </w:pPr>
    </w:p>
    <w:p w14:paraId="0DFC69A6" w14:textId="77777777" w:rsidR="00555117" w:rsidRDefault="00810114">
      <w:pPr>
        <w:pStyle w:val="Normal1"/>
        <w:jc w:val="both"/>
        <w:rPr>
          <w:rFonts w:ascii="Calibri" w:eastAsia="Times New Roman" w:hAnsi="Calibri" w:cs="Times New Roman"/>
          <w:sz w:val="24"/>
          <w:szCs w:val="24"/>
        </w:rPr>
      </w:pPr>
      <w:r w:rsidRPr="002A276C">
        <w:rPr>
          <w:rFonts w:ascii="Calibri" w:eastAsia="Times New Roman" w:hAnsi="Calibri" w:cs="Times New Roman"/>
          <w:b/>
          <w:i/>
          <w:sz w:val="24"/>
          <w:szCs w:val="24"/>
        </w:rPr>
        <w:t>6 Kasım</w:t>
      </w:r>
      <w:r w:rsidR="00CF57F2" w:rsidRPr="002A276C">
        <w:rPr>
          <w:rFonts w:ascii="Calibri" w:eastAsia="Times New Roman" w:hAnsi="Calibri" w:cs="Times New Roman"/>
          <w:b/>
          <w:i/>
          <w:sz w:val="24"/>
          <w:szCs w:val="24"/>
        </w:rPr>
        <w:t xml:space="preserve"> 2013</w:t>
      </w:r>
      <w:r w:rsidR="008E724E" w:rsidRPr="002A276C">
        <w:rPr>
          <w:rFonts w:ascii="Calibri" w:eastAsia="Times New Roman" w:hAnsi="Calibri" w:cs="Times New Roman"/>
          <w:b/>
          <w:i/>
          <w:sz w:val="24"/>
          <w:szCs w:val="24"/>
        </w:rPr>
        <w:t>, İstanbul</w:t>
      </w:r>
      <w:r w:rsidR="008E724E" w:rsidRPr="002A276C">
        <w:rPr>
          <w:rFonts w:ascii="Calibri" w:eastAsia="Times New Roman" w:hAnsi="Calibri" w:cs="Times New Roman"/>
          <w:b/>
          <w:sz w:val="24"/>
          <w:szCs w:val="24"/>
        </w:rPr>
        <w:t xml:space="preserve"> -</w:t>
      </w:r>
      <w:r w:rsidR="008E724E" w:rsidRPr="002A276C">
        <w:rPr>
          <w:rFonts w:ascii="Calibri" w:eastAsia="Times New Roman" w:hAnsi="Calibri" w:cs="Times New Roman"/>
          <w:sz w:val="24"/>
          <w:szCs w:val="24"/>
        </w:rPr>
        <w:t xml:space="preserve">  </w:t>
      </w:r>
      <w:r w:rsidRPr="002A276C">
        <w:rPr>
          <w:rFonts w:ascii="Calibri" w:eastAsia="Times New Roman" w:hAnsi="Calibri" w:cs="Times New Roman"/>
          <w:sz w:val="24"/>
          <w:szCs w:val="24"/>
        </w:rPr>
        <w:t>Bu yıl ikincisi düzenlenen Boğaziçi Film Festivali düzenlenen bir b</w:t>
      </w:r>
      <w:r w:rsidR="00555117" w:rsidRPr="002A276C">
        <w:rPr>
          <w:rFonts w:ascii="Calibri" w:eastAsia="Times New Roman" w:hAnsi="Calibri" w:cs="Times New Roman"/>
          <w:sz w:val="24"/>
          <w:szCs w:val="24"/>
        </w:rPr>
        <w:t>asın toplantısı ile</w:t>
      </w:r>
      <w:r w:rsidRPr="002A276C">
        <w:rPr>
          <w:rFonts w:ascii="Calibri" w:eastAsia="Times New Roman" w:hAnsi="Calibri" w:cs="Times New Roman"/>
          <w:sz w:val="24"/>
          <w:szCs w:val="24"/>
        </w:rPr>
        <w:t xml:space="preserve"> tanıtıldı. </w:t>
      </w:r>
      <w:r w:rsidR="00555117" w:rsidRPr="002A276C">
        <w:rPr>
          <w:rFonts w:ascii="Calibri" w:eastAsia="Times New Roman" w:hAnsi="Calibri" w:cs="Times New Roman"/>
          <w:sz w:val="24"/>
          <w:szCs w:val="24"/>
        </w:rPr>
        <w:t xml:space="preserve"> Festival danışmanı ve jürileri arasında yer alan </w:t>
      </w:r>
      <w:proofErr w:type="spellStart"/>
      <w:r w:rsidR="00555117" w:rsidRPr="002A276C">
        <w:rPr>
          <w:rFonts w:ascii="Calibri" w:eastAsia="Times New Roman" w:hAnsi="Calibri" w:cs="Times New Roman"/>
          <w:sz w:val="24"/>
          <w:szCs w:val="24"/>
        </w:rPr>
        <w:t>Belçim</w:t>
      </w:r>
      <w:proofErr w:type="spellEnd"/>
      <w:r w:rsidR="00555117" w:rsidRPr="002A276C">
        <w:rPr>
          <w:rFonts w:ascii="Calibri" w:eastAsia="Times New Roman" w:hAnsi="Calibri" w:cs="Times New Roman"/>
          <w:sz w:val="24"/>
          <w:szCs w:val="24"/>
        </w:rPr>
        <w:t xml:space="preserve"> Bilgin ve Semir </w:t>
      </w:r>
      <w:proofErr w:type="spellStart"/>
      <w:r w:rsidR="00555117" w:rsidRPr="002A276C">
        <w:rPr>
          <w:rFonts w:ascii="Calibri" w:eastAsia="Times New Roman" w:hAnsi="Calibri" w:cs="Times New Roman"/>
          <w:sz w:val="24"/>
          <w:szCs w:val="24"/>
        </w:rPr>
        <w:t>Aslanyürek’in</w:t>
      </w:r>
      <w:proofErr w:type="spellEnd"/>
      <w:r w:rsidR="00555117" w:rsidRPr="002A276C">
        <w:rPr>
          <w:rFonts w:ascii="Calibri" w:eastAsia="Times New Roman" w:hAnsi="Calibri" w:cs="Times New Roman"/>
          <w:sz w:val="24"/>
          <w:szCs w:val="24"/>
        </w:rPr>
        <w:t xml:space="preserve"> de katıldığı basın toplantısında festival programı ve festival süresince yapılacak atölye çalışmaları paylaşıldı.</w:t>
      </w:r>
    </w:p>
    <w:p w14:paraId="276DAC92" w14:textId="77777777" w:rsidR="00860BDD" w:rsidRPr="002A276C" w:rsidRDefault="00860BDD">
      <w:pPr>
        <w:pStyle w:val="Normal1"/>
        <w:jc w:val="both"/>
        <w:rPr>
          <w:rFonts w:ascii="Calibri" w:eastAsia="Times New Roman" w:hAnsi="Calibri" w:cs="Times New Roman"/>
          <w:sz w:val="24"/>
          <w:szCs w:val="24"/>
        </w:rPr>
      </w:pPr>
    </w:p>
    <w:p w14:paraId="35821769" w14:textId="273C628B" w:rsidR="0035682E" w:rsidRPr="002A276C" w:rsidRDefault="00860BDD">
      <w:pPr>
        <w:pStyle w:val="Normal1"/>
        <w:jc w:val="both"/>
        <w:rPr>
          <w:rFonts w:ascii="Calibri" w:eastAsia="Times New Roman" w:hAnsi="Calibri" w:cs="Times New Roman"/>
          <w:sz w:val="24"/>
          <w:szCs w:val="24"/>
        </w:rPr>
      </w:pPr>
      <w:proofErr w:type="spellStart"/>
      <w:r>
        <w:rPr>
          <w:rFonts w:ascii="Calibri" w:eastAsia="Times New Roman" w:hAnsi="Calibri" w:cs="Times New Roman"/>
          <w:sz w:val="24"/>
          <w:szCs w:val="24"/>
        </w:rPr>
        <w:t>Ulusararası</w:t>
      </w:r>
      <w:proofErr w:type="spellEnd"/>
      <w:r>
        <w:rPr>
          <w:rFonts w:ascii="Calibri" w:eastAsia="Times New Roman" w:hAnsi="Calibri" w:cs="Times New Roman"/>
          <w:sz w:val="24"/>
          <w:szCs w:val="24"/>
        </w:rPr>
        <w:t xml:space="preserve"> Boğaziçi Sinema Derneği ve İstanbul Medya Akademisi tarafından düzenlenen </w:t>
      </w:r>
      <w:r w:rsidR="00555117" w:rsidRPr="002A276C">
        <w:rPr>
          <w:rFonts w:ascii="Calibri" w:eastAsia="Times New Roman" w:hAnsi="Calibri" w:cs="Times New Roman"/>
          <w:sz w:val="24"/>
          <w:szCs w:val="24"/>
        </w:rPr>
        <w:t xml:space="preserve">Festival bünyesindeki ulusal ve uluslararası kategorilerdeki kısa film yarışması 102 ülkeden </w:t>
      </w:r>
      <w:r>
        <w:rPr>
          <w:rFonts w:ascii="Calibri" w:eastAsia="Times New Roman" w:hAnsi="Calibri" w:cs="Times New Roman"/>
          <w:sz w:val="24"/>
          <w:szCs w:val="24"/>
        </w:rPr>
        <w:t>3682</w:t>
      </w:r>
      <w:r w:rsidR="00555117" w:rsidRPr="002A276C">
        <w:rPr>
          <w:rFonts w:ascii="Calibri" w:eastAsia="Times New Roman" w:hAnsi="Calibri" w:cs="Times New Roman"/>
          <w:sz w:val="24"/>
          <w:szCs w:val="24"/>
        </w:rPr>
        <w:t xml:space="preserve"> başvuru alarak kısa film alanındaki iddiasını güçlendirdi.  Uluslararası Boğ</w:t>
      </w:r>
      <w:r w:rsidR="009C64DA">
        <w:rPr>
          <w:rFonts w:ascii="Calibri" w:eastAsia="Times New Roman" w:hAnsi="Calibri" w:cs="Times New Roman"/>
          <w:sz w:val="24"/>
          <w:szCs w:val="24"/>
        </w:rPr>
        <w:t>aziçi Film Festivali 14-28 Kasım</w:t>
      </w:r>
      <w:bookmarkStart w:id="0" w:name="_GoBack"/>
      <w:bookmarkEnd w:id="0"/>
      <w:r w:rsidR="00555117" w:rsidRPr="002A276C">
        <w:rPr>
          <w:rFonts w:ascii="Calibri" w:eastAsia="Times New Roman" w:hAnsi="Calibri" w:cs="Times New Roman"/>
          <w:sz w:val="24"/>
          <w:szCs w:val="24"/>
        </w:rPr>
        <w:t xml:space="preserve"> tarihleri arasında yapılacak</w:t>
      </w:r>
      <w:r w:rsidR="00D708D4" w:rsidRPr="002A276C">
        <w:rPr>
          <w:rFonts w:ascii="Calibri" w:eastAsia="Times New Roman" w:hAnsi="Calibri" w:cs="Times New Roman"/>
          <w:sz w:val="24"/>
          <w:szCs w:val="24"/>
        </w:rPr>
        <w:t xml:space="preserve"> ve tüm gösterimler ücretsiz olacak.</w:t>
      </w:r>
      <w:r w:rsidR="00555117" w:rsidRPr="002A276C">
        <w:rPr>
          <w:rFonts w:ascii="Calibri" w:eastAsia="Times New Roman" w:hAnsi="Calibri" w:cs="Times New Roman"/>
          <w:sz w:val="24"/>
          <w:szCs w:val="24"/>
        </w:rPr>
        <w:t xml:space="preserve"> Festival programına </w:t>
      </w:r>
      <w:hyperlink r:id="rId7" w:history="1">
        <w:r w:rsidR="00555117" w:rsidRPr="00860BDD">
          <w:rPr>
            <w:rStyle w:val="Kpr"/>
            <w:rFonts w:asciiTheme="minorHAnsi" w:eastAsia="Times New Roman" w:hAnsiTheme="minorHAnsi" w:cs="Times New Roman"/>
            <w:sz w:val="24"/>
            <w:szCs w:val="24"/>
          </w:rPr>
          <w:t>www.bogazicifilmfestivali.com</w:t>
        </w:r>
      </w:hyperlink>
      <w:r w:rsidR="00555117" w:rsidRPr="00860BDD">
        <w:rPr>
          <w:rFonts w:asciiTheme="minorHAnsi" w:eastAsia="Times New Roman" w:hAnsiTheme="minorHAnsi" w:cs="Times New Roman"/>
          <w:sz w:val="24"/>
          <w:szCs w:val="24"/>
        </w:rPr>
        <w:t xml:space="preserve"> adresinden</w:t>
      </w:r>
      <w:r w:rsidR="00555117" w:rsidRPr="002A276C">
        <w:rPr>
          <w:rFonts w:ascii="Calibri" w:eastAsia="Times New Roman" w:hAnsi="Calibri" w:cs="Times New Roman"/>
          <w:sz w:val="24"/>
          <w:szCs w:val="24"/>
        </w:rPr>
        <w:t xml:space="preserve"> ulaşılabiliyor. </w:t>
      </w:r>
    </w:p>
    <w:p w14:paraId="5AC8DDBA" w14:textId="77777777" w:rsidR="00555117" w:rsidRPr="002A276C" w:rsidRDefault="00555117">
      <w:pPr>
        <w:pStyle w:val="Normal1"/>
        <w:jc w:val="both"/>
        <w:rPr>
          <w:rFonts w:ascii="Calibri" w:eastAsia="Times New Roman" w:hAnsi="Calibri" w:cs="Times New Roman"/>
          <w:sz w:val="24"/>
          <w:szCs w:val="24"/>
        </w:rPr>
      </w:pPr>
    </w:p>
    <w:p w14:paraId="66EF0674" w14:textId="77777777" w:rsidR="00555117" w:rsidRPr="002A276C" w:rsidRDefault="00555117">
      <w:pPr>
        <w:pStyle w:val="Normal1"/>
        <w:jc w:val="both"/>
        <w:rPr>
          <w:rFonts w:ascii="Calibri" w:eastAsia="Times New Roman" w:hAnsi="Calibri" w:cs="Times New Roman"/>
          <w:sz w:val="24"/>
          <w:szCs w:val="24"/>
        </w:rPr>
      </w:pPr>
      <w:r w:rsidRPr="002A276C">
        <w:rPr>
          <w:rFonts w:ascii="Calibri" w:eastAsia="Times New Roman" w:hAnsi="Calibri" w:cs="Times New Roman"/>
          <w:sz w:val="24"/>
          <w:szCs w:val="24"/>
        </w:rPr>
        <w:t xml:space="preserve">Basın toplantısında konuşan Uluslararası Boğaziçi Film Festivali danışmanı ve jürisi </w:t>
      </w:r>
      <w:proofErr w:type="spellStart"/>
      <w:r w:rsidRPr="002A276C">
        <w:rPr>
          <w:rFonts w:ascii="Calibri" w:eastAsia="Times New Roman" w:hAnsi="Calibri" w:cs="Times New Roman"/>
          <w:sz w:val="24"/>
          <w:szCs w:val="24"/>
        </w:rPr>
        <w:t>Belçim</w:t>
      </w:r>
      <w:proofErr w:type="spellEnd"/>
      <w:r w:rsidRPr="002A276C">
        <w:rPr>
          <w:rFonts w:ascii="Calibri" w:eastAsia="Times New Roman" w:hAnsi="Calibri" w:cs="Times New Roman"/>
          <w:sz w:val="24"/>
          <w:szCs w:val="24"/>
        </w:rPr>
        <w:t xml:space="preserve"> Bilgin şunları ifade etti: “Uluslararası Boğaziçi Film Festivali  genç bir festival olmasına karşın gerek film gösterimleri gerek atölye çalışmaları ile kalite çıtasını yükseltiyor. Kısa film yarışmasına gösterilen ilgiden de anlaşılabileceği gibi </w:t>
      </w:r>
      <w:proofErr w:type="spellStart"/>
      <w:r w:rsidRPr="002A276C">
        <w:rPr>
          <w:rFonts w:ascii="Calibri" w:eastAsia="Times New Roman" w:hAnsi="Calibri" w:cs="Times New Roman"/>
          <w:sz w:val="24"/>
          <w:szCs w:val="24"/>
        </w:rPr>
        <w:t>İstanbul’ın</w:t>
      </w:r>
      <w:proofErr w:type="spellEnd"/>
      <w:r w:rsidRPr="002A276C">
        <w:rPr>
          <w:rFonts w:ascii="Calibri" w:eastAsia="Times New Roman" w:hAnsi="Calibri" w:cs="Times New Roman"/>
          <w:sz w:val="24"/>
          <w:szCs w:val="24"/>
        </w:rPr>
        <w:t xml:space="preserve"> kısa film dünyası için bir dünya başkenti haline gelme potansiyeli mevcut. Festival bünyesindeki atölye çalışmalarıyla bunun sağlıklı bir zeminde devam etmesine katkı sağlayacağız.” </w:t>
      </w:r>
    </w:p>
    <w:p w14:paraId="7AD780D4" w14:textId="77777777" w:rsidR="0035682E" w:rsidRPr="002A276C" w:rsidRDefault="0035682E">
      <w:pPr>
        <w:pStyle w:val="Normal1"/>
        <w:jc w:val="both"/>
        <w:rPr>
          <w:rFonts w:ascii="Calibri" w:eastAsia="Times New Roman" w:hAnsi="Calibri" w:cs="Times New Roman"/>
          <w:sz w:val="24"/>
          <w:szCs w:val="24"/>
        </w:rPr>
      </w:pPr>
    </w:p>
    <w:p w14:paraId="38764C69" w14:textId="77777777" w:rsidR="0035682E" w:rsidRPr="002A276C" w:rsidRDefault="006C7174" w:rsidP="006C7174">
      <w:pPr>
        <w:pStyle w:val="Normal1"/>
        <w:jc w:val="both"/>
        <w:rPr>
          <w:rFonts w:ascii="Calibri" w:eastAsia="Times New Roman" w:hAnsi="Calibri" w:cs="Times New Roman"/>
          <w:sz w:val="24"/>
          <w:szCs w:val="24"/>
        </w:rPr>
      </w:pPr>
      <w:r w:rsidRPr="002A276C">
        <w:rPr>
          <w:rFonts w:ascii="Calibri" w:eastAsia="Times New Roman" w:hAnsi="Calibri" w:cs="Times New Roman"/>
          <w:sz w:val="24"/>
          <w:szCs w:val="24"/>
        </w:rPr>
        <w:t xml:space="preserve">Festival danışmanı ve jürileri arasında yer alan Semir </w:t>
      </w:r>
      <w:proofErr w:type="spellStart"/>
      <w:r w:rsidRPr="002A276C">
        <w:rPr>
          <w:rFonts w:ascii="Calibri" w:eastAsia="Times New Roman" w:hAnsi="Calibri" w:cs="Times New Roman"/>
          <w:sz w:val="24"/>
          <w:szCs w:val="24"/>
        </w:rPr>
        <w:t>Aslanyürek</w:t>
      </w:r>
      <w:proofErr w:type="spellEnd"/>
      <w:r w:rsidRPr="002A276C">
        <w:rPr>
          <w:rFonts w:ascii="Calibri" w:eastAsia="Times New Roman" w:hAnsi="Calibri" w:cs="Times New Roman"/>
          <w:sz w:val="24"/>
          <w:szCs w:val="24"/>
        </w:rPr>
        <w:t xml:space="preserve"> de Türkiye’de sinemanın gelişmesinde festivallerin önemine dikkat çekerek şunları söyledi: “Sinema usta-çırak ilişkisi </w:t>
      </w:r>
      <w:r w:rsidRPr="002A276C">
        <w:rPr>
          <w:rFonts w:ascii="Calibri" w:eastAsia="Times New Roman" w:hAnsi="Calibri" w:cs="Times New Roman"/>
          <w:sz w:val="24"/>
          <w:szCs w:val="24"/>
        </w:rPr>
        <w:lastRenderedPageBreak/>
        <w:t xml:space="preserve">içinde yoğrulan bir sektör. Genç sinemacıların sektörü tam olarak algılayabilmeleri için farklı türleri, farklı bakış açılarını tanımaları ve özümsemeleriyle mümkün. Uluslararası Boğaziçi Film Festivali özellikle kısa film alanındaki iddiasıyla cazibe merkezi olma iddiası taşıyor. Bunun yanı sıra dünyadan farklı örneklerin yer aldığı seçkisiyle kendine özgü bir üslup geliştirdiğini de söyleyebiliriz.” </w:t>
      </w:r>
    </w:p>
    <w:p w14:paraId="2D5E3AAD" w14:textId="77777777" w:rsidR="006C7174" w:rsidRPr="002A276C" w:rsidRDefault="006C7174" w:rsidP="006C7174">
      <w:pPr>
        <w:pStyle w:val="Normal1"/>
        <w:jc w:val="both"/>
        <w:rPr>
          <w:rFonts w:ascii="Calibri" w:eastAsia="Times New Roman" w:hAnsi="Calibri" w:cs="Times New Roman"/>
          <w:sz w:val="24"/>
          <w:szCs w:val="24"/>
        </w:rPr>
      </w:pPr>
    </w:p>
    <w:p w14:paraId="12FDD338" w14:textId="77777777" w:rsidR="006C7174" w:rsidRDefault="006C7174" w:rsidP="006C7174">
      <w:pPr>
        <w:pStyle w:val="Normal1"/>
        <w:jc w:val="both"/>
        <w:rPr>
          <w:rFonts w:ascii="Calibri" w:eastAsia="Times New Roman" w:hAnsi="Calibri" w:cs="Times New Roman"/>
          <w:sz w:val="24"/>
          <w:szCs w:val="24"/>
        </w:rPr>
      </w:pPr>
      <w:r w:rsidRPr="002A276C">
        <w:rPr>
          <w:rFonts w:ascii="Calibri" w:eastAsia="Times New Roman" w:hAnsi="Calibri" w:cs="Times New Roman"/>
          <w:sz w:val="24"/>
          <w:szCs w:val="24"/>
        </w:rPr>
        <w:t xml:space="preserve">Festival Genel Sanat Yönetmeni Kamil Koç da </w:t>
      </w:r>
      <w:r w:rsidR="00D708D4" w:rsidRPr="002A276C">
        <w:rPr>
          <w:rFonts w:ascii="Calibri" w:eastAsia="Times New Roman" w:hAnsi="Calibri" w:cs="Times New Roman"/>
          <w:sz w:val="24"/>
          <w:szCs w:val="24"/>
        </w:rPr>
        <w:t xml:space="preserve">festivalin içeriği hakkında şunları söyledi: “Festival süresince konuk ülke Polonya’nın yanı sıra Asya filmlerinden seçkiler ve Derviş Zaim filmlerini göstereceğiz. Böylelikle sinemanın uzun soluklu bir yolculuk ve zihinsel bir izlek olarak algılanmasına yardımcı olmayı amaçlıyoruz. Hollywood’da ünlü isimlere koçluk yapan </w:t>
      </w:r>
      <w:proofErr w:type="spellStart"/>
      <w:r w:rsidR="00D708D4" w:rsidRPr="002A276C">
        <w:rPr>
          <w:rFonts w:ascii="Calibri" w:eastAsia="Times New Roman" w:hAnsi="Calibri" w:cs="Times New Roman"/>
          <w:sz w:val="24"/>
          <w:szCs w:val="24"/>
        </w:rPr>
        <w:t>Ivana</w:t>
      </w:r>
      <w:proofErr w:type="spellEnd"/>
      <w:r w:rsidR="00D708D4" w:rsidRPr="002A276C">
        <w:rPr>
          <w:rFonts w:ascii="Calibri" w:eastAsia="Times New Roman" w:hAnsi="Calibri" w:cs="Times New Roman"/>
          <w:sz w:val="24"/>
          <w:szCs w:val="24"/>
        </w:rPr>
        <w:t xml:space="preserve"> </w:t>
      </w:r>
      <w:proofErr w:type="spellStart"/>
      <w:r w:rsidR="00D708D4" w:rsidRPr="002A276C">
        <w:rPr>
          <w:rFonts w:ascii="Calibri" w:eastAsia="Times New Roman" w:hAnsi="Calibri" w:cs="Times New Roman"/>
          <w:sz w:val="24"/>
          <w:szCs w:val="24"/>
        </w:rPr>
        <w:t>Chubbuck</w:t>
      </w:r>
      <w:proofErr w:type="spellEnd"/>
      <w:r w:rsidR="00D708D4" w:rsidRPr="002A276C">
        <w:rPr>
          <w:rFonts w:ascii="Calibri" w:eastAsia="Times New Roman" w:hAnsi="Calibri" w:cs="Times New Roman"/>
          <w:sz w:val="24"/>
          <w:szCs w:val="24"/>
        </w:rPr>
        <w:t xml:space="preserve"> </w:t>
      </w:r>
      <w:r w:rsidR="002A276C" w:rsidRPr="002A276C">
        <w:rPr>
          <w:rFonts w:ascii="Calibri" w:eastAsia="Times New Roman" w:hAnsi="Calibri" w:cs="Times New Roman"/>
          <w:sz w:val="24"/>
          <w:szCs w:val="24"/>
        </w:rPr>
        <w:t>gibi isimler de festival bü</w:t>
      </w:r>
      <w:r w:rsidR="00860BDD">
        <w:rPr>
          <w:rFonts w:ascii="Calibri" w:eastAsia="Times New Roman" w:hAnsi="Calibri" w:cs="Times New Roman"/>
          <w:sz w:val="24"/>
          <w:szCs w:val="24"/>
        </w:rPr>
        <w:t>n</w:t>
      </w:r>
      <w:r w:rsidR="002A276C" w:rsidRPr="002A276C">
        <w:rPr>
          <w:rFonts w:ascii="Calibri" w:eastAsia="Times New Roman" w:hAnsi="Calibri" w:cs="Times New Roman"/>
          <w:sz w:val="24"/>
          <w:szCs w:val="24"/>
        </w:rPr>
        <w:t xml:space="preserve">yesindeki </w:t>
      </w:r>
      <w:r w:rsidR="002A276C">
        <w:rPr>
          <w:rFonts w:ascii="Calibri" w:eastAsia="Times New Roman" w:hAnsi="Calibri" w:cs="Times New Roman"/>
          <w:sz w:val="24"/>
          <w:szCs w:val="24"/>
        </w:rPr>
        <w:t xml:space="preserve">atölyeler ile tecrübelerini aktarma imkanı bulacaklar. Türk sinemasının 100. doğum gününe rastlayan Festival açılışımızın Türkiye’de özgün bakış açısına sahip sinema insanlarının yetişmesine katkı sağlamasını </w:t>
      </w:r>
      <w:r w:rsidR="00860BDD">
        <w:rPr>
          <w:rFonts w:ascii="Calibri" w:eastAsia="Times New Roman" w:hAnsi="Calibri" w:cs="Times New Roman"/>
          <w:sz w:val="24"/>
          <w:szCs w:val="24"/>
        </w:rPr>
        <w:t>arzu ediyoruz</w:t>
      </w:r>
      <w:r w:rsidR="002A276C">
        <w:rPr>
          <w:rFonts w:ascii="Calibri" w:eastAsia="Times New Roman" w:hAnsi="Calibri" w:cs="Times New Roman"/>
          <w:sz w:val="24"/>
          <w:szCs w:val="24"/>
        </w:rPr>
        <w:t xml:space="preserve">.” </w:t>
      </w:r>
    </w:p>
    <w:p w14:paraId="2E9CD30D" w14:textId="77777777" w:rsidR="0035682E" w:rsidRPr="002A276C" w:rsidRDefault="0035682E">
      <w:pPr>
        <w:pStyle w:val="Normal1"/>
        <w:jc w:val="both"/>
        <w:rPr>
          <w:rFonts w:ascii="Calibri" w:eastAsia="Times New Roman" w:hAnsi="Calibri" w:cs="Times New Roman"/>
          <w:sz w:val="24"/>
          <w:szCs w:val="24"/>
        </w:rPr>
      </w:pPr>
    </w:p>
    <w:p w14:paraId="51596D0B" w14:textId="77777777" w:rsidR="0035682E" w:rsidRPr="002A276C" w:rsidRDefault="006C7174">
      <w:pPr>
        <w:pStyle w:val="Normal1"/>
        <w:jc w:val="both"/>
        <w:rPr>
          <w:rFonts w:ascii="Calibri" w:eastAsia="Times New Roman" w:hAnsi="Calibri" w:cs="Times New Roman"/>
          <w:sz w:val="24"/>
          <w:szCs w:val="24"/>
        </w:rPr>
      </w:pPr>
      <w:r w:rsidRPr="002A276C">
        <w:rPr>
          <w:rFonts w:ascii="Calibri" w:eastAsia="Times New Roman" w:hAnsi="Calibri" w:cs="Times New Roman"/>
          <w:sz w:val="24"/>
          <w:szCs w:val="24"/>
        </w:rPr>
        <w:t>Uluslararası Boğaziçi Film Festivali</w:t>
      </w:r>
      <w:r w:rsidR="008E724E" w:rsidRPr="002A276C">
        <w:rPr>
          <w:rFonts w:ascii="Calibri" w:eastAsia="Times New Roman" w:hAnsi="Calibri" w:cs="Times New Roman"/>
          <w:sz w:val="24"/>
          <w:szCs w:val="24"/>
        </w:rPr>
        <w:t xml:space="preserve"> hakkında bilgi için: </w:t>
      </w:r>
      <w:hyperlink r:id="rId8" w:history="1">
        <w:r w:rsidRPr="002A276C">
          <w:rPr>
            <w:rStyle w:val="Kpr"/>
            <w:rFonts w:ascii="Calibri" w:hAnsi="Calibri"/>
            <w:sz w:val="24"/>
            <w:szCs w:val="24"/>
          </w:rPr>
          <w:t xml:space="preserve">www.bogazicifilmfestivali.com </w:t>
        </w:r>
      </w:hyperlink>
      <w:r w:rsidR="008E724E" w:rsidRPr="002A276C">
        <w:rPr>
          <w:rFonts w:ascii="Calibri" w:eastAsia="Times New Roman" w:hAnsi="Calibri" w:cs="Times New Roman"/>
          <w:sz w:val="24"/>
          <w:szCs w:val="24"/>
        </w:rPr>
        <w:t xml:space="preserve">   </w:t>
      </w:r>
    </w:p>
    <w:p w14:paraId="6EB9183C" w14:textId="77777777" w:rsidR="0035682E" w:rsidRPr="002A276C" w:rsidRDefault="0035682E">
      <w:pPr>
        <w:pStyle w:val="Normal1"/>
        <w:jc w:val="both"/>
        <w:rPr>
          <w:rFonts w:ascii="Calibri" w:eastAsia="Times New Roman" w:hAnsi="Calibri" w:cs="Times New Roman"/>
          <w:sz w:val="24"/>
          <w:szCs w:val="24"/>
        </w:rPr>
      </w:pPr>
    </w:p>
    <w:p w14:paraId="4DE39C73" w14:textId="77777777" w:rsidR="0035682E" w:rsidRPr="002A276C" w:rsidRDefault="008E724E">
      <w:pPr>
        <w:spacing w:after="0" w:line="100" w:lineRule="atLeast"/>
        <w:rPr>
          <w:b/>
          <w:sz w:val="24"/>
          <w:szCs w:val="24"/>
          <w:u w:val="single"/>
        </w:rPr>
      </w:pPr>
      <w:r w:rsidRPr="002A276C">
        <w:rPr>
          <w:b/>
          <w:sz w:val="24"/>
          <w:szCs w:val="24"/>
          <w:u w:val="single"/>
        </w:rPr>
        <w:t>Bilgi için:</w:t>
      </w:r>
    </w:p>
    <w:p w14:paraId="2FF5BBEC" w14:textId="77777777" w:rsidR="0035682E" w:rsidRPr="002A276C" w:rsidRDefault="00CF57F2">
      <w:pPr>
        <w:spacing w:after="0" w:line="100" w:lineRule="atLeast"/>
        <w:rPr>
          <w:sz w:val="24"/>
          <w:szCs w:val="24"/>
        </w:rPr>
      </w:pPr>
      <w:r w:rsidRPr="002A276C">
        <w:rPr>
          <w:sz w:val="24"/>
          <w:szCs w:val="24"/>
        </w:rPr>
        <w:t>Gökçe İçelli</w:t>
      </w:r>
      <w:r w:rsidR="008E724E" w:rsidRPr="002A276C">
        <w:rPr>
          <w:sz w:val="24"/>
          <w:szCs w:val="24"/>
        </w:rPr>
        <w:t xml:space="preserve"> - Mese İletişim Danışmanlığı</w:t>
      </w:r>
    </w:p>
    <w:p w14:paraId="013725E7" w14:textId="77777777" w:rsidR="0035682E" w:rsidRDefault="00860BDD">
      <w:pPr>
        <w:spacing w:after="0" w:line="100" w:lineRule="atLeast"/>
        <w:rPr>
          <w:sz w:val="24"/>
          <w:szCs w:val="24"/>
        </w:rPr>
      </w:pPr>
      <w:r>
        <w:rPr>
          <w:sz w:val="24"/>
          <w:szCs w:val="24"/>
        </w:rPr>
        <w:t xml:space="preserve">gokce@mese.com.tr  </w:t>
      </w:r>
      <w:r w:rsidR="008E724E" w:rsidRPr="002A276C">
        <w:rPr>
          <w:sz w:val="24"/>
          <w:szCs w:val="24"/>
        </w:rPr>
        <w:t>(+90-212) 245 33 23</w:t>
      </w:r>
    </w:p>
    <w:p w14:paraId="3BB5C83D" w14:textId="77777777" w:rsidR="00860BDD" w:rsidRDefault="00860BDD">
      <w:pPr>
        <w:spacing w:after="0" w:line="100" w:lineRule="atLeast"/>
        <w:rPr>
          <w:sz w:val="24"/>
          <w:szCs w:val="24"/>
        </w:rPr>
      </w:pPr>
    </w:p>
    <w:p w14:paraId="47CFA447" w14:textId="77777777" w:rsidR="00860BDD" w:rsidRDefault="00860BDD">
      <w:pPr>
        <w:spacing w:after="0" w:line="100" w:lineRule="atLeast"/>
        <w:rPr>
          <w:sz w:val="24"/>
          <w:szCs w:val="24"/>
        </w:rPr>
      </w:pPr>
    </w:p>
    <w:p w14:paraId="03DE0E1D" w14:textId="77777777" w:rsidR="00860BDD" w:rsidRPr="00860BDD" w:rsidRDefault="00860BDD">
      <w:pPr>
        <w:spacing w:after="0" w:line="100" w:lineRule="atLeast"/>
        <w:rPr>
          <w:b/>
          <w:u w:val="single"/>
        </w:rPr>
      </w:pPr>
      <w:r w:rsidRPr="00860BDD">
        <w:rPr>
          <w:b/>
          <w:u w:val="single"/>
        </w:rPr>
        <w:t xml:space="preserve">Uluslararası Boğaziçi Film Festivali Hakkında </w:t>
      </w:r>
    </w:p>
    <w:p w14:paraId="78D02B99" w14:textId="77777777" w:rsidR="00860BDD" w:rsidRPr="00860BDD" w:rsidRDefault="00860BDD" w:rsidP="00860BDD">
      <w:pPr>
        <w:spacing w:after="0" w:line="100" w:lineRule="atLeast"/>
        <w:jc w:val="both"/>
      </w:pPr>
      <w:r w:rsidRPr="00860BDD">
        <w:t>Uluslararası Boğaziçi Sinema Derneği (UBSD)</w:t>
      </w:r>
      <w:r>
        <w:t xml:space="preserve"> tarafından gerçekleştirilen</w:t>
      </w:r>
      <w:r w:rsidRPr="00860BDD">
        <w:t xml:space="preserve"> Uluslararası Boğaziçi Film Festivali’yle; Türkiye’de ve Dünya’da etik, estetik ve teknik bütünlüğe sahip sinema filmlerin gelişmesine katkı sağlanması, genç yapımcı ve yönetmenlerin yeni filmler üretmesine maddi ve manevi destekler oluşturulması, ülke sinemamızın bir kimliğe kavuşması fikrinin gündemde tutularak gerekli faaliyetlerin yapılması, ülke sinemasının yurt içinde ve yurt dışında tanıtılması amaçla</w:t>
      </w:r>
      <w:r>
        <w:t>n</w:t>
      </w:r>
      <w:r w:rsidRPr="00860BDD">
        <w:t>maktadır.</w:t>
      </w:r>
    </w:p>
    <w:p w14:paraId="65258E35" w14:textId="77777777" w:rsidR="00860BDD" w:rsidRPr="00860BDD" w:rsidRDefault="00860BDD" w:rsidP="00860BDD">
      <w:pPr>
        <w:spacing w:after="0" w:line="100" w:lineRule="atLeast"/>
        <w:jc w:val="both"/>
      </w:pPr>
    </w:p>
    <w:p w14:paraId="6CCD6A62" w14:textId="77777777" w:rsidR="00860BDD" w:rsidRPr="00860BDD" w:rsidRDefault="00860BDD" w:rsidP="00860BDD">
      <w:pPr>
        <w:spacing w:after="0" w:line="100" w:lineRule="atLeast"/>
        <w:jc w:val="both"/>
        <w:rPr>
          <w:b/>
          <w:u w:val="single"/>
        </w:rPr>
      </w:pPr>
      <w:r w:rsidRPr="00860BDD">
        <w:rPr>
          <w:b/>
          <w:u w:val="single"/>
        </w:rPr>
        <w:t xml:space="preserve">İstanbul Medya Akademisi Hakkında </w:t>
      </w:r>
    </w:p>
    <w:p w14:paraId="1F77175B" w14:textId="77777777" w:rsidR="00860BDD" w:rsidRPr="00860BDD" w:rsidRDefault="00860BDD" w:rsidP="00860BDD">
      <w:pPr>
        <w:spacing w:after="0" w:line="100" w:lineRule="atLeast"/>
        <w:jc w:val="both"/>
      </w:pPr>
      <w:r w:rsidRPr="00860BDD">
        <w:t xml:space="preserve">İstanbul Medya Akademisi medyanın teknik ve kreatif alanlarında eğitimler düzenleyerek hem bu alanları öğrencilere tanıtan hem de sunduğu geniş uygulama alanlarıyla mesleki tecrübe edinmelerini sağlayan bir medya eğitim kurumudur. </w:t>
      </w:r>
    </w:p>
    <w:p w14:paraId="36C7CB50" w14:textId="77777777" w:rsidR="00860BDD" w:rsidRPr="00860BDD" w:rsidRDefault="00860BDD" w:rsidP="00860BDD">
      <w:pPr>
        <w:spacing w:after="0" w:line="100" w:lineRule="atLeast"/>
        <w:jc w:val="both"/>
      </w:pPr>
    </w:p>
    <w:p w14:paraId="29CF79F4" w14:textId="77777777" w:rsidR="00860BDD" w:rsidRPr="00860BDD" w:rsidRDefault="00860BDD" w:rsidP="00860BDD">
      <w:pPr>
        <w:spacing w:after="0" w:line="100" w:lineRule="atLeast"/>
        <w:jc w:val="both"/>
      </w:pPr>
      <w:r w:rsidRPr="00860BDD">
        <w:t>Sunduğu prodüksiyon, stüdyo ve teknik imkanlar, prodüksiyon danışmanlığı hizmetleri ve ürettiği TV içerikleriyle aynı zamanda seçkin bir yapım evi olan İstanbul Medya Akademisi bu üretim süreçlerine öğrencilerini dahil ederek geleceğin seçkin medyacılarını yetiştirmeyi hedeflemektedir.</w:t>
      </w:r>
    </w:p>
    <w:p w14:paraId="178660D5" w14:textId="77777777" w:rsidR="008E724E" w:rsidRPr="00860BDD" w:rsidRDefault="008E724E">
      <w:pPr>
        <w:suppressAutoHyphens w:val="0"/>
        <w:spacing w:after="0" w:line="100" w:lineRule="atLeast"/>
      </w:pPr>
    </w:p>
    <w:sectPr w:rsidR="008E724E" w:rsidRPr="00860BDD" w:rsidSect="0035682E">
      <w:pgSz w:w="12240" w:h="15840"/>
      <w:pgMar w:top="1440" w:right="1440" w:bottom="1440" w:left="1440" w:header="708" w:footer="708" w:gutter="0"/>
      <w:cols w:space="708"/>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292">
    <w:altName w:val="MS Mincho"/>
    <w:charset w:val="80"/>
    <w:family w:val="auto"/>
    <w:pitch w:val="variable"/>
  </w:font>
  <w:font w:name="Trebuchet MS">
    <w:panose1 w:val="020B0603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alk2"/>
      <w:suff w:val="nothing"/>
      <w:lvlText w:val=""/>
      <w:lvlJc w:val="left"/>
      <w:pPr>
        <w:tabs>
          <w:tab w:val="num" w:pos="576"/>
        </w:tabs>
        <w:ind w:left="576" w:hanging="576"/>
      </w:pPr>
    </w:lvl>
    <w:lvl w:ilvl="2">
      <w:start w:val="1"/>
      <w:numFmt w:val="none"/>
      <w:pStyle w:val="Balk3"/>
      <w:suff w:val="nothing"/>
      <w:lvlText w:val=""/>
      <w:lvlJc w:val="left"/>
      <w:pPr>
        <w:tabs>
          <w:tab w:val="num" w:pos="720"/>
        </w:tabs>
        <w:ind w:left="720" w:hanging="720"/>
      </w:pPr>
    </w:lvl>
    <w:lvl w:ilvl="3">
      <w:start w:val="1"/>
      <w:numFmt w:val="none"/>
      <w:pStyle w:val="Balk4"/>
      <w:suff w:val="nothing"/>
      <w:lvlText w:val=""/>
      <w:lvlJc w:val="left"/>
      <w:pPr>
        <w:tabs>
          <w:tab w:val="num" w:pos="864"/>
        </w:tabs>
        <w:ind w:left="864" w:hanging="864"/>
      </w:pPr>
    </w:lvl>
    <w:lvl w:ilvl="4">
      <w:start w:val="1"/>
      <w:numFmt w:val="none"/>
      <w:pStyle w:val="Balk5"/>
      <w:suff w:val="nothing"/>
      <w:lvlText w:val=""/>
      <w:lvlJc w:val="left"/>
      <w:pPr>
        <w:tabs>
          <w:tab w:val="num" w:pos="1008"/>
        </w:tabs>
        <w:ind w:left="1008" w:hanging="1008"/>
      </w:pPr>
    </w:lvl>
    <w:lvl w:ilvl="5">
      <w:start w:val="1"/>
      <w:numFmt w:val="none"/>
      <w:pStyle w:val="Balk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rPr>
    </w:lvl>
  </w:abstractNum>
  <w:abstractNum w:abstractNumId="2">
    <w:nsid w:val="00000003"/>
    <w:multiLevelType w:val="multilevel"/>
    <w:tmpl w:val="00000003"/>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rPr>
    </w:lvl>
  </w:abstractNum>
  <w:abstractNum w:abstractNumId="3">
    <w:nsid w:val="00000004"/>
    <w:multiLevelType w:val="multilevel"/>
    <w:tmpl w:val="00000004"/>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rPr>
    </w:lvl>
  </w:abstractNum>
  <w:abstractNum w:abstractNumId="4">
    <w:nsid w:val="00000005"/>
    <w:multiLevelType w:val="multilevel"/>
    <w:tmpl w:val="00000005"/>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CC"/>
    <w:rsid w:val="000D2E01"/>
    <w:rsid w:val="002A276C"/>
    <w:rsid w:val="0035682E"/>
    <w:rsid w:val="00467BCC"/>
    <w:rsid w:val="00555117"/>
    <w:rsid w:val="00672415"/>
    <w:rsid w:val="006829C0"/>
    <w:rsid w:val="006C7174"/>
    <w:rsid w:val="00793989"/>
    <w:rsid w:val="00810114"/>
    <w:rsid w:val="00860BDD"/>
    <w:rsid w:val="008E724E"/>
    <w:rsid w:val="009C64DA"/>
    <w:rsid w:val="009F6F5A"/>
    <w:rsid w:val="00CF57F2"/>
    <w:rsid w:val="00D708D4"/>
    <w:rsid w:val="00F35F3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1A1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82E"/>
    <w:pPr>
      <w:suppressAutoHyphens/>
      <w:spacing w:after="200" w:line="276" w:lineRule="auto"/>
    </w:pPr>
    <w:rPr>
      <w:rFonts w:ascii="Calibri" w:eastAsia="Arial Unicode MS" w:hAnsi="Calibri" w:cs="font292"/>
      <w:kern w:val="1"/>
      <w:sz w:val="22"/>
      <w:szCs w:val="22"/>
      <w:lang w:eastAsia="hi-IN" w:bidi="hi-IN"/>
    </w:rPr>
  </w:style>
  <w:style w:type="paragraph" w:styleId="Balk1">
    <w:name w:val="heading 1"/>
    <w:basedOn w:val="Heading"/>
    <w:next w:val="GvdeMetni"/>
    <w:qFormat/>
    <w:rsid w:val="0035682E"/>
    <w:pPr>
      <w:widowControl w:val="0"/>
      <w:spacing w:before="200" w:after="200"/>
      <w:outlineLvl w:val="0"/>
    </w:pPr>
    <w:rPr>
      <w:rFonts w:ascii="Trebuchet MS" w:eastAsia="Trebuchet MS" w:hAnsi="Trebuchet MS" w:cs="Trebuchet MS"/>
      <w:sz w:val="32"/>
      <w:szCs w:val="22"/>
    </w:rPr>
  </w:style>
  <w:style w:type="paragraph" w:styleId="Balk2">
    <w:name w:val="heading 2"/>
    <w:basedOn w:val="Heading"/>
    <w:next w:val="GvdeMetni"/>
    <w:qFormat/>
    <w:rsid w:val="0035682E"/>
    <w:pPr>
      <w:widowControl w:val="0"/>
      <w:numPr>
        <w:ilvl w:val="1"/>
        <w:numId w:val="1"/>
      </w:numPr>
      <w:spacing w:before="200" w:after="200"/>
      <w:outlineLvl w:val="1"/>
    </w:pPr>
    <w:rPr>
      <w:rFonts w:ascii="Trebuchet MS" w:eastAsia="Trebuchet MS" w:hAnsi="Trebuchet MS" w:cs="Trebuchet MS"/>
      <w:b/>
      <w:sz w:val="26"/>
      <w:szCs w:val="22"/>
    </w:rPr>
  </w:style>
  <w:style w:type="paragraph" w:styleId="Balk3">
    <w:name w:val="heading 3"/>
    <w:basedOn w:val="Heading"/>
    <w:next w:val="GvdeMetni"/>
    <w:qFormat/>
    <w:rsid w:val="0035682E"/>
    <w:pPr>
      <w:widowControl w:val="0"/>
      <w:numPr>
        <w:ilvl w:val="2"/>
        <w:numId w:val="1"/>
      </w:numPr>
      <w:spacing w:before="160" w:after="200"/>
      <w:outlineLvl w:val="2"/>
    </w:pPr>
    <w:rPr>
      <w:rFonts w:ascii="Trebuchet MS" w:eastAsia="Trebuchet MS" w:hAnsi="Trebuchet MS" w:cs="Trebuchet MS"/>
      <w:b/>
      <w:color w:val="666666"/>
      <w:sz w:val="24"/>
      <w:szCs w:val="22"/>
    </w:rPr>
  </w:style>
  <w:style w:type="paragraph" w:styleId="Balk4">
    <w:name w:val="heading 4"/>
    <w:basedOn w:val="Heading"/>
    <w:next w:val="GvdeMetni"/>
    <w:qFormat/>
    <w:rsid w:val="0035682E"/>
    <w:pPr>
      <w:widowControl w:val="0"/>
      <w:numPr>
        <w:ilvl w:val="3"/>
        <w:numId w:val="1"/>
      </w:numPr>
      <w:spacing w:before="160" w:after="200"/>
      <w:outlineLvl w:val="3"/>
    </w:pPr>
    <w:rPr>
      <w:rFonts w:ascii="Trebuchet MS" w:eastAsia="Trebuchet MS" w:hAnsi="Trebuchet MS" w:cs="Trebuchet MS"/>
      <w:color w:val="666666"/>
      <w:sz w:val="22"/>
      <w:szCs w:val="22"/>
      <w:u w:val="single"/>
    </w:rPr>
  </w:style>
  <w:style w:type="paragraph" w:styleId="Balk5">
    <w:name w:val="heading 5"/>
    <w:basedOn w:val="Heading"/>
    <w:next w:val="GvdeMetni"/>
    <w:qFormat/>
    <w:rsid w:val="0035682E"/>
    <w:pPr>
      <w:widowControl w:val="0"/>
      <w:numPr>
        <w:ilvl w:val="4"/>
        <w:numId w:val="1"/>
      </w:numPr>
      <w:spacing w:before="160" w:after="200"/>
      <w:outlineLvl w:val="4"/>
    </w:pPr>
    <w:rPr>
      <w:rFonts w:ascii="Trebuchet MS" w:eastAsia="Trebuchet MS" w:hAnsi="Trebuchet MS" w:cs="Trebuchet MS"/>
      <w:color w:val="666666"/>
      <w:sz w:val="22"/>
      <w:szCs w:val="22"/>
    </w:rPr>
  </w:style>
  <w:style w:type="paragraph" w:styleId="Balk6">
    <w:name w:val="heading 6"/>
    <w:basedOn w:val="Heading"/>
    <w:next w:val="GvdeMetni"/>
    <w:qFormat/>
    <w:rsid w:val="0035682E"/>
    <w:pPr>
      <w:widowControl w:val="0"/>
      <w:numPr>
        <w:ilvl w:val="5"/>
        <w:numId w:val="1"/>
      </w:numPr>
      <w:spacing w:before="160" w:after="200"/>
      <w:outlineLvl w:val="5"/>
    </w:pPr>
    <w:rPr>
      <w:rFonts w:ascii="Trebuchet MS" w:eastAsia="Trebuchet MS" w:hAnsi="Trebuchet MS" w:cs="Trebuchet MS"/>
      <w:i/>
      <w:color w:val="666666"/>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rsid w:val="0035682E"/>
  </w:style>
  <w:style w:type="character" w:customStyle="1" w:styleId="VarsaylanParagrafYazTipi10">
    <w:name w:val="Varsayılan Paragraf Yazı Tipi1"/>
    <w:rsid w:val="0035682E"/>
  </w:style>
  <w:style w:type="character" w:customStyle="1" w:styleId="AklamaMetniChar">
    <w:name w:val="Açıklama Metni Char"/>
    <w:basedOn w:val="VarsaylanParagrafYazTipi10"/>
    <w:rsid w:val="0035682E"/>
    <w:rPr>
      <w:sz w:val="20"/>
      <w:szCs w:val="20"/>
    </w:rPr>
  </w:style>
  <w:style w:type="character" w:customStyle="1" w:styleId="AklamaBavurusu1">
    <w:name w:val="Açıklama Başvurusu1"/>
    <w:basedOn w:val="VarsaylanParagrafYazTipi10"/>
    <w:rsid w:val="0035682E"/>
    <w:rPr>
      <w:sz w:val="16"/>
      <w:szCs w:val="16"/>
    </w:rPr>
  </w:style>
  <w:style w:type="character" w:customStyle="1" w:styleId="BalonMetniChar">
    <w:name w:val="Balon Metni Char"/>
    <w:basedOn w:val="VarsaylanParagrafYazTipi10"/>
    <w:rsid w:val="0035682E"/>
    <w:rPr>
      <w:rFonts w:ascii="Tahoma" w:hAnsi="Tahoma" w:cs="Tahoma"/>
      <w:sz w:val="16"/>
      <w:szCs w:val="16"/>
    </w:rPr>
  </w:style>
  <w:style w:type="character" w:styleId="Kpr">
    <w:name w:val="Hyperlink"/>
    <w:basedOn w:val="VarsaylanParagrafYazTipi1"/>
    <w:rsid w:val="0035682E"/>
    <w:rPr>
      <w:color w:val="0000FF"/>
      <w:u w:val="single"/>
    </w:rPr>
  </w:style>
  <w:style w:type="character" w:customStyle="1" w:styleId="BalonMetniChar1">
    <w:name w:val="Balon Metni Char1"/>
    <w:basedOn w:val="VarsaylanParagrafYazTipi1"/>
    <w:rsid w:val="0035682E"/>
    <w:rPr>
      <w:rFonts w:ascii="Tahoma" w:eastAsia="Arial Unicode MS" w:hAnsi="Tahoma" w:cs="Tahoma"/>
      <w:kern w:val="1"/>
      <w:sz w:val="16"/>
      <w:szCs w:val="16"/>
    </w:rPr>
  </w:style>
  <w:style w:type="character" w:customStyle="1" w:styleId="AklamaBavurusu2">
    <w:name w:val="Açıklama Başvurusu2"/>
    <w:basedOn w:val="VarsaylanParagrafYazTipi1"/>
    <w:rsid w:val="0035682E"/>
    <w:rPr>
      <w:sz w:val="16"/>
      <w:szCs w:val="16"/>
    </w:rPr>
  </w:style>
  <w:style w:type="character" w:customStyle="1" w:styleId="AklamaMetniChar1">
    <w:name w:val="Açıklama Metni Char1"/>
    <w:basedOn w:val="VarsaylanParagrafYazTipi1"/>
    <w:rsid w:val="0035682E"/>
    <w:rPr>
      <w:rFonts w:ascii="Calibri" w:eastAsia="Arial Unicode MS" w:hAnsi="Calibri" w:cs="font292"/>
      <w:kern w:val="1"/>
    </w:rPr>
  </w:style>
  <w:style w:type="character" w:customStyle="1" w:styleId="AklamaKonusuChar">
    <w:name w:val="Açıklama Konusu Char"/>
    <w:basedOn w:val="AklamaMetniChar1"/>
    <w:rsid w:val="0035682E"/>
    <w:rPr>
      <w:rFonts w:ascii="Calibri" w:eastAsia="Arial Unicode MS" w:hAnsi="Calibri" w:cs="font292"/>
      <w:b/>
      <w:bCs/>
      <w:kern w:val="1"/>
    </w:rPr>
  </w:style>
  <w:style w:type="character" w:customStyle="1" w:styleId="ListLabel1">
    <w:name w:val="ListLabel 1"/>
    <w:rsid w:val="0035682E"/>
    <w:rPr>
      <w:rFonts w:cs="Courier New"/>
    </w:rPr>
  </w:style>
  <w:style w:type="character" w:customStyle="1" w:styleId="ListLabel2">
    <w:name w:val="ListLabel 2"/>
    <w:rsid w:val="0035682E"/>
    <w:rPr>
      <w:u w:val="none"/>
    </w:rPr>
  </w:style>
  <w:style w:type="character" w:customStyle="1" w:styleId="ListLabel3">
    <w:name w:val="ListLabel 3"/>
    <w:rsid w:val="0035682E"/>
    <w:rPr>
      <w:rFonts w:cs="Courier New"/>
    </w:rPr>
  </w:style>
  <w:style w:type="character" w:customStyle="1" w:styleId="ListLabel4">
    <w:name w:val="ListLabel 4"/>
    <w:rsid w:val="0035682E"/>
    <w:rPr>
      <w:u w:val="none"/>
    </w:rPr>
  </w:style>
  <w:style w:type="paragraph" w:customStyle="1" w:styleId="Heading">
    <w:name w:val="Heading"/>
    <w:basedOn w:val="Normal"/>
    <w:next w:val="GvdeMetni"/>
    <w:rsid w:val="0035682E"/>
    <w:pPr>
      <w:keepNext/>
      <w:spacing w:before="240" w:after="120"/>
    </w:pPr>
    <w:rPr>
      <w:rFonts w:ascii="Arial" w:hAnsi="Arial" w:cs="Arial Unicode MS"/>
      <w:sz w:val="28"/>
      <w:szCs w:val="28"/>
    </w:rPr>
  </w:style>
  <w:style w:type="paragraph" w:styleId="GvdeMetni">
    <w:name w:val="Body Text"/>
    <w:basedOn w:val="Normal"/>
    <w:rsid w:val="0035682E"/>
    <w:pPr>
      <w:spacing w:after="120"/>
    </w:pPr>
  </w:style>
  <w:style w:type="paragraph" w:styleId="Liste">
    <w:name w:val="List"/>
    <w:basedOn w:val="GvdeMetni"/>
    <w:rsid w:val="0035682E"/>
  </w:style>
  <w:style w:type="paragraph" w:customStyle="1" w:styleId="Caption1">
    <w:name w:val="Caption1"/>
    <w:basedOn w:val="Normal"/>
    <w:rsid w:val="0035682E"/>
    <w:pPr>
      <w:suppressLineNumbers/>
      <w:spacing w:before="120" w:after="120"/>
    </w:pPr>
    <w:rPr>
      <w:i/>
      <w:iCs/>
      <w:sz w:val="24"/>
      <w:szCs w:val="24"/>
    </w:rPr>
  </w:style>
  <w:style w:type="paragraph" w:customStyle="1" w:styleId="Index">
    <w:name w:val="Index"/>
    <w:basedOn w:val="Normal"/>
    <w:rsid w:val="0035682E"/>
    <w:pPr>
      <w:suppressLineNumbers/>
    </w:pPr>
  </w:style>
  <w:style w:type="paragraph" w:customStyle="1" w:styleId="Normal1">
    <w:name w:val="Normal1"/>
    <w:rsid w:val="0035682E"/>
    <w:pPr>
      <w:suppressAutoHyphens/>
      <w:spacing w:line="276" w:lineRule="auto"/>
    </w:pPr>
    <w:rPr>
      <w:rFonts w:ascii="Arial" w:eastAsia="Arial" w:hAnsi="Arial" w:cs="Arial"/>
      <w:color w:val="000000"/>
      <w:kern w:val="1"/>
      <w:sz w:val="22"/>
      <w:szCs w:val="22"/>
      <w:lang w:eastAsia="hi-IN" w:bidi="hi-IN"/>
    </w:rPr>
  </w:style>
  <w:style w:type="paragraph" w:styleId="KonuBal">
    <w:name w:val="Title"/>
    <w:basedOn w:val="Normal1"/>
    <w:next w:val="AltKonuBal"/>
    <w:qFormat/>
    <w:rsid w:val="0035682E"/>
    <w:pPr>
      <w:jc w:val="center"/>
    </w:pPr>
    <w:rPr>
      <w:rFonts w:ascii="Trebuchet MS" w:eastAsia="Trebuchet MS" w:hAnsi="Trebuchet MS" w:cs="Trebuchet MS"/>
      <w:b/>
      <w:bCs/>
      <w:sz w:val="42"/>
      <w:szCs w:val="36"/>
    </w:rPr>
  </w:style>
  <w:style w:type="paragraph" w:styleId="AltKonuBal">
    <w:name w:val="Subtitle"/>
    <w:basedOn w:val="Normal1"/>
    <w:next w:val="GvdeMetni"/>
    <w:qFormat/>
    <w:rsid w:val="0035682E"/>
    <w:pPr>
      <w:spacing w:after="200"/>
      <w:jc w:val="center"/>
    </w:pPr>
    <w:rPr>
      <w:rFonts w:ascii="Trebuchet MS" w:eastAsia="Trebuchet MS" w:hAnsi="Trebuchet MS" w:cs="Trebuchet MS"/>
      <w:i/>
      <w:iCs/>
      <w:color w:val="666666"/>
      <w:sz w:val="26"/>
      <w:szCs w:val="28"/>
    </w:rPr>
  </w:style>
  <w:style w:type="paragraph" w:customStyle="1" w:styleId="AklamaMetni1">
    <w:name w:val="Açıklama Metni1"/>
    <w:basedOn w:val="Normal"/>
    <w:rsid w:val="0035682E"/>
    <w:pPr>
      <w:spacing w:line="100" w:lineRule="atLeast"/>
    </w:pPr>
    <w:rPr>
      <w:sz w:val="20"/>
      <w:szCs w:val="20"/>
    </w:rPr>
  </w:style>
  <w:style w:type="paragraph" w:customStyle="1" w:styleId="BalonMetni1">
    <w:name w:val="Balon Metni1"/>
    <w:basedOn w:val="Normal"/>
    <w:rsid w:val="0035682E"/>
    <w:pPr>
      <w:spacing w:after="0" w:line="100" w:lineRule="atLeast"/>
    </w:pPr>
    <w:rPr>
      <w:rFonts w:ascii="Tahoma" w:hAnsi="Tahoma" w:cs="Tahoma"/>
      <w:sz w:val="16"/>
      <w:szCs w:val="16"/>
    </w:rPr>
  </w:style>
  <w:style w:type="paragraph" w:customStyle="1" w:styleId="BalonMetni2">
    <w:name w:val="Balon Metni2"/>
    <w:basedOn w:val="Normal"/>
    <w:rsid w:val="0035682E"/>
    <w:pPr>
      <w:spacing w:after="0" w:line="100" w:lineRule="atLeast"/>
    </w:pPr>
    <w:rPr>
      <w:rFonts w:ascii="Tahoma" w:hAnsi="Tahoma" w:cs="Tahoma"/>
      <w:sz w:val="16"/>
      <w:szCs w:val="16"/>
    </w:rPr>
  </w:style>
  <w:style w:type="paragraph" w:customStyle="1" w:styleId="AklamaMetni2">
    <w:name w:val="Açıklama Metni2"/>
    <w:basedOn w:val="Normal"/>
    <w:rsid w:val="0035682E"/>
    <w:pPr>
      <w:spacing w:line="100" w:lineRule="atLeast"/>
    </w:pPr>
    <w:rPr>
      <w:sz w:val="20"/>
      <w:szCs w:val="20"/>
    </w:rPr>
  </w:style>
  <w:style w:type="paragraph" w:customStyle="1" w:styleId="AklamaKonusu1">
    <w:name w:val="Açıklama Konusu1"/>
    <w:basedOn w:val="AklamaMetni2"/>
    <w:rsid w:val="0035682E"/>
    <w:rPr>
      <w:b/>
      <w:bCs/>
    </w:rPr>
  </w:style>
  <w:style w:type="paragraph" w:customStyle="1" w:styleId="ListeParagraf1">
    <w:name w:val="Liste Paragraf1"/>
    <w:basedOn w:val="Normal"/>
    <w:rsid w:val="0035682E"/>
    <w:pPr>
      <w:ind w:left="720"/>
    </w:pPr>
  </w:style>
  <w:style w:type="paragraph" w:styleId="BalonMetni">
    <w:name w:val="Balloon Text"/>
    <w:basedOn w:val="Normal"/>
    <w:link w:val="BalonMetniChar2"/>
    <w:uiPriority w:val="99"/>
    <w:semiHidden/>
    <w:unhideWhenUsed/>
    <w:rsid w:val="00467BCC"/>
    <w:pPr>
      <w:spacing w:after="0" w:line="240" w:lineRule="auto"/>
    </w:pPr>
    <w:rPr>
      <w:rFonts w:ascii="Tahoma" w:hAnsi="Tahoma" w:cs="Mangal"/>
      <w:sz w:val="16"/>
      <w:szCs w:val="14"/>
    </w:rPr>
  </w:style>
  <w:style w:type="character" w:customStyle="1" w:styleId="BalonMetniChar2">
    <w:name w:val="Balon Metni Char2"/>
    <w:basedOn w:val="VarsaylanParagrafYazTipi"/>
    <w:link w:val="BalonMetni"/>
    <w:uiPriority w:val="99"/>
    <w:semiHidden/>
    <w:rsid w:val="00467BCC"/>
    <w:rPr>
      <w:rFonts w:ascii="Tahoma" w:eastAsia="Arial Unicode MS"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82E"/>
    <w:pPr>
      <w:suppressAutoHyphens/>
      <w:spacing w:after="200" w:line="276" w:lineRule="auto"/>
    </w:pPr>
    <w:rPr>
      <w:rFonts w:ascii="Calibri" w:eastAsia="Arial Unicode MS" w:hAnsi="Calibri" w:cs="font292"/>
      <w:kern w:val="1"/>
      <w:sz w:val="22"/>
      <w:szCs w:val="22"/>
      <w:lang w:eastAsia="hi-IN" w:bidi="hi-IN"/>
    </w:rPr>
  </w:style>
  <w:style w:type="paragraph" w:styleId="Balk1">
    <w:name w:val="heading 1"/>
    <w:basedOn w:val="Heading"/>
    <w:next w:val="GvdeMetni"/>
    <w:qFormat/>
    <w:rsid w:val="0035682E"/>
    <w:pPr>
      <w:widowControl w:val="0"/>
      <w:spacing w:before="200" w:after="200"/>
      <w:outlineLvl w:val="0"/>
    </w:pPr>
    <w:rPr>
      <w:rFonts w:ascii="Trebuchet MS" w:eastAsia="Trebuchet MS" w:hAnsi="Trebuchet MS" w:cs="Trebuchet MS"/>
      <w:sz w:val="32"/>
      <w:szCs w:val="22"/>
    </w:rPr>
  </w:style>
  <w:style w:type="paragraph" w:styleId="Balk2">
    <w:name w:val="heading 2"/>
    <w:basedOn w:val="Heading"/>
    <w:next w:val="GvdeMetni"/>
    <w:qFormat/>
    <w:rsid w:val="0035682E"/>
    <w:pPr>
      <w:widowControl w:val="0"/>
      <w:numPr>
        <w:ilvl w:val="1"/>
        <w:numId w:val="1"/>
      </w:numPr>
      <w:spacing w:before="200" w:after="200"/>
      <w:outlineLvl w:val="1"/>
    </w:pPr>
    <w:rPr>
      <w:rFonts w:ascii="Trebuchet MS" w:eastAsia="Trebuchet MS" w:hAnsi="Trebuchet MS" w:cs="Trebuchet MS"/>
      <w:b/>
      <w:sz w:val="26"/>
      <w:szCs w:val="22"/>
    </w:rPr>
  </w:style>
  <w:style w:type="paragraph" w:styleId="Balk3">
    <w:name w:val="heading 3"/>
    <w:basedOn w:val="Heading"/>
    <w:next w:val="GvdeMetni"/>
    <w:qFormat/>
    <w:rsid w:val="0035682E"/>
    <w:pPr>
      <w:widowControl w:val="0"/>
      <w:numPr>
        <w:ilvl w:val="2"/>
        <w:numId w:val="1"/>
      </w:numPr>
      <w:spacing w:before="160" w:after="200"/>
      <w:outlineLvl w:val="2"/>
    </w:pPr>
    <w:rPr>
      <w:rFonts w:ascii="Trebuchet MS" w:eastAsia="Trebuchet MS" w:hAnsi="Trebuchet MS" w:cs="Trebuchet MS"/>
      <w:b/>
      <w:color w:val="666666"/>
      <w:sz w:val="24"/>
      <w:szCs w:val="22"/>
    </w:rPr>
  </w:style>
  <w:style w:type="paragraph" w:styleId="Balk4">
    <w:name w:val="heading 4"/>
    <w:basedOn w:val="Heading"/>
    <w:next w:val="GvdeMetni"/>
    <w:qFormat/>
    <w:rsid w:val="0035682E"/>
    <w:pPr>
      <w:widowControl w:val="0"/>
      <w:numPr>
        <w:ilvl w:val="3"/>
        <w:numId w:val="1"/>
      </w:numPr>
      <w:spacing w:before="160" w:after="200"/>
      <w:outlineLvl w:val="3"/>
    </w:pPr>
    <w:rPr>
      <w:rFonts w:ascii="Trebuchet MS" w:eastAsia="Trebuchet MS" w:hAnsi="Trebuchet MS" w:cs="Trebuchet MS"/>
      <w:color w:val="666666"/>
      <w:sz w:val="22"/>
      <w:szCs w:val="22"/>
      <w:u w:val="single"/>
    </w:rPr>
  </w:style>
  <w:style w:type="paragraph" w:styleId="Balk5">
    <w:name w:val="heading 5"/>
    <w:basedOn w:val="Heading"/>
    <w:next w:val="GvdeMetni"/>
    <w:qFormat/>
    <w:rsid w:val="0035682E"/>
    <w:pPr>
      <w:widowControl w:val="0"/>
      <w:numPr>
        <w:ilvl w:val="4"/>
        <w:numId w:val="1"/>
      </w:numPr>
      <w:spacing w:before="160" w:after="200"/>
      <w:outlineLvl w:val="4"/>
    </w:pPr>
    <w:rPr>
      <w:rFonts w:ascii="Trebuchet MS" w:eastAsia="Trebuchet MS" w:hAnsi="Trebuchet MS" w:cs="Trebuchet MS"/>
      <w:color w:val="666666"/>
      <w:sz w:val="22"/>
      <w:szCs w:val="22"/>
    </w:rPr>
  </w:style>
  <w:style w:type="paragraph" w:styleId="Balk6">
    <w:name w:val="heading 6"/>
    <w:basedOn w:val="Heading"/>
    <w:next w:val="GvdeMetni"/>
    <w:qFormat/>
    <w:rsid w:val="0035682E"/>
    <w:pPr>
      <w:widowControl w:val="0"/>
      <w:numPr>
        <w:ilvl w:val="5"/>
        <w:numId w:val="1"/>
      </w:numPr>
      <w:spacing w:before="160" w:after="200"/>
      <w:outlineLvl w:val="5"/>
    </w:pPr>
    <w:rPr>
      <w:rFonts w:ascii="Trebuchet MS" w:eastAsia="Trebuchet MS" w:hAnsi="Trebuchet MS" w:cs="Trebuchet MS"/>
      <w:i/>
      <w:color w:val="666666"/>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1">
    <w:name w:val="Varsayılan Paragraf Yazı Tipi1"/>
    <w:rsid w:val="0035682E"/>
  </w:style>
  <w:style w:type="character" w:customStyle="1" w:styleId="VarsaylanParagrafYazTipi10">
    <w:name w:val="Varsayılan Paragraf Yazı Tipi1"/>
    <w:rsid w:val="0035682E"/>
  </w:style>
  <w:style w:type="character" w:customStyle="1" w:styleId="AklamaMetniChar">
    <w:name w:val="Açıklama Metni Char"/>
    <w:basedOn w:val="VarsaylanParagrafYazTipi10"/>
    <w:rsid w:val="0035682E"/>
    <w:rPr>
      <w:sz w:val="20"/>
      <w:szCs w:val="20"/>
    </w:rPr>
  </w:style>
  <w:style w:type="character" w:customStyle="1" w:styleId="AklamaBavurusu1">
    <w:name w:val="Açıklama Başvurusu1"/>
    <w:basedOn w:val="VarsaylanParagrafYazTipi10"/>
    <w:rsid w:val="0035682E"/>
    <w:rPr>
      <w:sz w:val="16"/>
      <w:szCs w:val="16"/>
    </w:rPr>
  </w:style>
  <w:style w:type="character" w:customStyle="1" w:styleId="BalonMetniChar">
    <w:name w:val="Balon Metni Char"/>
    <w:basedOn w:val="VarsaylanParagrafYazTipi10"/>
    <w:rsid w:val="0035682E"/>
    <w:rPr>
      <w:rFonts w:ascii="Tahoma" w:hAnsi="Tahoma" w:cs="Tahoma"/>
      <w:sz w:val="16"/>
      <w:szCs w:val="16"/>
    </w:rPr>
  </w:style>
  <w:style w:type="character" w:styleId="Kpr">
    <w:name w:val="Hyperlink"/>
    <w:basedOn w:val="VarsaylanParagrafYazTipi1"/>
    <w:rsid w:val="0035682E"/>
    <w:rPr>
      <w:color w:val="0000FF"/>
      <w:u w:val="single"/>
    </w:rPr>
  </w:style>
  <w:style w:type="character" w:customStyle="1" w:styleId="BalonMetniChar1">
    <w:name w:val="Balon Metni Char1"/>
    <w:basedOn w:val="VarsaylanParagrafYazTipi1"/>
    <w:rsid w:val="0035682E"/>
    <w:rPr>
      <w:rFonts w:ascii="Tahoma" w:eastAsia="Arial Unicode MS" w:hAnsi="Tahoma" w:cs="Tahoma"/>
      <w:kern w:val="1"/>
      <w:sz w:val="16"/>
      <w:szCs w:val="16"/>
    </w:rPr>
  </w:style>
  <w:style w:type="character" w:customStyle="1" w:styleId="AklamaBavurusu2">
    <w:name w:val="Açıklama Başvurusu2"/>
    <w:basedOn w:val="VarsaylanParagrafYazTipi1"/>
    <w:rsid w:val="0035682E"/>
    <w:rPr>
      <w:sz w:val="16"/>
      <w:szCs w:val="16"/>
    </w:rPr>
  </w:style>
  <w:style w:type="character" w:customStyle="1" w:styleId="AklamaMetniChar1">
    <w:name w:val="Açıklama Metni Char1"/>
    <w:basedOn w:val="VarsaylanParagrafYazTipi1"/>
    <w:rsid w:val="0035682E"/>
    <w:rPr>
      <w:rFonts w:ascii="Calibri" w:eastAsia="Arial Unicode MS" w:hAnsi="Calibri" w:cs="font292"/>
      <w:kern w:val="1"/>
    </w:rPr>
  </w:style>
  <w:style w:type="character" w:customStyle="1" w:styleId="AklamaKonusuChar">
    <w:name w:val="Açıklama Konusu Char"/>
    <w:basedOn w:val="AklamaMetniChar1"/>
    <w:rsid w:val="0035682E"/>
    <w:rPr>
      <w:rFonts w:ascii="Calibri" w:eastAsia="Arial Unicode MS" w:hAnsi="Calibri" w:cs="font292"/>
      <w:b/>
      <w:bCs/>
      <w:kern w:val="1"/>
    </w:rPr>
  </w:style>
  <w:style w:type="character" w:customStyle="1" w:styleId="ListLabel1">
    <w:name w:val="ListLabel 1"/>
    <w:rsid w:val="0035682E"/>
    <w:rPr>
      <w:rFonts w:cs="Courier New"/>
    </w:rPr>
  </w:style>
  <w:style w:type="character" w:customStyle="1" w:styleId="ListLabel2">
    <w:name w:val="ListLabel 2"/>
    <w:rsid w:val="0035682E"/>
    <w:rPr>
      <w:u w:val="none"/>
    </w:rPr>
  </w:style>
  <w:style w:type="character" w:customStyle="1" w:styleId="ListLabel3">
    <w:name w:val="ListLabel 3"/>
    <w:rsid w:val="0035682E"/>
    <w:rPr>
      <w:rFonts w:cs="Courier New"/>
    </w:rPr>
  </w:style>
  <w:style w:type="character" w:customStyle="1" w:styleId="ListLabel4">
    <w:name w:val="ListLabel 4"/>
    <w:rsid w:val="0035682E"/>
    <w:rPr>
      <w:u w:val="none"/>
    </w:rPr>
  </w:style>
  <w:style w:type="paragraph" w:customStyle="1" w:styleId="Heading">
    <w:name w:val="Heading"/>
    <w:basedOn w:val="Normal"/>
    <w:next w:val="GvdeMetni"/>
    <w:rsid w:val="0035682E"/>
    <w:pPr>
      <w:keepNext/>
      <w:spacing w:before="240" w:after="120"/>
    </w:pPr>
    <w:rPr>
      <w:rFonts w:ascii="Arial" w:hAnsi="Arial" w:cs="Arial Unicode MS"/>
      <w:sz w:val="28"/>
      <w:szCs w:val="28"/>
    </w:rPr>
  </w:style>
  <w:style w:type="paragraph" w:styleId="GvdeMetni">
    <w:name w:val="Body Text"/>
    <w:basedOn w:val="Normal"/>
    <w:rsid w:val="0035682E"/>
    <w:pPr>
      <w:spacing w:after="120"/>
    </w:pPr>
  </w:style>
  <w:style w:type="paragraph" w:styleId="Liste">
    <w:name w:val="List"/>
    <w:basedOn w:val="GvdeMetni"/>
    <w:rsid w:val="0035682E"/>
  </w:style>
  <w:style w:type="paragraph" w:customStyle="1" w:styleId="Caption1">
    <w:name w:val="Caption1"/>
    <w:basedOn w:val="Normal"/>
    <w:rsid w:val="0035682E"/>
    <w:pPr>
      <w:suppressLineNumbers/>
      <w:spacing w:before="120" w:after="120"/>
    </w:pPr>
    <w:rPr>
      <w:i/>
      <w:iCs/>
      <w:sz w:val="24"/>
      <w:szCs w:val="24"/>
    </w:rPr>
  </w:style>
  <w:style w:type="paragraph" w:customStyle="1" w:styleId="Index">
    <w:name w:val="Index"/>
    <w:basedOn w:val="Normal"/>
    <w:rsid w:val="0035682E"/>
    <w:pPr>
      <w:suppressLineNumbers/>
    </w:pPr>
  </w:style>
  <w:style w:type="paragraph" w:customStyle="1" w:styleId="Normal1">
    <w:name w:val="Normal1"/>
    <w:rsid w:val="0035682E"/>
    <w:pPr>
      <w:suppressAutoHyphens/>
      <w:spacing w:line="276" w:lineRule="auto"/>
    </w:pPr>
    <w:rPr>
      <w:rFonts w:ascii="Arial" w:eastAsia="Arial" w:hAnsi="Arial" w:cs="Arial"/>
      <w:color w:val="000000"/>
      <w:kern w:val="1"/>
      <w:sz w:val="22"/>
      <w:szCs w:val="22"/>
      <w:lang w:eastAsia="hi-IN" w:bidi="hi-IN"/>
    </w:rPr>
  </w:style>
  <w:style w:type="paragraph" w:styleId="KonuBal">
    <w:name w:val="Title"/>
    <w:basedOn w:val="Normal1"/>
    <w:next w:val="AltKonuBal"/>
    <w:qFormat/>
    <w:rsid w:val="0035682E"/>
    <w:pPr>
      <w:jc w:val="center"/>
    </w:pPr>
    <w:rPr>
      <w:rFonts w:ascii="Trebuchet MS" w:eastAsia="Trebuchet MS" w:hAnsi="Trebuchet MS" w:cs="Trebuchet MS"/>
      <w:b/>
      <w:bCs/>
      <w:sz w:val="42"/>
      <w:szCs w:val="36"/>
    </w:rPr>
  </w:style>
  <w:style w:type="paragraph" w:styleId="AltKonuBal">
    <w:name w:val="Subtitle"/>
    <w:basedOn w:val="Normal1"/>
    <w:next w:val="GvdeMetni"/>
    <w:qFormat/>
    <w:rsid w:val="0035682E"/>
    <w:pPr>
      <w:spacing w:after="200"/>
      <w:jc w:val="center"/>
    </w:pPr>
    <w:rPr>
      <w:rFonts w:ascii="Trebuchet MS" w:eastAsia="Trebuchet MS" w:hAnsi="Trebuchet MS" w:cs="Trebuchet MS"/>
      <w:i/>
      <w:iCs/>
      <w:color w:val="666666"/>
      <w:sz w:val="26"/>
      <w:szCs w:val="28"/>
    </w:rPr>
  </w:style>
  <w:style w:type="paragraph" w:customStyle="1" w:styleId="AklamaMetni1">
    <w:name w:val="Açıklama Metni1"/>
    <w:basedOn w:val="Normal"/>
    <w:rsid w:val="0035682E"/>
    <w:pPr>
      <w:spacing w:line="100" w:lineRule="atLeast"/>
    </w:pPr>
    <w:rPr>
      <w:sz w:val="20"/>
      <w:szCs w:val="20"/>
    </w:rPr>
  </w:style>
  <w:style w:type="paragraph" w:customStyle="1" w:styleId="BalonMetni1">
    <w:name w:val="Balon Metni1"/>
    <w:basedOn w:val="Normal"/>
    <w:rsid w:val="0035682E"/>
    <w:pPr>
      <w:spacing w:after="0" w:line="100" w:lineRule="atLeast"/>
    </w:pPr>
    <w:rPr>
      <w:rFonts w:ascii="Tahoma" w:hAnsi="Tahoma" w:cs="Tahoma"/>
      <w:sz w:val="16"/>
      <w:szCs w:val="16"/>
    </w:rPr>
  </w:style>
  <w:style w:type="paragraph" w:customStyle="1" w:styleId="BalonMetni2">
    <w:name w:val="Balon Metni2"/>
    <w:basedOn w:val="Normal"/>
    <w:rsid w:val="0035682E"/>
    <w:pPr>
      <w:spacing w:after="0" w:line="100" w:lineRule="atLeast"/>
    </w:pPr>
    <w:rPr>
      <w:rFonts w:ascii="Tahoma" w:hAnsi="Tahoma" w:cs="Tahoma"/>
      <w:sz w:val="16"/>
      <w:szCs w:val="16"/>
    </w:rPr>
  </w:style>
  <w:style w:type="paragraph" w:customStyle="1" w:styleId="AklamaMetni2">
    <w:name w:val="Açıklama Metni2"/>
    <w:basedOn w:val="Normal"/>
    <w:rsid w:val="0035682E"/>
    <w:pPr>
      <w:spacing w:line="100" w:lineRule="atLeast"/>
    </w:pPr>
    <w:rPr>
      <w:sz w:val="20"/>
      <w:szCs w:val="20"/>
    </w:rPr>
  </w:style>
  <w:style w:type="paragraph" w:customStyle="1" w:styleId="AklamaKonusu1">
    <w:name w:val="Açıklama Konusu1"/>
    <w:basedOn w:val="AklamaMetni2"/>
    <w:rsid w:val="0035682E"/>
    <w:rPr>
      <w:b/>
      <w:bCs/>
    </w:rPr>
  </w:style>
  <w:style w:type="paragraph" w:customStyle="1" w:styleId="ListeParagraf1">
    <w:name w:val="Liste Paragraf1"/>
    <w:basedOn w:val="Normal"/>
    <w:rsid w:val="0035682E"/>
    <w:pPr>
      <w:ind w:left="720"/>
    </w:pPr>
  </w:style>
  <w:style w:type="paragraph" w:styleId="BalonMetni">
    <w:name w:val="Balloon Text"/>
    <w:basedOn w:val="Normal"/>
    <w:link w:val="BalonMetniChar2"/>
    <w:uiPriority w:val="99"/>
    <w:semiHidden/>
    <w:unhideWhenUsed/>
    <w:rsid w:val="00467BCC"/>
    <w:pPr>
      <w:spacing w:after="0" w:line="240" w:lineRule="auto"/>
    </w:pPr>
    <w:rPr>
      <w:rFonts w:ascii="Tahoma" w:hAnsi="Tahoma" w:cs="Mangal"/>
      <w:sz w:val="16"/>
      <w:szCs w:val="14"/>
    </w:rPr>
  </w:style>
  <w:style w:type="character" w:customStyle="1" w:styleId="BalonMetniChar2">
    <w:name w:val="Balon Metni Char2"/>
    <w:basedOn w:val="VarsaylanParagrafYazTipi"/>
    <w:link w:val="BalonMetni"/>
    <w:uiPriority w:val="99"/>
    <w:semiHidden/>
    <w:rsid w:val="00467BCC"/>
    <w:rPr>
      <w:rFonts w:ascii="Tahoma" w:eastAsia="Arial Unicode MS"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zzmyvideos.com/tr/" TargetMode="External"/><Relationship Id="rId3" Type="http://schemas.microsoft.com/office/2007/relationships/stylesWithEffects" Target="stylesWithEffects.xml"/><Relationship Id="rId7" Type="http://schemas.openxmlformats.org/officeDocument/2006/relationships/hyperlink" Target="http://www.bogazicifilmfestival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3629</Characters>
  <Application>Microsoft Office Word</Application>
  <DocSecurity>0</DocSecurity>
  <Lines>30</Lines>
  <Paragraphs>8</Paragraphs>
  <ScaleCrop>false</ScaleCrop>
  <Company>Chetnix</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BuzzMyVideos Lansman Davetiye.docx</dc:title>
  <dc:creator>Deniz</dc:creator>
  <cp:lastModifiedBy>gokce</cp:lastModifiedBy>
  <cp:revision>4</cp:revision>
  <cp:lastPrinted>2112-12-31T22:00:00Z</cp:lastPrinted>
  <dcterms:created xsi:type="dcterms:W3CDTF">2014-11-05T07:02:00Z</dcterms:created>
  <dcterms:modified xsi:type="dcterms:W3CDTF">2014-11-06T11:16:00Z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Chetnix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