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D9" w:rsidRPr="00C76E8B" w:rsidRDefault="002277D9" w:rsidP="002277D9">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festivalde</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bugün</w:t>
      </w:r>
      <w:proofErr w:type="spellEnd"/>
      <w:r w:rsidRPr="00C76E8B">
        <w:rPr>
          <w:rFonts w:ascii="Arial-BoldMT" w:eastAsia="Times New Roman" w:hAnsi="Arial-BoldMT" w:cs="Arial-BoldMT"/>
          <w:b/>
          <w:bCs/>
          <w:color w:val="1D2763"/>
          <w:sz w:val="24"/>
          <w:szCs w:val="24"/>
          <w:lang w:val="en-US" w:eastAsia="en-US"/>
        </w:rPr>
        <w:t xml:space="preserve">: </w:t>
      </w:r>
      <w:r>
        <w:rPr>
          <w:rFonts w:ascii="Arial-BoldMT" w:eastAsia="Times New Roman" w:hAnsi="Arial-BoldMT" w:cs="Arial-BoldMT"/>
          <w:b/>
          <w:bCs/>
          <w:color w:val="1D2763"/>
          <w:sz w:val="24"/>
          <w:szCs w:val="24"/>
          <w:lang w:val="en-US" w:eastAsia="en-US"/>
        </w:rPr>
        <w:t xml:space="preserve">2 </w:t>
      </w:r>
      <w:proofErr w:type="spellStart"/>
      <w:r>
        <w:rPr>
          <w:rFonts w:ascii="Arial-BoldMT" w:eastAsia="Times New Roman" w:hAnsi="Arial-BoldMT" w:cs="Arial-BoldMT"/>
          <w:b/>
          <w:bCs/>
          <w:color w:val="1D2763"/>
          <w:sz w:val="24"/>
          <w:szCs w:val="24"/>
          <w:lang w:val="en-US" w:eastAsia="en-US"/>
        </w:rPr>
        <w:t>Aralık</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Cumartesi</w:t>
      </w:r>
      <w:proofErr w:type="spellEnd"/>
    </w:p>
    <w:p w:rsidR="002277D9" w:rsidRPr="00C76E8B" w:rsidRDefault="002277D9" w:rsidP="002277D9">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
    <w:p w:rsidR="002277D9" w:rsidRPr="00C76E8B" w:rsidRDefault="002277D9" w:rsidP="002277D9">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1</w:t>
      </w:r>
    </w:p>
    <w:p w:rsidR="002277D9" w:rsidRPr="00C76E8B" w:rsidRDefault="002277D9" w:rsidP="002277D9">
      <w:pPr>
        <w:autoSpaceDE w:val="0"/>
        <w:autoSpaceDN w:val="0"/>
        <w:adjustRightInd w:val="0"/>
        <w:spacing w:after="0" w:line="240" w:lineRule="auto"/>
        <w:jc w:val="both"/>
        <w:rPr>
          <w:rFonts w:ascii="ArialMT" w:eastAsia="Times New Roman" w:hAnsi="ArialMT" w:cs="ArialMT"/>
          <w:color w:val="FFFFFF"/>
          <w:sz w:val="24"/>
          <w:szCs w:val="24"/>
          <w:lang w:val="en-US" w:eastAsia="en-US"/>
        </w:rPr>
      </w:pPr>
      <w:r w:rsidRPr="00C76E8B">
        <w:rPr>
          <w:rFonts w:ascii="ArialMT" w:eastAsia="Times New Roman" w:hAnsi="ArialMT" w:cs="ArialMT"/>
          <w:color w:val="FFFFFF"/>
          <w:sz w:val="24"/>
          <w:szCs w:val="24"/>
          <w:lang w:val="en-US" w:eastAsia="en-US"/>
        </w:rPr>
        <w:t>12.15</w:t>
      </w:r>
    </w:p>
    <w:p w:rsidR="002277D9" w:rsidRPr="00453BC0" w:rsidRDefault="002277D9" w:rsidP="002277D9">
      <w:pPr>
        <w:spacing w:line="240" w:lineRule="auto"/>
        <w:jc w:val="both"/>
        <w:rPr>
          <w:rFonts w:ascii="Arial-BoldMT" w:hAnsi="Arial-BoldMT" w:cs="Arial-BoldMT"/>
          <w:bCs/>
          <w:color w:val="C1504D"/>
          <w:sz w:val="24"/>
          <w:szCs w:val="24"/>
        </w:rPr>
      </w:pPr>
      <w:r w:rsidRPr="00C76E8B">
        <w:rPr>
          <w:rFonts w:ascii="Arial-BoldMT" w:eastAsia="Times New Roman" w:hAnsi="Arial-BoldMT" w:cs="Arial-BoldMT"/>
          <w:b/>
          <w:bCs/>
          <w:color w:val="C1504D"/>
          <w:sz w:val="24"/>
          <w:szCs w:val="24"/>
          <w:lang w:val="en-US" w:eastAsia="en-US"/>
        </w:rPr>
        <w:t xml:space="preserve">12.15 </w:t>
      </w:r>
      <w:r w:rsidRPr="00453BC0">
        <w:rPr>
          <w:rFonts w:ascii="Arial-BoldMT" w:hAnsi="Arial-BoldMT" w:cs="Arial-BoldMT"/>
          <w:b/>
          <w:bCs/>
          <w:color w:val="C1504D"/>
          <w:sz w:val="24"/>
          <w:szCs w:val="24"/>
        </w:rPr>
        <w:t xml:space="preserve">zerre </w:t>
      </w:r>
      <w:r w:rsidRPr="00453BC0">
        <w:rPr>
          <w:rFonts w:ascii="Arial-BoldMT" w:hAnsi="Arial-BoldMT" w:cs="Arial-BoldMT"/>
          <w:bCs/>
          <w:color w:val="C1504D"/>
          <w:sz w:val="24"/>
          <w:szCs w:val="24"/>
        </w:rPr>
        <w:t xml:space="preserve">erdem tepegöz </w:t>
      </w:r>
    </w:p>
    <w:p w:rsidR="002277D9" w:rsidRPr="00453BC0" w:rsidRDefault="002277D9" w:rsidP="002277D9">
      <w:pPr>
        <w:spacing w:line="240" w:lineRule="auto"/>
        <w:jc w:val="both"/>
        <w:rPr>
          <w:rFonts w:ascii="Arial-BoldMT" w:hAnsi="Arial-BoldMT" w:cs="Arial-BoldMT"/>
          <w:bCs/>
          <w:sz w:val="24"/>
          <w:szCs w:val="24"/>
        </w:rPr>
      </w:pPr>
      <w:r w:rsidRPr="00453BC0">
        <w:rPr>
          <w:rFonts w:ascii="Arial-BoldMT" w:hAnsi="Arial-BoldMT" w:cs="Arial-BoldMT"/>
          <w:bCs/>
          <w:sz w:val="24"/>
          <w:szCs w:val="24"/>
        </w:rPr>
        <w:t>türkiye, 2012, hdcam, 80’, türkçe; ingilizce altyazılı</w:t>
      </w:r>
    </w:p>
    <w:p w:rsidR="002277D9" w:rsidRPr="00453BC0" w:rsidRDefault="002277D9" w:rsidP="002277D9">
      <w:pPr>
        <w:spacing w:line="240" w:lineRule="auto"/>
        <w:jc w:val="both"/>
        <w:rPr>
          <w:rFonts w:ascii="Arial-BoldMT" w:hAnsi="Arial-BoldMT" w:cs="Arial-BoldMT"/>
          <w:b/>
          <w:bCs/>
          <w:sz w:val="24"/>
          <w:szCs w:val="24"/>
        </w:rPr>
      </w:pPr>
      <w:r w:rsidRPr="00453BC0">
        <w:rPr>
          <w:rFonts w:ascii="Arial-BoldMT" w:hAnsi="Arial-BoldMT" w:cs="Arial-BoldMT"/>
          <w:b/>
          <w:bCs/>
          <w:sz w:val="24"/>
          <w:szCs w:val="24"/>
        </w:rPr>
        <w:t xml:space="preserve">ödüller </w:t>
      </w:r>
      <w:r w:rsidRPr="00453BC0">
        <w:rPr>
          <w:rFonts w:ascii="Arial-BoldMT" w:hAnsi="Arial-BoldMT" w:cs="Arial-BoldMT"/>
          <w:bCs/>
          <w:sz w:val="24"/>
          <w:szCs w:val="24"/>
        </w:rPr>
        <w:t xml:space="preserve">En İyi İlk Film, En İyi Yönetmen, En İyi Sanat Yönetmeni, Siyad En İyi Film Ödülü </w:t>
      </w:r>
      <w:r w:rsidRPr="00453BC0">
        <w:rPr>
          <w:rFonts w:ascii="Arial-BoldMT" w:hAnsi="Arial-BoldMT" w:cs="Arial-BoldMT"/>
          <w:b/>
          <w:bCs/>
          <w:sz w:val="24"/>
          <w:szCs w:val="24"/>
        </w:rPr>
        <w:t>Antalya</w:t>
      </w:r>
      <w:r w:rsidRPr="00453BC0">
        <w:rPr>
          <w:rFonts w:ascii="Arial-BoldMT" w:hAnsi="Arial-BoldMT" w:cs="Arial-BoldMT"/>
          <w:bCs/>
          <w:sz w:val="24"/>
          <w:szCs w:val="24"/>
        </w:rPr>
        <w:t xml:space="preserve"> • En İyi Kadın Oyuncu, En İyi Kurgu </w:t>
      </w:r>
      <w:r w:rsidRPr="00453BC0">
        <w:rPr>
          <w:rFonts w:ascii="Arial-BoldMT" w:hAnsi="Arial-BoldMT" w:cs="Arial-BoldMT"/>
          <w:b/>
          <w:bCs/>
          <w:sz w:val="24"/>
          <w:szCs w:val="24"/>
        </w:rPr>
        <w:t>Malatya</w:t>
      </w:r>
    </w:p>
    <w:p w:rsidR="002277D9" w:rsidRPr="00C76E8B" w:rsidRDefault="002277D9" w:rsidP="002277D9">
      <w:pPr>
        <w:autoSpaceDE w:val="0"/>
        <w:autoSpaceDN w:val="0"/>
        <w:adjustRightInd w:val="0"/>
        <w:spacing w:after="0" w:line="240" w:lineRule="auto"/>
        <w:jc w:val="both"/>
        <w:rPr>
          <w:rFonts w:ascii="ArialMT" w:eastAsia="Times New Roman" w:hAnsi="ArialMT" w:cs="ArialMT"/>
          <w:color w:val="C1504D"/>
          <w:sz w:val="24"/>
          <w:szCs w:val="24"/>
          <w:lang w:val="en-US" w:eastAsia="en-US"/>
        </w:rPr>
      </w:pPr>
      <w:r w:rsidRPr="00453BC0">
        <w:rPr>
          <w:rFonts w:ascii="Arial-BoldMT" w:hAnsi="Arial-BoldMT" w:cs="Arial-BoldMT"/>
          <w:bCs/>
          <w:sz w:val="24"/>
          <w:szCs w:val="24"/>
        </w:rPr>
        <w:t>Zerre sinemamızda uzun zamandır duymadığımız bir sesi yeniden duyurdu. İşçi sınıfından bireylerin hikâyeleri pek anlatılmıyor... Zerre başarılı görüntü ve sanat yönetimi, iyi oyunculuğu ve Dardenne Kardeşleri hatırlatan gerçekçiliğiyle sinemamızda eksikliğini hissettiğimiz yeni bir nefes. Erdem Tepegöz’ün yeni filmlerini merakla bekleyeceğiz. -</w:t>
      </w:r>
      <w:r w:rsidRPr="00453BC0">
        <w:rPr>
          <w:rFonts w:ascii="Arial-BoldMT" w:hAnsi="Arial-BoldMT" w:cs="Arial-BoldMT"/>
          <w:bCs/>
          <w:i/>
          <w:sz w:val="24"/>
          <w:szCs w:val="24"/>
        </w:rPr>
        <w:t>Cüneyt Cebenoyan</w:t>
      </w:r>
    </w:p>
    <w:p w:rsidR="002277D9" w:rsidRPr="00C76E8B"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val="en-US" w:eastAsia="en-US"/>
        </w:rPr>
      </w:pPr>
    </w:p>
    <w:p w:rsidR="002277D9" w:rsidRPr="00C76E8B" w:rsidRDefault="002277D9" w:rsidP="002277D9">
      <w:pPr>
        <w:spacing w:after="0" w:line="240" w:lineRule="auto"/>
        <w:jc w:val="both"/>
        <w:rPr>
          <w:rFonts w:ascii="Calibri" w:eastAsia="Times New Roman" w:hAnsi="Calibri" w:cs="Times New Roman"/>
          <w:sz w:val="24"/>
          <w:szCs w:val="24"/>
          <w:lang w:val="en-US" w:eastAsia="en-US"/>
        </w:rPr>
      </w:pPr>
    </w:p>
    <w:p w:rsidR="002277D9" w:rsidRDefault="002277D9" w:rsidP="002277D9">
      <w:pPr>
        <w:spacing w:line="240" w:lineRule="auto"/>
        <w:jc w:val="both"/>
        <w:rPr>
          <w:rFonts w:ascii="Arial-BoldMT" w:hAnsi="Arial-BoldMT" w:cs="Arial-BoldMT"/>
          <w:bCs/>
          <w:sz w:val="24"/>
          <w:szCs w:val="24"/>
        </w:rPr>
      </w:pPr>
      <w:r w:rsidRPr="00C76E8B">
        <w:rPr>
          <w:rFonts w:ascii="Arial-BoldMT" w:hAnsi="Arial-BoldMT" w:cs="Arial-BoldMT"/>
          <w:b/>
          <w:bCs/>
          <w:color w:val="C1504D"/>
          <w:sz w:val="24"/>
          <w:szCs w:val="24"/>
        </w:rPr>
        <w:t xml:space="preserve">14.30 </w:t>
      </w:r>
      <w:r w:rsidRPr="00C55A53">
        <w:rPr>
          <w:rFonts w:ascii="Arial-BoldMT" w:hAnsi="Arial-BoldMT" w:cs="Arial-BoldMT"/>
          <w:b/>
          <w:bCs/>
          <w:color w:val="C0504D" w:themeColor="accent2"/>
          <w:sz w:val="24"/>
          <w:szCs w:val="24"/>
        </w:rPr>
        <w:t xml:space="preserve">kan akmalı - gizlice nazilerin arasında </w:t>
      </w:r>
      <w:r w:rsidRPr="00C55A53">
        <w:rPr>
          <w:rFonts w:ascii="Arial-BoldMT" w:hAnsi="Arial-BoldMT" w:cs="Arial-BoldMT"/>
          <w:bCs/>
          <w:color w:val="C0504D" w:themeColor="accent2"/>
          <w:sz w:val="24"/>
          <w:szCs w:val="24"/>
        </w:rPr>
        <w:t>peter ohlendorf</w:t>
      </w:r>
    </w:p>
    <w:p w:rsidR="002277D9" w:rsidRDefault="002277D9" w:rsidP="002277D9">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Yönetmen Peter Ohlendorf’un katılımıyla</w:t>
      </w:r>
    </w:p>
    <w:p w:rsidR="002277D9" w:rsidRPr="002277D9" w:rsidRDefault="002277D9" w:rsidP="002277D9">
      <w:pPr>
        <w:spacing w:line="240" w:lineRule="auto"/>
        <w:jc w:val="both"/>
        <w:rPr>
          <w:rFonts w:ascii="Arial-BoldMT" w:hAnsi="Arial-BoldMT" w:cs="Arial-BoldMT"/>
          <w:bCs/>
          <w:sz w:val="24"/>
          <w:szCs w:val="24"/>
        </w:rPr>
      </w:pPr>
      <w:r w:rsidRPr="002277D9">
        <w:rPr>
          <w:rFonts w:ascii="Arial-BoldMT" w:hAnsi="Arial-BoldMT" w:cs="Arial-BoldMT"/>
          <w:bCs/>
          <w:sz w:val="24"/>
          <w:szCs w:val="24"/>
        </w:rPr>
        <w:t>Almanya’da son dönemde sekiz Türk ve bir Yunanlı’nın Neo-Nazi’lerce öldürüldüğünün</w:t>
      </w:r>
      <w:r>
        <w:rPr>
          <w:rFonts w:ascii="Arial-BoldMT" w:hAnsi="Arial-BoldMT" w:cs="Arial-BoldMT"/>
          <w:bCs/>
          <w:sz w:val="24"/>
          <w:szCs w:val="24"/>
        </w:rPr>
        <w:t xml:space="preserve"> </w:t>
      </w:r>
      <w:r w:rsidRPr="002277D9">
        <w:rPr>
          <w:rFonts w:ascii="Arial-BoldMT" w:hAnsi="Arial-BoldMT" w:cs="Arial-BoldMT"/>
          <w:bCs/>
          <w:sz w:val="24"/>
          <w:szCs w:val="24"/>
        </w:rPr>
        <w:t>ortaya çıkmasıyla yeniden güncellik kazanan aşırı sağ terör ile ilgili çarpıcı bir belgesel.</w:t>
      </w:r>
      <w:r>
        <w:rPr>
          <w:rFonts w:ascii="Arial-BoldMT" w:hAnsi="Arial-BoldMT" w:cs="Arial-BoldMT"/>
          <w:bCs/>
          <w:sz w:val="24"/>
          <w:szCs w:val="24"/>
        </w:rPr>
        <w:t xml:space="preserve"> </w:t>
      </w:r>
      <w:r w:rsidRPr="002277D9">
        <w:rPr>
          <w:rFonts w:ascii="Arial-BoldMT" w:hAnsi="Arial-BoldMT" w:cs="Arial-BoldMT"/>
          <w:bCs/>
          <w:sz w:val="24"/>
          <w:szCs w:val="24"/>
        </w:rPr>
        <w:t>Yedi yıl boyunca Avrupa’nın değişik kentlerinde Neo-Nazi konserlerinin gizli çekimlerini</w:t>
      </w:r>
      <w:r>
        <w:rPr>
          <w:rFonts w:ascii="Arial-BoldMT" w:hAnsi="Arial-BoldMT" w:cs="Arial-BoldMT"/>
          <w:bCs/>
          <w:sz w:val="24"/>
          <w:szCs w:val="24"/>
        </w:rPr>
        <w:t xml:space="preserve"> </w:t>
      </w:r>
      <w:r w:rsidRPr="002277D9">
        <w:rPr>
          <w:rFonts w:ascii="Arial-BoldMT" w:hAnsi="Arial-BoldMT" w:cs="Arial-BoldMT"/>
          <w:bCs/>
          <w:sz w:val="24"/>
          <w:szCs w:val="24"/>
        </w:rPr>
        <w:t>yapan gazetecinin kimliği güvenlik nedeniyle açıklanmıyor.</w:t>
      </w:r>
    </w:p>
    <w:p w:rsidR="002277D9" w:rsidRPr="00453BC0" w:rsidRDefault="002277D9" w:rsidP="002277D9">
      <w:pPr>
        <w:autoSpaceDE w:val="0"/>
        <w:autoSpaceDN w:val="0"/>
        <w:adjustRightInd w:val="0"/>
        <w:spacing w:after="0" w:line="240" w:lineRule="auto"/>
        <w:jc w:val="both"/>
        <w:rPr>
          <w:rFonts w:ascii="ArialMT" w:eastAsia="Times New Roman" w:hAnsi="ArialMT" w:cs="ArialMT"/>
          <w:color w:val="C1504D"/>
          <w:sz w:val="24"/>
          <w:szCs w:val="24"/>
          <w:lang w:eastAsia="en-US"/>
        </w:rPr>
      </w:pPr>
      <w:r w:rsidRPr="00C76E8B">
        <w:rPr>
          <w:rFonts w:ascii="Arial-BoldMT" w:hAnsi="Arial-BoldMT" w:cs="Arial-BoldMT"/>
          <w:b/>
          <w:bCs/>
          <w:color w:val="C1504D"/>
          <w:sz w:val="24"/>
          <w:szCs w:val="24"/>
        </w:rPr>
        <w:t xml:space="preserve">16.30 </w:t>
      </w:r>
      <w:r w:rsidRPr="00453BC0">
        <w:rPr>
          <w:rFonts w:ascii="ArialMT" w:eastAsia="Times New Roman" w:hAnsi="ArialMT" w:cs="ArialMT"/>
          <w:b/>
          <w:color w:val="C1504D"/>
          <w:sz w:val="24"/>
          <w:szCs w:val="24"/>
          <w:lang w:eastAsia="en-US"/>
        </w:rPr>
        <w:t>all that jazz</w:t>
      </w:r>
      <w:r w:rsidRPr="00453BC0">
        <w:rPr>
          <w:rFonts w:ascii="ArialMT" w:eastAsia="Times New Roman" w:hAnsi="ArialMT" w:cs="ArialMT"/>
          <w:color w:val="C1504D"/>
          <w:sz w:val="24"/>
          <w:szCs w:val="24"/>
          <w:lang w:eastAsia="en-US"/>
        </w:rPr>
        <w:t xml:space="preserve"> bob fosse</w:t>
      </w:r>
    </w:p>
    <w:p w:rsidR="002277D9" w:rsidRPr="00453BC0"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2277D9"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r w:rsidRPr="00453BC0">
        <w:rPr>
          <w:rFonts w:ascii="ArialMT" w:eastAsia="Times New Roman" w:hAnsi="ArialMT" w:cs="ArialMT"/>
          <w:color w:val="141413"/>
          <w:sz w:val="24"/>
          <w:szCs w:val="24"/>
          <w:lang w:eastAsia="en-US"/>
        </w:rPr>
        <w:t>abd, 1979, 35mm, 123’, ingilizce; türkçe altyazılı</w:t>
      </w:r>
    </w:p>
    <w:p w:rsidR="002277D9"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2277D9" w:rsidRPr="002277D9" w:rsidRDefault="002277D9" w:rsidP="002277D9">
      <w:pPr>
        <w:autoSpaceDE w:val="0"/>
        <w:autoSpaceDN w:val="0"/>
        <w:adjustRightInd w:val="0"/>
        <w:spacing w:after="0" w:line="240" w:lineRule="auto"/>
        <w:jc w:val="both"/>
        <w:rPr>
          <w:rFonts w:ascii="ArialMT" w:eastAsia="Times New Roman" w:hAnsi="ArialMT" w:cs="ArialMT"/>
          <w:b/>
          <w:color w:val="4F81BD" w:themeColor="accent1"/>
          <w:sz w:val="24"/>
          <w:szCs w:val="24"/>
          <w:lang w:eastAsia="en-US"/>
        </w:rPr>
      </w:pPr>
      <w:r w:rsidRPr="002277D9">
        <w:rPr>
          <w:rFonts w:ascii="ArialMT" w:eastAsia="Times New Roman" w:hAnsi="ArialMT" w:cs="ArialMT"/>
          <w:b/>
          <w:color w:val="4F81BD" w:themeColor="accent1"/>
          <w:sz w:val="24"/>
          <w:szCs w:val="24"/>
          <w:lang w:eastAsia="en-US"/>
        </w:rPr>
        <w:t>Tuncel Kurtiz’in sunumuyla</w:t>
      </w:r>
    </w:p>
    <w:p w:rsidR="002277D9" w:rsidRPr="00453BC0"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2277D9" w:rsidRPr="00453BC0" w:rsidRDefault="002277D9" w:rsidP="002277D9">
      <w:pPr>
        <w:autoSpaceDE w:val="0"/>
        <w:autoSpaceDN w:val="0"/>
        <w:adjustRightInd w:val="0"/>
        <w:spacing w:after="0" w:line="240" w:lineRule="auto"/>
        <w:jc w:val="both"/>
        <w:rPr>
          <w:rFonts w:ascii="Arial-BoldMT" w:eastAsia="Times New Roman" w:hAnsi="Arial-BoldMT" w:cs="Arial-BoldMT"/>
          <w:b/>
          <w:bCs/>
          <w:color w:val="141413"/>
          <w:sz w:val="24"/>
          <w:szCs w:val="24"/>
          <w:lang w:eastAsia="en-US"/>
        </w:rPr>
      </w:pPr>
      <w:r w:rsidRPr="00453BC0">
        <w:rPr>
          <w:rFonts w:ascii="Arial-BoldMT" w:eastAsia="Times New Roman" w:hAnsi="Arial-BoldMT" w:cs="Arial-BoldMT"/>
          <w:b/>
          <w:bCs/>
          <w:color w:val="141413"/>
          <w:sz w:val="24"/>
          <w:szCs w:val="24"/>
          <w:lang w:eastAsia="en-US"/>
        </w:rPr>
        <w:t xml:space="preserve">ödüller </w:t>
      </w:r>
      <w:r w:rsidRPr="00453BC0">
        <w:rPr>
          <w:rFonts w:ascii="ArialMT" w:eastAsia="Times New Roman" w:hAnsi="ArialMT" w:cs="ArialMT"/>
          <w:color w:val="141413"/>
          <w:sz w:val="24"/>
          <w:szCs w:val="24"/>
          <w:lang w:eastAsia="en-US"/>
        </w:rPr>
        <w:t xml:space="preserve">En İyi Kurgu, En İyi Müzik, En İyi Sanat Yönetimi, En İyi Kostüm Oscar • Altın Palmiye </w:t>
      </w:r>
      <w:r w:rsidRPr="00453BC0">
        <w:rPr>
          <w:rFonts w:ascii="ArialMT" w:eastAsia="Times New Roman" w:hAnsi="ArialMT" w:cs="ArialMT"/>
          <w:b/>
          <w:color w:val="141413"/>
          <w:sz w:val="24"/>
          <w:szCs w:val="24"/>
          <w:lang w:eastAsia="en-US"/>
        </w:rPr>
        <w:t>Cannes</w:t>
      </w:r>
      <w:r w:rsidRPr="00453BC0">
        <w:rPr>
          <w:rFonts w:ascii="ArialMT" w:eastAsia="Times New Roman" w:hAnsi="ArialMT" w:cs="ArialMT"/>
          <w:color w:val="141413"/>
          <w:sz w:val="24"/>
          <w:szCs w:val="24"/>
          <w:lang w:eastAsia="en-US"/>
        </w:rPr>
        <w:t xml:space="preserve"> • En İyi Kurgu </w:t>
      </w:r>
      <w:r w:rsidRPr="00453BC0">
        <w:rPr>
          <w:rFonts w:ascii="ArialMT" w:eastAsia="Times New Roman" w:hAnsi="ArialMT" w:cs="ArialMT"/>
          <w:b/>
          <w:color w:val="141413"/>
          <w:sz w:val="24"/>
          <w:szCs w:val="24"/>
          <w:lang w:eastAsia="en-US"/>
        </w:rPr>
        <w:t>Amerika Sinema Kurgucuları</w:t>
      </w:r>
      <w:r w:rsidRPr="00453BC0">
        <w:rPr>
          <w:rFonts w:ascii="ArialMT" w:eastAsia="Times New Roman" w:hAnsi="ArialMT" w:cs="ArialMT"/>
          <w:color w:val="141413"/>
          <w:sz w:val="24"/>
          <w:szCs w:val="24"/>
          <w:lang w:eastAsia="en-US"/>
        </w:rPr>
        <w:t xml:space="preserve"> • En İyi Görüntü, En İyi Kurgu </w:t>
      </w:r>
      <w:r w:rsidRPr="00453BC0">
        <w:rPr>
          <w:rFonts w:ascii="ArialMT" w:eastAsia="Times New Roman" w:hAnsi="ArialMT" w:cs="ArialMT"/>
          <w:b/>
          <w:color w:val="141413"/>
          <w:sz w:val="24"/>
          <w:szCs w:val="24"/>
          <w:lang w:eastAsia="en-US"/>
        </w:rPr>
        <w:t>BAFTA Ödülleri</w:t>
      </w:r>
      <w:r w:rsidRPr="00453BC0">
        <w:rPr>
          <w:rFonts w:ascii="ArialMT" w:eastAsia="Times New Roman" w:hAnsi="ArialMT" w:cs="ArialMT"/>
          <w:color w:val="141413"/>
          <w:sz w:val="24"/>
          <w:szCs w:val="24"/>
          <w:lang w:eastAsia="en-US"/>
        </w:rPr>
        <w:t xml:space="preserve"> • Avrupa Dışından Gelen En İyi Film </w:t>
      </w:r>
      <w:r w:rsidRPr="00453BC0">
        <w:rPr>
          <w:rFonts w:ascii="ArialMT" w:eastAsia="Times New Roman" w:hAnsi="ArialMT" w:cs="ArialMT"/>
          <w:b/>
          <w:color w:val="141413"/>
          <w:sz w:val="24"/>
          <w:szCs w:val="24"/>
          <w:lang w:eastAsia="en-US"/>
        </w:rPr>
        <w:t>Bodil Ödülleri</w:t>
      </w:r>
    </w:p>
    <w:p w:rsidR="002277D9" w:rsidRPr="00453BC0"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2277D9" w:rsidRPr="00453BC0" w:rsidRDefault="002277D9" w:rsidP="002277D9">
      <w:pPr>
        <w:autoSpaceDE w:val="0"/>
        <w:autoSpaceDN w:val="0"/>
        <w:adjustRightInd w:val="0"/>
        <w:spacing w:after="0" w:line="240" w:lineRule="auto"/>
        <w:jc w:val="both"/>
        <w:rPr>
          <w:rFonts w:ascii="ArialMT" w:eastAsia="Times New Roman" w:hAnsi="ArialMT" w:cs="ArialMT"/>
          <w:color w:val="141413"/>
          <w:sz w:val="24"/>
          <w:szCs w:val="24"/>
          <w:lang w:eastAsia="en-US"/>
        </w:rPr>
      </w:pPr>
      <w:r w:rsidRPr="00453BC0">
        <w:rPr>
          <w:rFonts w:ascii="ArialMT" w:eastAsia="Times New Roman" w:hAnsi="ArialMT" w:cs="ArialMT"/>
          <w:color w:val="141413"/>
          <w:sz w:val="24"/>
          <w:szCs w:val="24"/>
          <w:lang w:eastAsia="en-US"/>
        </w:rPr>
        <w:t>Yönetmeninin yarı otobiyografik özelliklerini taşıyan ama anlattıklarıyla izleyicisinin hayatla hesaplaşmasına yardımcı olan çok az film vardır. All That Jazz bunu başarabilen üç beş filmden biridir. Fosse’un başyapıtı, şov dünyasının samimiyetsizliğine vurgu yaparken yaratıcının kaybolmuşluğunun, yanlızlığının nasıl da mümkün olabileceğini gözler önüne serer. -</w:t>
      </w:r>
      <w:r w:rsidRPr="00453BC0">
        <w:rPr>
          <w:rFonts w:ascii="ArialMT" w:eastAsia="Times New Roman" w:hAnsi="ArialMT" w:cs="ArialMT"/>
          <w:i/>
          <w:color w:val="141413"/>
          <w:sz w:val="24"/>
          <w:szCs w:val="24"/>
          <w:lang w:eastAsia="en-US"/>
        </w:rPr>
        <w:t>Burak Göral</w:t>
      </w:r>
    </w:p>
    <w:p w:rsidR="002277D9" w:rsidRPr="00453BC0" w:rsidRDefault="002277D9" w:rsidP="002277D9">
      <w:pPr>
        <w:spacing w:after="0" w:line="240" w:lineRule="auto"/>
        <w:jc w:val="both"/>
        <w:rPr>
          <w:rFonts w:ascii="Calibri" w:eastAsia="Times New Roman" w:hAnsi="Calibri" w:cs="Times New Roman"/>
          <w:sz w:val="24"/>
          <w:szCs w:val="24"/>
          <w:lang w:eastAsia="en-US"/>
        </w:rPr>
      </w:pPr>
    </w:p>
    <w:p w:rsidR="002277D9" w:rsidRDefault="002277D9" w:rsidP="002277D9">
      <w:pPr>
        <w:spacing w:line="240" w:lineRule="auto"/>
        <w:jc w:val="both"/>
        <w:rPr>
          <w:rFonts w:ascii="Arial-BoldMT" w:hAnsi="Arial-BoldMT" w:cs="Arial-BoldMT"/>
          <w:bCs/>
          <w:color w:val="C0504D" w:themeColor="accent2"/>
          <w:sz w:val="24"/>
          <w:szCs w:val="24"/>
        </w:rPr>
      </w:pPr>
      <w:r w:rsidRPr="00C76E8B">
        <w:rPr>
          <w:rFonts w:ascii="Arial-BoldMT" w:hAnsi="Arial-BoldMT" w:cs="Arial-BoldMT"/>
          <w:b/>
          <w:bCs/>
          <w:color w:val="C1504D"/>
          <w:sz w:val="24"/>
          <w:szCs w:val="24"/>
        </w:rPr>
        <w:t xml:space="preserve">18.45 </w:t>
      </w:r>
      <w:r w:rsidRPr="002277D9">
        <w:rPr>
          <w:rFonts w:ascii="Arial-BoldMT" w:hAnsi="Arial-BoldMT" w:cs="Arial-BoldMT"/>
          <w:b/>
          <w:bCs/>
          <w:color w:val="C0504D" w:themeColor="accent2"/>
          <w:sz w:val="24"/>
          <w:szCs w:val="24"/>
        </w:rPr>
        <w:t xml:space="preserve">küf </w:t>
      </w:r>
      <w:r w:rsidRPr="002277D9">
        <w:rPr>
          <w:rFonts w:ascii="Arial-BoldMT" w:hAnsi="Arial-BoldMT" w:cs="Arial-BoldMT"/>
          <w:bCs/>
          <w:color w:val="C0504D" w:themeColor="accent2"/>
          <w:sz w:val="24"/>
          <w:szCs w:val="24"/>
        </w:rPr>
        <w:t>ali aydın</w:t>
      </w:r>
    </w:p>
    <w:p w:rsidR="005D11D9" w:rsidRPr="005D11D9" w:rsidRDefault="005D11D9" w:rsidP="002277D9">
      <w:pPr>
        <w:spacing w:line="240" w:lineRule="auto"/>
        <w:jc w:val="both"/>
        <w:rPr>
          <w:rFonts w:ascii="Arial-BoldMT" w:hAnsi="Arial-BoldMT" w:cs="Arial-BoldMT"/>
          <w:b/>
          <w:bCs/>
          <w:color w:val="4F81BD" w:themeColor="accent1"/>
          <w:sz w:val="24"/>
          <w:szCs w:val="24"/>
        </w:rPr>
      </w:pPr>
      <w:r w:rsidRPr="005D11D9">
        <w:rPr>
          <w:rFonts w:ascii="Arial-BoldMT" w:hAnsi="Arial-BoldMT" w:cs="Arial-BoldMT"/>
          <w:b/>
          <w:bCs/>
          <w:color w:val="4F81BD" w:themeColor="accent1"/>
          <w:sz w:val="24"/>
          <w:szCs w:val="24"/>
        </w:rPr>
        <w:t>Yö</w:t>
      </w:r>
      <w:r w:rsidR="00F4761B">
        <w:rPr>
          <w:rFonts w:ascii="Arial-BoldMT" w:hAnsi="Arial-BoldMT" w:cs="Arial-BoldMT"/>
          <w:b/>
          <w:bCs/>
          <w:color w:val="4F81BD" w:themeColor="accent1"/>
          <w:sz w:val="24"/>
          <w:szCs w:val="24"/>
        </w:rPr>
        <w:t>netmen Ali Aydın’ın katılımıyla</w:t>
      </w:r>
    </w:p>
    <w:p w:rsidR="002277D9" w:rsidRDefault="002277D9" w:rsidP="002277D9">
      <w:pPr>
        <w:spacing w:line="240" w:lineRule="auto"/>
        <w:jc w:val="both"/>
        <w:rPr>
          <w:rFonts w:ascii="Arial-BoldMT" w:hAnsi="Arial-BoldMT" w:cs="Arial-BoldMT"/>
          <w:bCs/>
          <w:sz w:val="24"/>
          <w:szCs w:val="24"/>
        </w:rPr>
      </w:pPr>
      <w:r w:rsidRPr="002277D9">
        <w:rPr>
          <w:rFonts w:ascii="Arial-BoldMT" w:hAnsi="Arial-BoldMT" w:cs="Arial-BoldMT"/>
          <w:bCs/>
          <w:sz w:val="24"/>
          <w:szCs w:val="24"/>
        </w:rPr>
        <w:t>türkiye, almanya, 2012, hdcam, 94’, türkçe; ingilizce altyazılı</w:t>
      </w:r>
    </w:p>
    <w:p w:rsidR="002277D9" w:rsidRDefault="002277D9" w:rsidP="002277D9">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Pr>
          <w:rFonts w:ascii="Arial-BoldMT" w:hAnsi="Arial-BoldMT" w:cs="Arial-BoldMT"/>
          <w:bCs/>
          <w:sz w:val="24"/>
          <w:szCs w:val="24"/>
        </w:rPr>
        <w:t xml:space="preserve">Geleceğin Aslanı </w:t>
      </w:r>
      <w:r w:rsidRPr="002277D9">
        <w:rPr>
          <w:rFonts w:ascii="Arial-BoldMT" w:hAnsi="Arial-BoldMT" w:cs="Arial-BoldMT"/>
          <w:b/>
          <w:bCs/>
          <w:sz w:val="24"/>
          <w:szCs w:val="24"/>
        </w:rPr>
        <w:t>Venedik</w:t>
      </w:r>
      <w:r>
        <w:rPr>
          <w:rFonts w:ascii="Arial-BoldMT" w:hAnsi="Arial-BoldMT" w:cs="Arial-BoldMT"/>
          <w:bCs/>
          <w:sz w:val="24"/>
          <w:szCs w:val="24"/>
        </w:rPr>
        <w:t xml:space="preserve"> • En İyi Yardımcı Erkek Oyuncu, Dr. A</w:t>
      </w:r>
      <w:r w:rsidRPr="002277D9">
        <w:rPr>
          <w:rFonts w:ascii="Arial-BoldMT" w:hAnsi="Arial-BoldMT" w:cs="Arial-BoldMT"/>
          <w:bCs/>
          <w:sz w:val="24"/>
          <w:szCs w:val="24"/>
        </w:rPr>
        <w:t xml:space="preserve">vni Tolunay Jüri Özel Ödülü </w:t>
      </w:r>
      <w:r w:rsidRPr="002277D9">
        <w:rPr>
          <w:rFonts w:ascii="Arial-BoldMT" w:hAnsi="Arial-BoldMT" w:cs="Arial-BoldMT"/>
          <w:b/>
          <w:bCs/>
          <w:sz w:val="24"/>
          <w:szCs w:val="24"/>
        </w:rPr>
        <w:t>Antalya</w:t>
      </w:r>
      <w:r w:rsidRPr="002277D9">
        <w:rPr>
          <w:rFonts w:ascii="Arial-BoldMT" w:hAnsi="Arial-BoldMT" w:cs="Arial-BoldMT"/>
          <w:bCs/>
          <w:sz w:val="24"/>
          <w:szCs w:val="24"/>
        </w:rPr>
        <w:t xml:space="preserve"> • Gümüş İskender </w:t>
      </w:r>
      <w:r w:rsidRPr="002277D9">
        <w:rPr>
          <w:rFonts w:ascii="Arial-BoldMT" w:hAnsi="Arial-BoldMT" w:cs="Arial-BoldMT"/>
          <w:b/>
          <w:bCs/>
          <w:sz w:val="24"/>
          <w:szCs w:val="24"/>
        </w:rPr>
        <w:t>Selanik</w:t>
      </w:r>
    </w:p>
    <w:p w:rsidR="002277D9" w:rsidRPr="002277D9" w:rsidRDefault="002277D9" w:rsidP="002277D9">
      <w:pPr>
        <w:spacing w:line="240" w:lineRule="auto"/>
        <w:jc w:val="both"/>
        <w:rPr>
          <w:rFonts w:ascii="Arial-BoldMT" w:hAnsi="Arial-BoldMT" w:cs="Arial-BoldMT"/>
          <w:bCs/>
          <w:sz w:val="24"/>
          <w:szCs w:val="24"/>
        </w:rPr>
      </w:pPr>
      <w:r w:rsidRPr="002277D9">
        <w:rPr>
          <w:rFonts w:ascii="Arial-BoldMT" w:hAnsi="Arial-BoldMT" w:cs="Arial-BoldMT"/>
          <w:bCs/>
          <w:sz w:val="24"/>
          <w:szCs w:val="24"/>
        </w:rPr>
        <w:lastRenderedPageBreak/>
        <w:t>Küf son derece politik bir öykü anlatmasına rağmen, politik bir film olarak tanımlanabilecek bir film</w:t>
      </w:r>
      <w:r>
        <w:rPr>
          <w:rFonts w:ascii="Arial-BoldMT" w:hAnsi="Arial-BoldMT" w:cs="Arial-BoldMT"/>
          <w:bCs/>
          <w:sz w:val="24"/>
          <w:szCs w:val="24"/>
        </w:rPr>
        <w:t xml:space="preserve"> </w:t>
      </w:r>
      <w:r w:rsidRPr="002277D9">
        <w:rPr>
          <w:rFonts w:ascii="Arial-BoldMT" w:hAnsi="Arial-BoldMT" w:cs="Arial-BoldMT"/>
          <w:bCs/>
          <w:sz w:val="24"/>
          <w:szCs w:val="24"/>
        </w:rPr>
        <w:t>değil. Daha çok acı, suçluluk duygusu ve başkasının acısına duyarsızlık üzerine bir film diyebilirim.</w:t>
      </w:r>
      <w:r>
        <w:rPr>
          <w:rFonts w:ascii="Arial-BoldMT" w:hAnsi="Arial-BoldMT" w:cs="Arial-BoldMT"/>
          <w:bCs/>
          <w:sz w:val="24"/>
          <w:szCs w:val="24"/>
        </w:rPr>
        <w:t xml:space="preserve"> </w:t>
      </w:r>
      <w:r w:rsidRPr="002277D9">
        <w:rPr>
          <w:rFonts w:ascii="Arial-BoldMT" w:hAnsi="Arial-BoldMT" w:cs="Arial-BoldMT"/>
          <w:bCs/>
          <w:sz w:val="24"/>
          <w:szCs w:val="24"/>
        </w:rPr>
        <w:t xml:space="preserve">Ali Aydın sinemamız için müthiş bir kazanç. </w:t>
      </w:r>
      <w:r>
        <w:rPr>
          <w:rFonts w:ascii="Arial-BoldMT" w:hAnsi="Arial-BoldMT" w:cs="Arial-BoldMT"/>
          <w:bCs/>
          <w:sz w:val="24"/>
          <w:szCs w:val="24"/>
        </w:rPr>
        <w:t xml:space="preserve">     </w:t>
      </w:r>
      <w:r w:rsidRPr="002277D9">
        <w:rPr>
          <w:rFonts w:ascii="Arial-BoldMT" w:hAnsi="Arial-BoldMT" w:cs="Arial-BoldMT"/>
          <w:bCs/>
          <w:sz w:val="24"/>
          <w:szCs w:val="24"/>
        </w:rPr>
        <w:t>-</w:t>
      </w:r>
      <w:r w:rsidRPr="002277D9">
        <w:rPr>
          <w:rFonts w:ascii="Arial-BoldMT" w:hAnsi="Arial-BoldMT" w:cs="Arial-BoldMT"/>
          <w:bCs/>
          <w:i/>
          <w:sz w:val="24"/>
          <w:szCs w:val="24"/>
        </w:rPr>
        <w:t>Cüneyt Cebenoyan</w:t>
      </w:r>
    </w:p>
    <w:p w:rsidR="002277D9" w:rsidRPr="00453BC0" w:rsidRDefault="002277D9" w:rsidP="002277D9">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21.15 </w:t>
      </w:r>
      <w:r w:rsidRPr="00453BC0">
        <w:rPr>
          <w:rFonts w:ascii="Arial-BoldMT" w:hAnsi="Arial-BoldMT" w:cs="Arial-BoldMT"/>
          <w:b/>
          <w:bCs/>
          <w:color w:val="C1504D"/>
          <w:sz w:val="24"/>
          <w:szCs w:val="24"/>
        </w:rPr>
        <w:t xml:space="preserve">siirt’in sırrı </w:t>
      </w:r>
      <w:r w:rsidRPr="00453BC0">
        <w:rPr>
          <w:rFonts w:ascii="Arial-BoldMT" w:hAnsi="Arial-BoldMT" w:cs="Arial-BoldMT"/>
          <w:bCs/>
          <w:color w:val="C1504D"/>
          <w:sz w:val="24"/>
          <w:szCs w:val="24"/>
        </w:rPr>
        <w:t>inan temelkuran, kristen stevens</w:t>
      </w:r>
    </w:p>
    <w:p w:rsidR="002277D9" w:rsidRPr="00453BC0" w:rsidRDefault="002277D9" w:rsidP="002277D9">
      <w:pPr>
        <w:spacing w:line="240" w:lineRule="auto"/>
        <w:jc w:val="both"/>
        <w:rPr>
          <w:rFonts w:ascii="Arial-BoldMT" w:hAnsi="Arial-BoldMT" w:cs="Arial-BoldMT"/>
          <w:bCs/>
          <w:color w:val="C1504D"/>
          <w:sz w:val="24"/>
          <w:szCs w:val="24"/>
        </w:rPr>
      </w:pPr>
      <w:r w:rsidRPr="00453BC0">
        <w:rPr>
          <w:rFonts w:ascii="Arial-BoldMT" w:hAnsi="Arial-BoldMT" w:cs="Arial-BoldMT"/>
          <w:bCs/>
          <w:sz w:val="24"/>
          <w:szCs w:val="24"/>
        </w:rPr>
        <w:t>türkiye, 2012, hdcam, 89’, türkçe; ingilizce altyazılı</w:t>
      </w:r>
    </w:p>
    <w:p w:rsidR="002277D9" w:rsidRPr="00453BC0" w:rsidRDefault="002277D9" w:rsidP="002277D9">
      <w:pPr>
        <w:spacing w:line="240" w:lineRule="auto"/>
        <w:jc w:val="both"/>
        <w:rPr>
          <w:rFonts w:ascii="Arial-BoldMT" w:hAnsi="Arial-BoldMT" w:cs="Arial-BoldMT"/>
          <w:bCs/>
          <w:sz w:val="24"/>
          <w:szCs w:val="24"/>
        </w:rPr>
      </w:pPr>
      <w:r w:rsidRPr="00453BC0">
        <w:rPr>
          <w:rFonts w:ascii="Arial-BoldMT" w:eastAsia="Times New Roman" w:hAnsi="Arial-BoldMT" w:cs="Arial-BoldMT"/>
          <w:b/>
          <w:bCs/>
          <w:color w:val="141413"/>
          <w:sz w:val="24"/>
          <w:szCs w:val="24"/>
          <w:lang w:eastAsia="en-US"/>
        </w:rPr>
        <w:t>ödüller</w:t>
      </w:r>
      <w:r w:rsidRPr="00453BC0">
        <w:rPr>
          <w:rFonts w:ascii="Arial-BoldMT" w:hAnsi="Arial-BoldMT" w:cs="Arial-BoldMT"/>
          <w:bCs/>
          <w:sz w:val="24"/>
          <w:szCs w:val="24"/>
        </w:rPr>
        <w:t xml:space="preserve"> Jüri Özel Ödülü, Jüri Özendirme Ödülü, En İyi Kurgu </w:t>
      </w:r>
      <w:r w:rsidRPr="00453BC0">
        <w:rPr>
          <w:rFonts w:ascii="Arial-BoldMT" w:hAnsi="Arial-BoldMT" w:cs="Arial-BoldMT"/>
          <w:b/>
          <w:bCs/>
          <w:sz w:val="24"/>
          <w:szCs w:val="24"/>
        </w:rPr>
        <w:t>Adana</w:t>
      </w:r>
      <w:r w:rsidRPr="00453BC0">
        <w:rPr>
          <w:rFonts w:ascii="Arial-BoldMT" w:hAnsi="Arial-BoldMT" w:cs="Arial-BoldMT"/>
          <w:bCs/>
          <w:sz w:val="24"/>
          <w:szCs w:val="24"/>
        </w:rPr>
        <w:t xml:space="preserve"> • En İyi Belgesel </w:t>
      </w:r>
      <w:r w:rsidRPr="00453BC0">
        <w:rPr>
          <w:rFonts w:ascii="Arial-BoldMT" w:hAnsi="Arial-BoldMT" w:cs="Arial-BoldMT"/>
          <w:b/>
          <w:bCs/>
          <w:sz w:val="24"/>
          <w:szCs w:val="24"/>
        </w:rPr>
        <w:t>Antalya</w:t>
      </w:r>
    </w:p>
    <w:p w:rsidR="002277D9" w:rsidRPr="00453BC0" w:rsidRDefault="002277D9" w:rsidP="002277D9">
      <w:pPr>
        <w:spacing w:line="240" w:lineRule="auto"/>
        <w:jc w:val="both"/>
        <w:rPr>
          <w:rFonts w:ascii="Arial-BoldMT" w:hAnsi="Arial-BoldMT" w:cs="Arial-BoldMT"/>
          <w:bCs/>
          <w:sz w:val="24"/>
          <w:szCs w:val="24"/>
        </w:rPr>
      </w:pPr>
      <w:r w:rsidRPr="00453BC0">
        <w:rPr>
          <w:rFonts w:ascii="Arial-BoldMT" w:hAnsi="Arial-BoldMT" w:cs="Arial-BoldMT"/>
          <w:bCs/>
          <w:sz w:val="24"/>
          <w:szCs w:val="24"/>
        </w:rPr>
        <w:t>Güreşerek kazandığı parayla 13 kişilik ailesine destek olan genç Kürt kızı Evin Türkiye şampiyonudur. Kendi küçük kentinde bir kız olarak tek başına gidip ekmek alması mümkün değilken, dünya arenasında kendi yaratacağı geleceğe ulaşabilmesi için bir maçı kazanması yeterlidir.</w:t>
      </w:r>
    </w:p>
    <w:p w:rsidR="002277D9" w:rsidRPr="00C76E8B" w:rsidRDefault="002277D9" w:rsidP="002277D9">
      <w:pPr>
        <w:spacing w:line="240" w:lineRule="auto"/>
        <w:jc w:val="both"/>
        <w:rPr>
          <w:rFonts w:ascii="Arial-BoldMT" w:hAnsi="Arial-BoldMT" w:cs="Arial-BoldMT"/>
          <w:b/>
          <w:bCs/>
          <w:color w:val="C1504D"/>
          <w:sz w:val="24"/>
          <w:szCs w:val="24"/>
        </w:rPr>
      </w:pPr>
    </w:p>
    <w:p w:rsidR="002277D9" w:rsidRPr="00C76E8B" w:rsidRDefault="002277D9" w:rsidP="002277D9">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3</w:t>
      </w:r>
    </w:p>
    <w:p w:rsidR="002277D9" w:rsidRPr="00C76E8B" w:rsidRDefault="002277D9" w:rsidP="002277D9">
      <w:pPr>
        <w:spacing w:line="240" w:lineRule="auto"/>
        <w:jc w:val="both"/>
        <w:rPr>
          <w:rFonts w:ascii="Arial-BoldMT" w:hAnsi="Arial-BoldMT" w:cs="Arial-BoldMT"/>
          <w:b/>
          <w:bCs/>
          <w:color w:val="141413"/>
          <w:sz w:val="24"/>
          <w:szCs w:val="24"/>
        </w:rPr>
      </w:pPr>
    </w:p>
    <w:p w:rsidR="002277D9" w:rsidRPr="002277D9" w:rsidRDefault="002277D9" w:rsidP="002277D9">
      <w:pPr>
        <w:spacing w:line="240" w:lineRule="auto"/>
        <w:jc w:val="both"/>
        <w:rPr>
          <w:rFonts w:ascii="Arial-BoldMT" w:hAnsi="Arial-BoldMT" w:cs="Arial-BoldMT"/>
          <w:b/>
          <w:bCs/>
          <w:color w:val="C1504D"/>
          <w:sz w:val="24"/>
          <w:szCs w:val="24"/>
        </w:rPr>
      </w:pPr>
      <w:r w:rsidRPr="00C76E8B">
        <w:rPr>
          <w:rFonts w:ascii="Arial-BoldMT" w:hAnsi="Arial-BoldMT" w:cs="Arial-BoldMT"/>
          <w:b/>
          <w:bCs/>
          <w:color w:val="C1504D"/>
          <w:sz w:val="24"/>
          <w:szCs w:val="24"/>
        </w:rPr>
        <w:t xml:space="preserve">19.00 </w:t>
      </w:r>
      <w:r>
        <w:rPr>
          <w:rFonts w:ascii="Arial-BoldMT" w:hAnsi="Arial-BoldMT" w:cs="Arial-BoldMT"/>
          <w:b/>
          <w:bCs/>
          <w:color w:val="C1504D"/>
          <w:sz w:val="24"/>
          <w:szCs w:val="24"/>
        </w:rPr>
        <w:t xml:space="preserve">perşembeden pazara </w:t>
      </w:r>
      <w:r w:rsidRPr="002277D9">
        <w:rPr>
          <w:rFonts w:ascii="Arial-BoldMT" w:hAnsi="Arial-BoldMT" w:cs="Arial-BoldMT"/>
          <w:bCs/>
          <w:color w:val="C1504D"/>
          <w:sz w:val="24"/>
          <w:szCs w:val="24"/>
        </w:rPr>
        <w:t>dominga sotomayor</w:t>
      </w:r>
    </w:p>
    <w:p w:rsidR="002277D9" w:rsidRDefault="002277D9" w:rsidP="002277D9">
      <w:pPr>
        <w:spacing w:line="240" w:lineRule="auto"/>
        <w:jc w:val="both"/>
        <w:rPr>
          <w:rFonts w:ascii="Arial-BoldMT" w:hAnsi="Arial-BoldMT" w:cs="Arial-BoldMT"/>
          <w:bCs/>
          <w:sz w:val="24"/>
          <w:szCs w:val="24"/>
        </w:rPr>
      </w:pPr>
      <w:r w:rsidRPr="002277D9">
        <w:rPr>
          <w:rFonts w:ascii="Arial-BoldMT" w:hAnsi="Arial-BoldMT" w:cs="Arial-BoldMT"/>
          <w:bCs/>
          <w:sz w:val="24"/>
          <w:szCs w:val="24"/>
        </w:rPr>
        <w:t>şili, hollanda, 2012, dcp, 94’</w:t>
      </w:r>
      <w:r>
        <w:rPr>
          <w:rFonts w:ascii="Arial-BoldMT" w:hAnsi="Arial-BoldMT" w:cs="Arial-BoldMT"/>
          <w:bCs/>
          <w:sz w:val="24"/>
          <w:szCs w:val="24"/>
        </w:rPr>
        <w:t xml:space="preserve">, </w:t>
      </w:r>
      <w:r w:rsidRPr="002277D9">
        <w:rPr>
          <w:rFonts w:ascii="Arial-BoldMT" w:hAnsi="Arial-BoldMT" w:cs="Arial-BoldMT"/>
          <w:bCs/>
          <w:sz w:val="24"/>
          <w:szCs w:val="24"/>
        </w:rPr>
        <w:t>ispanyolca; türkçe ve ingilizce altyazılı</w:t>
      </w:r>
    </w:p>
    <w:p w:rsidR="002277D9" w:rsidRDefault="00E97F58" w:rsidP="002277D9">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002277D9" w:rsidRPr="002277D9">
        <w:rPr>
          <w:rFonts w:ascii="Arial-BoldMT" w:hAnsi="Arial-BoldMT" w:cs="Arial-BoldMT"/>
          <w:bCs/>
          <w:sz w:val="24"/>
          <w:szCs w:val="24"/>
        </w:rPr>
        <w:t xml:space="preserve">Kaplan Ödülü </w:t>
      </w:r>
      <w:r w:rsidR="002277D9" w:rsidRPr="002277D9">
        <w:rPr>
          <w:rFonts w:ascii="Arial-BoldMT" w:hAnsi="Arial-BoldMT" w:cs="Arial-BoldMT"/>
          <w:b/>
          <w:bCs/>
          <w:sz w:val="24"/>
          <w:szCs w:val="24"/>
        </w:rPr>
        <w:t>Rotterdam</w:t>
      </w:r>
      <w:r w:rsidR="002277D9" w:rsidRPr="002277D9">
        <w:rPr>
          <w:rFonts w:ascii="Arial-BoldMT" w:hAnsi="Arial-BoldMT" w:cs="Arial-BoldMT"/>
          <w:bCs/>
          <w:sz w:val="24"/>
          <w:szCs w:val="24"/>
        </w:rPr>
        <w:t xml:space="preserve"> • En İyi Film </w:t>
      </w:r>
      <w:r w:rsidR="002277D9" w:rsidRPr="002277D9">
        <w:rPr>
          <w:rFonts w:ascii="Arial-BoldMT" w:hAnsi="Arial-BoldMT" w:cs="Arial-BoldMT"/>
          <w:b/>
          <w:bCs/>
          <w:sz w:val="24"/>
          <w:szCs w:val="24"/>
        </w:rPr>
        <w:t>Indie</w:t>
      </w:r>
      <w:r w:rsidR="002277D9" w:rsidRPr="002277D9">
        <w:rPr>
          <w:rFonts w:ascii="Arial-BoldMT" w:hAnsi="Arial-BoldMT" w:cs="Arial-BoldMT"/>
          <w:bCs/>
          <w:sz w:val="24"/>
          <w:szCs w:val="24"/>
        </w:rPr>
        <w:t xml:space="preserve"> </w:t>
      </w:r>
      <w:r w:rsidR="002277D9" w:rsidRPr="002277D9">
        <w:rPr>
          <w:rFonts w:ascii="Arial-BoldMT" w:hAnsi="Arial-BoldMT" w:cs="Arial-BoldMT"/>
          <w:b/>
          <w:bCs/>
          <w:sz w:val="24"/>
          <w:szCs w:val="24"/>
        </w:rPr>
        <w:t>Lisboa</w:t>
      </w:r>
      <w:r w:rsidR="002277D9" w:rsidRPr="002277D9">
        <w:rPr>
          <w:rFonts w:ascii="Arial-BoldMT" w:hAnsi="Arial-BoldMT" w:cs="Arial-BoldMT"/>
          <w:bCs/>
          <w:sz w:val="24"/>
          <w:szCs w:val="24"/>
        </w:rPr>
        <w:t xml:space="preserve"> • En İyi Film </w:t>
      </w:r>
      <w:r w:rsidR="002277D9" w:rsidRPr="002277D9">
        <w:rPr>
          <w:rFonts w:ascii="Arial-BoldMT" w:hAnsi="Arial-BoldMT" w:cs="Arial-BoldMT"/>
          <w:b/>
          <w:bCs/>
          <w:sz w:val="24"/>
          <w:szCs w:val="24"/>
        </w:rPr>
        <w:t>Granada</w:t>
      </w:r>
      <w:r w:rsidR="002277D9" w:rsidRPr="002277D9">
        <w:rPr>
          <w:rFonts w:ascii="Arial-BoldMT" w:hAnsi="Arial-BoldMT" w:cs="Arial-BoldMT"/>
          <w:bCs/>
          <w:sz w:val="24"/>
          <w:szCs w:val="24"/>
        </w:rPr>
        <w:t xml:space="preserve"> • En İyi Film </w:t>
      </w:r>
      <w:r w:rsidR="002277D9" w:rsidRPr="002277D9">
        <w:rPr>
          <w:rFonts w:ascii="Arial-BoldMT" w:hAnsi="Arial-BoldMT" w:cs="Arial-BoldMT"/>
          <w:b/>
          <w:bCs/>
          <w:sz w:val="24"/>
          <w:szCs w:val="24"/>
        </w:rPr>
        <w:t>New Horizons</w:t>
      </w:r>
      <w:r w:rsidR="002277D9" w:rsidRPr="002277D9">
        <w:rPr>
          <w:rFonts w:ascii="Arial-BoldMT" w:hAnsi="Arial-BoldMT" w:cs="Arial-BoldMT"/>
          <w:bCs/>
          <w:sz w:val="24"/>
          <w:szCs w:val="24"/>
        </w:rPr>
        <w:t xml:space="preserve"> • En İyi Görüntü Yönetmeni </w:t>
      </w:r>
      <w:r w:rsidR="002277D9" w:rsidRPr="002277D9">
        <w:rPr>
          <w:rFonts w:ascii="Arial-BoldMT" w:hAnsi="Arial-BoldMT" w:cs="Arial-BoldMT"/>
          <w:b/>
          <w:bCs/>
          <w:sz w:val="24"/>
          <w:szCs w:val="24"/>
        </w:rPr>
        <w:t>Transilvania</w:t>
      </w:r>
    </w:p>
    <w:p w:rsidR="002277D9" w:rsidRPr="002277D9" w:rsidRDefault="002277D9" w:rsidP="002277D9">
      <w:pPr>
        <w:spacing w:line="240" w:lineRule="auto"/>
        <w:jc w:val="both"/>
        <w:rPr>
          <w:rFonts w:ascii="Arial-BoldMT" w:hAnsi="Arial-BoldMT" w:cs="Arial-BoldMT"/>
          <w:bCs/>
          <w:sz w:val="24"/>
          <w:szCs w:val="24"/>
        </w:rPr>
      </w:pPr>
      <w:r w:rsidRPr="002277D9">
        <w:rPr>
          <w:rFonts w:ascii="Arial-BoldMT" w:hAnsi="Arial-BoldMT" w:cs="Arial-BoldMT"/>
          <w:bCs/>
          <w:sz w:val="24"/>
          <w:szCs w:val="24"/>
        </w:rPr>
        <w:t>Bir aile sabahın erken saatlerinde tüm hayatlarını derinden etkileyecek bir yolculuğa çıkar.</w:t>
      </w:r>
      <w:r>
        <w:rPr>
          <w:rFonts w:ascii="Arial-BoldMT" w:hAnsi="Arial-BoldMT" w:cs="Arial-BoldMT"/>
          <w:bCs/>
          <w:sz w:val="24"/>
          <w:szCs w:val="24"/>
        </w:rPr>
        <w:t xml:space="preserve"> </w:t>
      </w:r>
      <w:r w:rsidRPr="002277D9">
        <w:rPr>
          <w:rFonts w:ascii="Arial-BoldMT" w:hAnsi="Arial-BoldMT" w:cs="Arial-BoldMT"/>
          <w:bCs/>
          <w:sz w:val="24"/>
          <w:szCs w:val="24"/>
        </w:rPr>
        <w:t>Perşembeden Pazara, arka koltukta oturan kızın, bir yandan annesiyle babasının arasındaki</w:t>
      </w:r>
      <w:r>
        <w:rPr>
          <w:rFonts w:ascii="Arial-BoldMT" w:hAnsi="Arial-BoldMT" w:cs="Arial-BoldMT"/>
          <w:bCs/>
          <w:sz w:val="24"/>
          <w:szCs w:val="24"/>
        </w:rPr>
        <w:t xml:space="preserve"> </w:t>
      </w:r>
      <w:r w:rsidRPr="002277D9">
        <w:rPr>
          <w:rFonts w:ascii="Arial-BoldMT" w:hAnsi="Arial-BoldMT" w:cs="Arial-BoldMT"/>
          <w:bCs/>
          <w:sz w:val="24"/>
          <w:szCs w:val="24"/>
        </w:rPr>
        <w:t>ilişkinin bittiğini fark ederken diğer yandan da kendi çocukluğuna veda edip ergenliğe geçişini</w:t>
      </w:r>
      <w:r>
        <w:rPr>
          <w:rFonts w:ascii="Arial-BoldMT" w:hAnsi="Arial-BoldMT" w:cs="Arial-BoldMT"/>
          <w:bCs/>
          <w:sz w:val="24"/>
          <w:szCs w:val="24"/>
        </w:rPr>
        <w:t xml:space="preserve"> </w:t>
      </w:r>
      <w:r w:rsidRPr="002277D9">
        <w:rPr>
          <w:rFonts w:ascii="Arial-BoldMT" w:hAnsi="Arial-BoldMT" w:cs="Arial-BoldMT"/>
          <w:bCs/>
          <w:sz w:val="24"/>
          <w:szCs w:val="24"/>
        </w:rPr>
        <w:t>ustaca anlatıyor.</w:t>
      </w:r>
    </w:p>
    <w:p w:rsidR="002277D9" w:rsidRDefault="002277D9" w:rsidP="002277D9">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 xml:space="preserve">21.00 </w:t>
      </w:r>
      <w:r w:rsidRPr="002277D9">
        <w:rPr>
          <w:rFonts w:ascii="Arial-BoldMT" w:hAnsi="Arial-BoldMT" w:cs="Arial-BoldMT"/>
          <w:b/>
          <w:bCs/>
          <w:color w:val="C1504D"/>
          <w:sz w:val="24"/>
          <w:szCs w:val="24"/>
        </w:rPr>
        <w:t>her türlü kuşkunun ötesinde bir yurttaş hakkında</w:t>
      </w:r>
      <w:r w:rsidR="00E97F58">
        <w:rPr>
          <w:rFonts w:ascii="Arial-BoldMT" w:hAnsi="Arial-BoldMT" w:cs="Arial-BoldMT"/>
          <w:b/>
          <w:bCs/>
          <w:color w:val="C1504D"/>
          <w:sz w:val="24"/>
          <w:szCs w:val="24"/>
        </w:rPr>
        <w:t xml:space="preserve"> </w:t>
      </w:r>
      <w:r w:rsidRPr="00E97F58">
        <w:rPr>
          <w:rFonts w:ascii="Arial-BoldMT" w:hAnsi="Arial-BoldMT" w:cs="Arial-BoldMT"/>
          <w:bCs/>
          <w:color w:val="C1504D"/>
          <w:sz w:val="24"/>
          <w:szCs w:val="24"/>
        </w:rPr>
        <w:t>elio petri</w:t>
      </w:r>
    </w:p>
    <w:p w:rsidR="00D14BA4" w:rsidRPr="00D14BA4" w:rsidRDefault="00F80C0D" w:rsidP="002277D9">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Tuncel Kurtiz’in sunumuyla</w:t>
      </w:r>
    </w:p>
    <w:p w:rsidR="002277D9" w:rsidRDefault="002277D9" w:rsidP="002277D9">
      <w:pPr>
        <w:spacing w:line="240" w:lineRule="auto"/>
        <w:jc w:val="both"/>
        <w:rPr>
          <w:rFonts w:ascii="Arial-BoldMT" w:hAnsi="Arial-BoldMT" w:cs="Arial-BoldMT"/>
          <w:bCs/>
          <w:sz w:val="24"/>
          <w:szCs w:val="24"/>
        </w:rPr>
      </w:pPr>
      <w:r w:rsidRPr="00E97F58">
        <w:rPr>
          <w:rFonts w:ascii="Arial-BoldMT" w:hAnsi="Arial-BoldMT" w:cs="Arial-BoldMT"/>
          <w:bCs/>
          <w:sz w:val="24"/>
          <w:szCs w:val="24"/>
        </w:rPr>
        <w:t>italya, 1970, dcp, 112’, italyanca; türkçe ve ingilizce altyazılı</w:t>
      </w:r>
    </w:p>
    <w:p w:rsidR="00E97F58" w:rsidRDefault="00E97F58" w:rsidP="00E97F58">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E97F58">
        <w:rPr>
          <w:rFonts w:ascii="Arial-BoldMT" w:hAnsi="Arial-BoldMT" w:cs="Arial-BoldMT"/>
          <w:bCs/>
          <w:sz w:val="24"/>
          <w:szCs w:val="24"/>
        </w:rPr>
        <w:t xml:space="preserve">En İyi Yabancı Film </w:t>
      </w:r>
      <w:r w:rsidRPr="00E97F58">
        <w:rPr>
          <w:rFonts w:ascii="Arial-BoldMT" w:hAnsi="Arial-BoldMT" w:cs="Arial-BoldMT"/>
          <w:b/>
          <w:bCs/>
          <w:sz w:val="24"/>
          <w:szCs w:val="24"/>
        </w:rPr>
        <w:t>Oscar</w:t>
      </w:r>
      <w:r w:rsidRPr="00E97F58">
        <w:rPr>
          <w:rFonts w:ascii="Arial-BoldMT" w:hAnsi="Arial-BoldMT" w:cs="Arial-BoldMT"/>
          <w:bCs/>
          <w:sz w:val="24"/>
          <w:szCs w:val="24"/>
        </w:rPr>
        <w:t xml:space="preserve"> • Jüri Büyük Ödülü, Fipresci Ödülü </w:t>
      </w:r>
      <w:r w:rsidRPr="00E97F58">
        <w:rPr>
          <w:rFonts w:ascii="Arial-BoldMT" w:hAnsi="Arial-BoldMT" w:cs="Arial-BoldMT"/>
          <w:b/>
          <w:bCs/>
          <w:sz w:val="24"/>
          <w:szCs w:val="24"/>
        </w:rPr>
        <w:t>Cannes</w:t>
      </w:r>
      <w:r w:rsidRPr="00E97F58">
        <w:rPr>
          <w:rFonts w:ascii="Arial-BoldMT" w:hAnsi="Arial-BoldMT" w:cs="Arial-BoldMT"/>
          <w:bCs/>
          <w:sz w:val="24"/>
          <w:szCs w:val="24"/>
        </w:rPr>
        <w:t xml:space="preserve"> • En İyi Film, En İyi Erkek</w:t>
      </w:r>
      <w:r>
        <w:rPr>
          <w:rFonts w:ascii="Arial-BoldMT" w:hAnsi="Arial-BoldMT" w:cs="Arial-BoldMT"/>
          <w:bCs/>
          <w:sz w:val="24"/>
          <w:szCs w:val="24"/>
        </w:rPr>
        <w:t xml:space="preserve"> </w:t>
      </w:r>
      <w:r w:rsidRPr="00E97F58">
        <w:rPr>
          <w:rFonts w:ascii="Arial-BoldMT" w:hAnsi="Arial-BoldMT" w:cs="Arial-BoldMT"/>
          <w:bCs/>
          <w:sz w:val="24"/>
          <w:szCs w:val="24"/>
        </w:rPr>
        <w:t xml:space="preserve">Oyuncu </w:t>
      </w:r>
      <w:r w:rsidRPr="00E97F58">
        <w:rPr>
          <w:rFonts w:ascii="Arial-BoldMT" w:hAnsi="Arial-BoldMT" w:cs="Arial-BoldMT"/>
          <w:b/>
          <w:bCs/>
          <w:sz w:val="24"/>
          <w:szCs w:val="24"/>
        </w:rPr>
        <w:t>David di Donatello</w:t>
      </w:r>
      <w:r w:rsidRPr="00E97F58">
        <w:rPr>
          <w:rFonts w:ascii="Arial-BoldMT" w:hAnsi="Arial-BoldMT" w:cs="Arial-BoldMT"/>
          <w:bCs/>
          <w:sz w:val="24"/>
          <w:szCs w:val="24"/>
        </w:rPr>
        <w:t xml:space="preserve"> • En İyi Film </w:t>
      </w:r>
      <w:r w:rsidRPr="00E97F58">
        <w:rPr>
          <w:rFonts w:ascii="Arial-BoldMT" w:hAnsi="Arial-BoldMT" w:cs="Arial-BoldMT"/>
          <w:b/>
          <w:bCs/>
          <w:sz w:val="24"/>
          <w:szCs w:val="24"/>
        </w:rPr>
        <w:t>Edgar Ödülleri</w:t>
      </w:r>
      <w:r w:rsidRPr="00E97F58">
        <w:rPr>
          <w:rFonts w:ascii="Arial-BoldMT" w:hAnsi="Arial-BoldMT" w:cs="Arial-BoldMT"/>
          <w:bCs/>
          <w:sz w:val="24"/>
          <w:szCs w:val="24"/>
        </w:rPr>
        <w:t xml:space="preserve"> • En İyi Yönetmen, En İyi Öykü, En İyi</w:t>
      </w:r>
      <w:r>
        <w:rPr>
          <w:rFonts w:ascii="Arial-BoldMT" w:hAnsi="Arial-BoldMT" w:cs="Arial-BoldMT"/>
          <w:bCs/>
          <w:sz w:val="24"/>
          <w:szCs w:val="24"/>
        </w:rPr>
        <w:t xml:space="preserve"> </w:t>
      </w:r>
      <w:r w:rsidRPr="00E97F58">
        <w:rPr>
          <w:rFonts w:ascii="Arial-BoldMT" w:hAnsi="Arial-BoldMT" w:cs="Arial-BoldMT"/>
          <w:bCs/>
          <w:sz w:val="24"/>
          <w:szCs w:val="24"/>
        </w:rPr>
        <w:t xml:space="preserve">Erkek Oyuncu </w:t>
      </w:r>
      <w:r w:rsidRPr="00E97F58">
        <w:rPr>
          <w:rFonts w:ascii="Arial-BoldMT" w:hAnsi="Arial-BoldMT" w:cs="Arial-BoldMT"/>
          <w:b/>
          <w:bCs/>
          <w:sz w:val="24"/>
          <w:szCs w:val="24"/>
        </w:rPr>
        <w:t>İtalyan Ulusal Film Eleştirmenleri Sendikası</w:t>
      </w:r>
      <w:r w:rsidRPr="00E97F58">
        <w:rPr>
          <w:rFonts w:ascii="Arial-BoldMT" w:hAnsi="Arial-BoldMT" w:cs="Arial-BoldMT"/>
          <w:bCs/>
          <w:sz w:val="24"/>
          <w:szCs w:val="24"/>
        </w:rPr>
        <w:t xml:space="preserve"> • En İyi Yabancı Film </w:t>
      </w:r>
      <w:r w:rsidRPr="00E97F58">
        <w:rPr>
          <w:rFonts w:ascii="Arial-BoldMT" w:hAnsi="Arial-BoldMT" w:cs="Arial-BoldMT"/>
          <w:b/>
          <w:bCs/>
          <w:sz w:val="24"/>
          <w:szCs w:val="24"/>
        </w:rPr>
        <w:t>Kansas City Film Eleştirmenleri Birliği Ödülleri</w:t>
      </w:r>
    </w:p>
    <w:p w:rsidR="00D14BA4" w:rsidRPr="00E97F58" w:rsidRDefault="00D14BA4" w:rsidP="00D14BA4">
      <w:pPr>
        <w:spacing w:line="240" w:lineRule="auto"/>
        <w:jc w:val="both"/>
        <w:rPr>
          <w:rFonts w:ascii="Arial-BoldMT" w:hAnsi="Arial-BoldMT" w:cs="Arial-BoldMT"/>
          <w:bCs/>
          <w:sz w:val="24"/>
          <w:szCs w:val="24"/>
        </w:rPr>
      </w:pPr>
      <w:r w:rsidRPr="00DF5103">
        <w:rPr>
          <w:rFonts w:ascii="Arial-BoldMT" w:hAnsi="Arial-BoldMT" w:cs="Arial-BoldMT"/>
          <w:bCs/>
          <w:sz w:val="24"/>
          <w:szCs w:val="24"/>
        </w:rPr>
        <w:t>Bir polis metresini öldürür; cinayetin araştırılmasını da kendi yönlendirir. Güçlü karakteri ve</w:t>
      </w:r>
      <w:r>
        <w:rPr>
          <w:rFonts w:ascii="Arial-BoldMT" w:hAnsi="Arial-BoldMT" w:cs="Arial-BoldMT"/>
          <w:bCs/>
          <w:sz w:val="24"/>
          <w:szCs w:val="24"/>
        </w:rPr>
        <w:t xml:space="preserve"> </w:t>
      </w:r>
      <w:r w:rsidRPr="00DF5103">
        <w:rPr>
          <w:rFonts w:ascii="Arial-BoldMT" w:hAnsi="Arial-BoldMT" w:cs="Arial-BoldMT"/>
          <w:bCs/>
          <w:sz w:val="24"/>
          <w:szCs w:val="24"/>
        </w:rPr>
        <w:t>konumu nedeniyle meslektaşları onu suçlu bulma konusunda aciz kalırlar. Bir katilin kusursuz</w:t>
      </w:r>
      <w:r>
        <w:rPr>
          <w:rFonts w:ascii="Arial-BoldMT" w:hAnsi="Arial-BoldMT" w:cs="Arial-BoldMT"/>
          <w:bCs/>
          <w:sz w:val="24"/>
          <w:szCs w:val="24"/>
        </w:rPr>
        <w:t xml:space="preserve"> </w:t>
      </w:r>
      <w:r w:rsidRPr="00DF5103">
        <w:rPr>
          <w:rFonts w:ascii="Arial-BoldMT" w:hAnsi="Arial-BoldMT" w:cs="Arial-BoldMT"/>
          <w:bCs/>
          <w:sz w:val="24"/>
          <w:szCs w:val="24"/>
        </w:rPr>
        <w:t>çizilmiş anatomisi. Petri’nin faşizm karşıtı filmi iğneleyici, dokunaklı, aynı zamanda da ürkütücü.</w:t>
      </w:r>
    </w:p>
    <w:p w:rsidR="00D14BA4" w:rsidRPr="00E97F58" w:rsidRDefault="00D14BA4" w:rsidP="00E97F58">
      <w:pPr>
        <w:spacing w:line="240" w:lineRule="auto"/>
        <w:jc w:val="both"/>
        <w:rPr>
          <w:rFonts w:ascii="Arial-BoldMT" w:hAnsi="Arial-BoldMT" w:cs="Arial-BoldMT"/>
          <w:bCs/>
          <w:sz w:val="24"/>
          <w:szCs w:val="24"/>
        </w:rPr>
      </w:pPr>
    </w:p>
    <w:p w:rsidR="002277D9" w:rsidRDefault="002277D9" w:rsidP="002277D9">
      <w:pPr>
        <w:spacing w:line="240" w:lineRule="auto"/>
        <w:jc w:val="both"/>
        <w:rPr>
          <w:rFonts w:ascii="Arial-BoldMT" w:eastAsia="Times New Roman" w:hAnsi="Arial-BoldMT" w:cs="Arial-BoldMT"/>
          <w:b/>
          <w:bCs/>
          <w:color w:val="1D2763"/>
          <w:sz w:val="24"/>
          <w:szCs w:val="24"/>
          <w:lang w:val="en-US" w:eastAsia="en-US"/>
        </w:rPr>
      </w:pPr>
    </w:p>
    <w:p w:rsidR="00E97F58" w:rsidRDefault="00E97F58" w:rsidP="002277D9">
      <w:pPr>
        <w:spacing w:line="240" w:lineRule="auto"/>
        <w:jc w:val="both"/>
        <w:rPr>
          <w:rFonts w:ascii="Arial-BoldMT" w:eastAsia="Times New Roman" w:hAnsi="Arial-BoldMT" w:cs="Arial-BoldMT"/>
          <w:b/>
          <w:bCs/>
          <w:color w:val="1D2763"/>
          <w:sz w:val="24"/>
          <w:szCs w:val="24"/>
          <w:lang w:val="en-US" w:eastAsia="en-US"/>
        </w:rPr>
      </w:pPr>
    </w:p>
    <w:p w:rsidR="00C55A53" w:rsidRDefault="00C55A53" w:rsidP="002277D9">
      <w:pPr>
        <w:spacing w:line="240" w:lineRule="auto"/>
        <w:jc w:val="both"/>
        <w:rPr>
          <w:rFonts w:ascii="Arial-BoldMT" w:eastAsia="Times New Roman" w:hAnsi="Arial-BoldMT" w:cs="Arial-BoldMT"/>
          <w:b/>
          <w:bCs/>
          <w:color w:val="1D2763"/>
          <w:sz w:val="24"/>
          <w:szCs w:val="24"/>
          <w:lang w:val="en-US" w:eastAsia="en-US"/>
        </w:rPr>
      </w:pPr>
    </w:p>
    <w:p w:rsidR="002277D9" w:rsidRDefault="002277D9" w:rsidP="002277D9">
      <w:pPr>
        <w:spacing w:line="240" w:lineRule="auto"/>
        <w:jc w:val="both"/>
        <w:rPr>
          <w:rFonts w:ascii="Arial-BoldMT" w:eastAsia="Times New Roman" w:hAnsi="Arial-BoldMT" w:cs="Arial-BoldMT"/>
          <w:b/>
          <w:bCs/>
          <w:color w:val="1D2763"/>
          <w:sz w:val="24"/>
          <w:szCs w:val="24"/>
          <w:lang w:val="en-US" w:eastAsia="en-US"/>
        </w:rPr>
      </w:pPr>
      <w:proofErr w:type="spellStart"/>
      <w:r>
        <w:rPr>
          <w:rFonts w:ascii="Arial-BoldMT" w:eastAsia="Times New Roman" w:hAnsi="Arial-BoldMT" w:cs="Arial-BoldMT"/>
          <w:b/>
          <w:bCs/>
          <w:color w:val="1D2763"/>
          <w:sz w:val="24"/>
          <w:szCs w:val="24"/>
          <w:lang w:val="en-US" w:eastAsia="en-US"/>
        </w:rPr>
        <w:t>alman</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kültür</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merkezi</w:t>
      </w:r>
      <w:proofErr w:type="spellEnd"/>
      <w:r>
        <w:rPr>
          <w:rFonts w:ascii="Arial-BoldMT" w:eastAsia="Times New Roman" w:hAnsi="Arial-BoldMT" w:cs="Arial-BoldMT"/>
          <w:b/>
          <w:bCs/>
          <w:color w:val="1D2763"/>
          <w:sz w:val="24"/>
          <w:szCs w:val="24"/>
          <w:lang w:val="en-US" w:eastAsia="en-US"/>
        </w:rPr>
        <w:t xml:space="preserve"> </w:t>
      </w:r>
    </w:p>
    <w:p w:rsidR="00E97F58" w:rsidRPr="004F2194" w:rsidRDefault="00E97F58" w:rsidP="00E97F58">
      <w:pPr>
        <w:rPr>
          <w:rFonts w:ascii="Arial" w:hAnsi="Arial" w:cs="Arial"/>
          <w:b/>
          <w:bCs/>
          <w:sz w:val="24"/>
          <w:szCs w:val="24"/>
        </w:rPr>
      </w:pPr>
      <w:r w:rsidRPr="004F2194">
        <w:rPr>
          <w:rFonts w:ascii="Arial" w:hAnsi="Arial" w:cs="Arial"/>
          <w:b/>
          <w:bCs/>
          <w:color w:val="C1504D"/>
          <w:sz w:val="24"/>
          <w:szCs w:val="24"/>
        </w:rPr>
        <w:t xml:space="preserve">10.00 </w:t>
      </w:r>
      <w:r w:rsidRPr="00E97F58">
        <w:rPr>
          <w:rFonts w:ascii="Arial" w:hAnsi="Arial" w:cs="Arial"/>
          <w:b/>
          <w:bCs/>
          <w:color w:val="C0504D" w:themeColor="accent2"/>
          <w:sz w:val="24"/>
          <w:szCs w:val="24"/>
        </w:rPr>
        <w:t>YENİ MEDYA BELGESELİ ATÖLYESİ</w:t>
      </w:r>
      <w:r w:rsidRPr="004F2194">
        <w:rPr>
          <w:rFonts w:ascii="Arial" w:hAnsi="Arial" w:cs="Arial"/>
          <w:b/>
          <w:bCs/>
          <w:sz w:val="24"/>
          <w:szCs w:val="24"/>
        </w:rPr>
        <w:t xml:space="preserve"> </w:t>
      </w:r>
    </w:p>
    <w:p w:rsidR="00E97F58" w:rsidRDefault="00E97F58" w:rsidP="00E97F58">
      <w:pPr>
        <w:spacing w:line="240" w:lineRule="auto"/>
        <w:jc w:val="both"/>
        <w:rPr>
          <w:rFonts w:ascii="Arial" w:hAnsi="Arial" w:cs="Arial"/>
          <w:bCs/>
          <w:sz w:val="24"/>
          <w:szCs w:val="24"/>
        </w:rPr>
      </w:pPr>
      <w:r w:rsidRPr="004F2194">
        <w:rPr>
          <w:rFonts w:ascii="Arial" w:hAnsi="Arial" w:cs="Arial"/>
          <w:bCs/>
          <w:sz w:val="24"/>
          <w:szCs w:val="24"/>
        </w:rPr>
        <w:t>Yoram Schaffer ve Udi Ben-Arie tarafından gerçekleştirilecek atölyede, katılımcılar farklı dijital ifade platformlarını ve interaktif film türlerini keşfedip bir yeni medya belgesel projesi tasarlayacaklar. Katılım ücretsizdir ve herkese açıktır. Katılımcıların bilgisayarlarını yanlarında getirmeleri gerekmektedir. Panel iki gün sürecektir.</w:t>
      </w:r>
    </w:p>
    <w:p w:rsidR="00E97F58" w:rsidRPr="00E97F58" w:rsidRDefault="00E97F58" w:rsidP="00E97F58">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 xml:space="preserve">16.00 </w:t>
      </w:r>
      <w:r w:rsidRPr="00E97F58">
        <w:rPr>
          <w:rFonts w:ascii="Arial-BoldMT" w:hAnsi="Arial-BoldMT" w:cs="Arial-BoldMT"/>
          <w:b/>
          <w:bCs/>
          <w:color w:val="C0504D" w:themeColor="accent2"/>
          <w:sz w:val="24"/>
          <w:szCs w:val="24"/>
        </w:rPr>
        <w:t xml:space="preserve">PANEL: SAVAŞLA BÜYÜMEK </w:t>
      </w:r>
    </w:p>
    <w:p w:rsidR="00E97F58" w:rsidRPr="00E97F58" w:rsidRDefault="00E97F58" w:rsidP="00E97F58">
      <w:pPr>
        <w:spacing w:line="240" w:lineRule="auto"/>
        <w:jc w:val="both"/>
        <w:rPr>
          <w:rFonts w:ascii="Arial-BoldMT" w:hAnsi="Arial-BoldMT" w:cs="Arial-BoldMT"/>
          <w:bCs/>
          <w:sz w:val="24"/>
          <w:szCs w:val="24"/>
        </w:rPr>
      </w:pPr>
      <w:r w:rsidRPr="00E97F58">
        <w:rPr>
          <w:rFonts w:ascii="Arial-BoldMT" w:hAnsi="Arial-BoldMT" w:cs="Arial-BoldMT"/>
          <w:bCs/>
          <w:sz w:val="24"/>
          <w:szCs w:val="24"/>
        </w:rPr>
        <w:t>Bu yılki özel bölümlerimizden biri olan Savaşla Büyümek kapsamında, Uluslararası Af Örgütü, Gündem Çocuk Derneği ve Uluslararası Çocuk Merkezi’nin desteğiyle, savaş bölgelerinde büyüyen çocukların durumu tartışılacak.</w:t>
      </w:r>
    </w:p>
    <w:p w:rsidR="00E50ED7" w:rsidRDefault="00E50ED7"/>
    <w:sectPr w:rsidR="00E50ED7" w:rsidSect="00E02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77D9"/>
    <w:rsid w:val="002277D9"/>
    <w:rsid w:val="0050517E"/>
    <w:rsid w:val="005D11D9"/>
    <w:rsid w:val="00B25E60"/>
    <w:rsid w:val="00B64C82"/>
    <w:rsid w:val="00C55A53"/>
    <w:rsid w:val="00D14BA4"/>
    <w:rsid w:val="00E3124E"/>
    <w:rsid w:val="00E50ED7"/>
    <w:rsid w:val="00E97F58"/>
    <w:rsid w:val="00F4761B"/>
    <w:rsid w:val="00F80C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oem</cp:lastModifiedBy>
  <cp:revision>9</cp:revision>
  <dcterms:created xsi:type="dcterms:W3CDTF">2012-11-28T10:32:00Z</dcterms:created>
  <dcterms:modified xsi:type="dcterms:W3CDTF">2012-12-02T08:02:00Z</dcterms:modified>
</cp:coreProperties>
</file>