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146" w:rsidRPr="00692146" w:rsidRDefault="00692146" w:rsidP="00692146">
      <w:pPr>
        <w:pStyle w:val="AralkYok"/>
        <w:rPr>
          <w:b/>
          <w:sz w:val="40"/>
          <w:szCs w:val="40"/>
        </w:rPr>
      </w:pPr>
      <w:r w:rsidRPr="00692146">
        <w:rPr>
          <w:b/>
          <w:sz w:val="40"/>
          <w:szCs w:val="40"/>
        </w:rPr>
        <w:t>ŞEHİTLER</w:t>
      </w:r>
    </w:p>
    <w:p w:rsidR="00692146" w:rsidRPr="00692146" w:rsidRDefault="00692146" w:rsidP="00692146">
      <w:pPr>
        <w:pStyle w:val="AralkYok"/>
        <w:rPr>
          <w:b/>
          <w:sz w:val="32"/>
          <w:szCs w:val="32"/>
        </w:rPr>
      </w:pPr>
      <w:r w:rsidRPr="00692146">
        <w:rPr>
          <w:b/>
          <w:sz w:val="32"/>
          <w:szCs w:val="32"/>
        </w:rPr>
        <w:t>(</w:t>
      </w:r>
      <w:r w:rsidRPr="00692146">
        <w:rPr>
          <w:b/>
          <w:sz w:val="32"/>
          <w:szCs w:val="32"/>
        </w:rPr>
        <w:t>HEROES</w:t>
      </w:r>
      <w:r w:rsidRPr="00692146">
        <w:rPr>
          <w:b/>
          <w:sz w:val="32"/>
          <w:szCs w:val="32"/>
        </w:rPr>
        <w:t>)</w:t>
      </w:r>
    </w:p>
    <w:p w:rsidR="00692146" w:rsidRPr="00692146" w:rsidRDefault="00692146" w:rsidP="00692146">
      <w:pPr>
        <w:pStyle w:val="AralkYok"/>
        <w:rPr>
          <w:sz w:val="24"/>
          <w:szCs w:val="24"/>
        </w:rPr>
      </w:pPr>
    </w:p>
    <w:p w:rsidR="00692146" w:rsidRDefault="00692146" w:rsidP="00692146">
      <w:pPr>
        <w:pStyle w:val="AralkYok"/>
        <w:rPr>
          <w:sz w:val="24"/>
          <w:szCs w:val="24"/>
        </w:rPr>
      </w:pPr>
      <w:r w:rsidRPr="00692146">
        <w:rPr>
          <w:b/>
          <w:sz w:val="24"/>
          <w:szCs w:val="24"/>
        </w:rPr>
        <w:t>Yönetmen:</w:t>
      </w:r>
      <w:r w:rsidRPr="00692146">
        <w:rPr>
          <w:sz w:val="24"/>
          <w:szCs w:val="24"/>
        </w:rPr>
        <w:t xml:space="preserve"> Köken Ergun</w:t>
      </w:r>
    </w:p>
    <w:p w:rsidR="00692146" w:rsidRDefault="00692146" w:rsidP="00692146">
      <w:pPr>
        <w:pStyle w:val="AralkYok"/>
        <w:rPr>
          <w:sz w:val="24"/>
          <w:szCs w:val="24"/>
        </w:rPr>
      </w:pPr>
      <w:r w:rsidRPr="00692146">
        <w:rPr>
          <w:b/>
          <w:sz w:val="24"/>
          <w:szCs w:val="24"/>
        </w:rPr>
        <w:t>Ülke:</w:t>
      </w:r>
      <w:r>
        <w:rPr>
          <w:sz w:val="24"/>
          <w:szCs w:val="24"/>
        </w:rPr>
        <w:t xml:space="preserve"> Türkiye, Avustralya</w:t>
      </w:r>
    </w:p>
    <w:p w:rsidR="00692146" w:rsidRDefault="00692146" w:rsidP="00692146">
      <w:pPr>
        <w:pStyle w:val="AralkYok"/>
        <w:rPr>
          <w:sz w:val="24"/>
          <w:szCs w:val="24"/>
        </w:rPr>
      </w:pPr>
      <w:r w:rsidRPr="00692146">
        <w:rPr>
          <w:b/>
          <w:sz w:val="24"/>
          <w:szCs w:val="24"/>
        </w:rPr>
        <w:t>Yapım Yılı:</w:t>
      </w:r>
      <w:r>
        <w:rPr>
          <w:sz w:val="24"/>
          <w:szCs w:val="24"/>
        </w:rPr>
        <w:t xml:space="preserve"> </w:t>
      </w:r>
      <w:r w:rsidRPr="00692146">
        <w:rPr>
          <w:sz w:val="24"/>
          <w:szCs w:val="24"/>
        </w:rPr>
        <w:t>2019</w:t>
      </w:r>
    </w:p>
    <w:p w:rsidR="00692146" w:rsidRDefault="00692146" w:rsidP="00692146">
      <w:pPr>
        <w:pStyle w:val="AralkYok"/>
        <w:rPr>
          <w:sz w:val="24"/>
          <w:szCs w:val="24"/>
        </w:rPr>
      </w:pPr>
      <w:r w:rsidRPr="00692146">
        <w:rPr>
          <w:b/>
          <w:sz w:val="24"/>
          <w:szCs w:val="24"/>
        </w:rPr>
        <w:t>Teknik Özellikler:</w:t>
      </w:r>
      <w:r>
        <w:rPr>
          <w:sz w:val="24"/>
          <w:szCs w:val="24"/>
        </w:rPr>
        <w:t xml:space="preserve"> </w:t>
      </w:r>
      <w:r w:rsidRPr="00692146">
        <w:rPr>
          <w:sz w:val="24"/>
          <w:szCs w:val="24"/>
        </w:rPr>
        <w:t>DC</w:t>
      </w:r>
      <w:r>
        <w:rPr>
          <w:sz w:val="24"/>
          <w:szCs w:val="24"/>
        </w:rPr>
        <w:t xml:space="preserve">P, </w:t>
      </w:r>
      <w:r w:rsidRPr="00692146">
        <w:rPr>
          <w:sz w:val="24"/>
          <w:szCs w:val="24"/>
        </w:rPr>
        <w:t>Renkli</w:t>
      </w:r>
    </w:p>
    <w:p w:rsidR="00692146" w:rsidRDefault="00692146" w:rsidP="00692146">
      <w:pPr>
        <w:pStyle w:val="AralkYok"/>
        <w:rPr>
          <w:sz w:val="24"/>
          <w:szCs w:val="24"/>
        </w:rPr>
      </w:pPr>
      <w:r w:rsidRPr="00692146">
        <w:rPr>
          <w:b/>
          <w:sz w:val="24"/>
          <w:szCs w:val="24"/>
        </w:rPr>
        <w:t>Süre:</w:t>
      </w:r>
      <w:r>
        <w:rPr>
          <w:sz w:val="24"/>
          <w:szCs w:val="24"/>
        </w:rPr>
        <w:t xml:space="preserve"> </w:t>
      </w:r>
      <w:r w:rsidRPr="00692146">
        <w:rPr>
          <w:sz w:val="24"/>
          <w:szCs w:val="24"/>
        </w:rPr>
        <w:t>88</w:t>
      </w:r>
      <w:r>
        <w:rPr>
          <w:sz w:val="24"/>
          <w:szCs w:val="24"/>
        </w:rPr>
        <w:t xml:space="preserve"> dakika</w:t>
      </w:r>
    </w:p>
    <w:p w:rsidR="00692146" w:rsidRDefault="00692146" w:rsidP="00692146">
      <w:pPr>
        <w:pStyle w:val="AralkYok"/>
        <w:rPr>
          <w:sz w:val="24"/>
          <w:szCs w:val="24"/>
        </w:rPr>
      </w:pPr>
      <w:r w:rsidRPr="00692146">
        <w:rPr>
          <w:b/>
          <w:sz w:val="24"/>
          <w:szCs w:val="24"/>
        </w:rPr>
        <w:t>Dil:</w:t>
      </w:r>
      <w:r>
        <w:rPr>
          <w:sz w:val="24"/>
          <w:szCs w:val="24"/>
        </w:rPr>
        <w:t xml:space="preserve"> </w:t>
      </w:r>
      <w:r w:rsidRPr="00692146">
        <w:rPr>
          <w:sz w:val="24"/>
          <w:szCs w:val="24"/>
        </w:rPr>
        <w:t>Türkçe, İngilizce</w:t>
      </w:r>
    </w:p>
    <w:p w:rsidR="00692146" w:rsidRDefault="00692146" w:rsidP="00692146">
      <w:pPr>
        <w:pStyle w:val="AralkYok"/>
        <w:rPr>
          <w:sz w:val="24"/>
          <w:szCs w:val="24"/>
        </w:rPr>
      </w:pPr>
      <w:r w:rsidRPr="00692146">
        <w:rPr>
          <w:b/>
          <w:sz w:val="24"/>
          <w:szCs w:val="24"/>
        </w:rPr>
        <w:t>Görüntü Yönetmeni:</w:t>
      </w:r>
      <w:r w:rsidRPr="00692146">
        <w:rPr>
          <w:sz w:val="24"/>
          <w:szCs w:val="24"/>
        </w:rPr>
        <w:t xml:space="preserve"> B</w:t>
      </w:r>
      <w:bookmarkStart w:id="0" w:name="_GoBack"/>
      <w:bookmarkEnd w:id="0"/>
      <w:r w:rsidRPr="00692146">
        <w:rPr>
          <w:sz w:val="24"/>
          <w:szCs w:val="24"/>
        </w:rPr>
        <w:t xml:space="preserve">atu </w:t>
      </w:r>
      <w:proofErr w:type="spellStart"/>
      <w:r w:rsidRPr="00692146">
        <w:rPr>
          <w:sz w:val="24"/>
          <w:szCs w:val="24"/>
        </w:rPr>
        <w:t>Tezyüksel</w:t>
      </w:r>
      <w:proofErr w:type="spellEnd"/>
    </w:p>
    <w:p w:rsidR="00692146" w:rsidRDefault="00692146" w:rsidP="00692146">
      <w:pPr>
        <w:pStyle w:val="AralkYok"/>
        <w:rPr>
          <w:sz w:val="24"/>
          <w:szCs w:val="24"/>
        </w:rPr>
      </w:pPr>
      <w:r w:rsidRPr="00692146">
        <w:rPr>
          <w:b/>
          <w:sz w:val="24"/>
          <w:szCs w:val="24"/>
        </w:rPr>
        <w:t>Kurgu:</w:t>
      </w:r>
      <w:r w:rsidRPr="00692146">
        <w:rPr>
          <w:sz w:val="24"/>
          <w:szCs w:val="24"/>
        </w:rPr>
        <w:t xml:space="preserve"> Köken Ergun</w:t>
      </w:r>
    </w:p>
    <w:p w:rsidR="00692146" w:rsidRDefault="00692146" w:rsidP="00692146">
      <w:pPr>
        <w:pStyle w:val="AralkYok"/>
        <w:rPr>
          <w:sz w:val="24"/>
          <w:szCs w:val="24"/>
        </w:rPr>
      </w:pPr>
      <w:r w:rsidRPr="00692146">
        <w:rPr>
          <w:b/>
          <w:sz w:val="24"/>
          <w:szCs w:val="24"/>
        </w:rPr>
        <w:t>Yapımcı:</w:t>
      </w:r>
      <w:r w:rsidRPr="00692146">
        <w:rPr>
          <w:sz w:val="24"/>
          <w:szCs w:val="24"/>
        </w:rPr>
        <w:t xml:space="preserve"> Köken Ergun</w:t>
      </w:r>
    </w:p>
    <w:p w:rsidR="00692146" w:rsidRDefault="00692146" w:rsidP="00692146">
      <w:pPr>
        <w:pStyle w:val="AralkYok"/>
        <w:rPr>
          <w:sz w:val="24"/>
          <w:szCs w:val="24"/>
        </w:rPr>
      </w:pPr>
      <w:r w:rsidRPr="00692146">
        <w:rPr>
          <w:b/>
          <w:sz w:val="24"/>
          <w:szCs w:val="24"/>
        </w:rPr>
        <w:t>Ortak Yapımcı:</w:t>
      </w:r>
      <w:r w:rsidRPr="00692146">
        <w:rPr>
          <w:sz w:val="24"/>
          <w:szCs w:val="24"/>
        </w:rPr>
        <w:t xml:space="preserve"> </w:t>
      </w:r>
      <w:proofErr w:type="spellStart"/>
      <w:r w:rsidRPr="00692146">
        <w:rPr>
          <w:sz w:val="24"/>
          <w:szCs w:val="24"/>
        </w:rPr>
        <w:t>Australian</w:t>
      </w:r>
      <w:proofErr w:type="spellEnd"/>
      <w:r w:rsidRPr="00692146">
        <w:rPr>
          <w:sz w:val="24"/>
          <w:szCs w:val="24"/>
        </w:rPr>
        <w:t xml:space="preserve"> </w:t>
      </w:r>
      <w:proofErr w:type="spellStart"/>
      <w:r w:rsidRPr="00692146">
        <w:rPr>
          <w:sz w:val="24"/>
          <w:szCs w:val="24"/>
        </w:rPr>
        <w:t>War</w:t>
      </w:r>
      <w:proofErr w:type="spellEnd"/>
      <w:r w:rsidRPr="00692146">
        <w:rPr>
          <w:sz w:val="24"/>
          <w:szCs w:val="24"/>
        </w:rPr>
        <w:t xml:space="preserve"> </w:t>
      </w:r>
      <w:proofErr w:type="spellStart"/>
      <w:r w:rsidRPr="00692146">
        <w:rPr>
          <w:sz w:val="24"/>
          <w:szCs w:val="24"/>
        </w:rPr>
        <w:t>Memorial</w:t>
      </w:r>
      <w:proofErr w:type="spellEnd"/>
      <w:r w:rsidRPr="00692146">
        <w:rPr>
          <w:sz w:val="24"/>
          <w:szCs w:val="24"/>
        </w:rPr>
        <w:t xml:space="preserve">, </w:t>
      </w:r>
      <w:proofErr w:type="spellStart"/>
      <w:r w:rsidRPr="00692146">
        <w:rPr>
          <w:sz w:val="24"/>
          <w:szCs w:val="24"/>
        </w:rPr>
        <w:t>Protocinema</w:t>
      </w:r>
      <w:proofErr w:type="spellEnd"/>
      <w:r w:rsidRPr="00692146">
        <w:rPr>
          <w:sz w:val="24"/>
          <w:szCs w:val="24"/>
        </w:rPr>
        <w:t xml:space="preserve">, </w:t>
      </w:r>
      <w:proofErr w:type="spellStart"/>
      <w:r w:rsidRPr="00692146">
        <w:rPr>
          <w:sz w:val="24"/>
          <w:szCs w:val="24"/>
        </w:rPr>
        <w:t>Artspace</w:t>
      </w:r>
      <w:proofErr w:type="spellEnd"/>
      <w:r w:rsidRPr="00692146">
        <w:rPr>
          <w:sz w:val="24"/>
          <w:szCs w:val="24"/>
        </w:rPr>
        <w:t xml:space="preserve"> </w:t>
      </w:r>
      <w:proofErr w:type="spellStart"/>
      <w:r w:rsidRPr="00692146">
        <w:rPr>
          <w:sz w:val="24"/>
          <w:szCs w:val="24"/>
        </w:rPr>
        <w:t>Sydney</w:t>
      </w:r>
    </w:p>
    <w:p w:rsidR="00692146" w:rsidRPr="00692146" w:rsidRDefault="00692146" w:rsidP="00692146">
      <w:pPr>
        <w:pStyle w:val="AralkYok"/>
        <w:rPr>
          <w:sz w:val="24"/>
          <w:szCs w:val="24"/>
        </w:rPr>
      </w:pPr>
      <w:r w:rsidRPr="00692146">
        <w:rPr>
          <w:b/>
          <w:sz w:val="24"/>
          <w:szCs w:val="24"/>
        </w:rPr>
        <w:t>Düny</w:t>
      </w:r>
      <w:proofErr w:type="spellEnd"/>
      <w:r w:rsidRPr="00692146">
        <w:rPr>
          <w:b/>
          <w:sz w:val="24"/>
          <w:szCs w:val="24"/>
        </w:rPr>
        <w:t>a Hakları:</w:t>
      </w:r>
      <w:r w:rsidRPr="00692146">
        <w:rPr>
          <w:sz w:val="24"/>
          <w:szCs w:val="24"/>
        </w:rPr>
        <w:t xml:space="preserve"> </w:t>
      </w:r>
      <w:proofErr w:type="spellStart"/>
      <w:r w:rsidRPr="00692146">
        <w:rPr>
          <w:sz w:val="24"/>
          <w:szCs w:val="24"/>
        </w:rPr>
        <w:t>Studio</w:t>
      </w:r>
      <w:proofErr w:type="spellEnd"/>
      <w:r w:rsidRPr="00692146">
        <w:rPr>
          <w:sz w:val="24"/>
          <w:szCs w:val="24"/>
        </w:rPr>
        <w:t xml:space="preserve"> Ergun</w:t>
      </w:r>
    </w:p>
    <w:p w:rsidR="00692146" w:rsidRDefault="00692146" w:rsidP="00692146">
      <w:pPr>
        <w:pStyle w:val="AralkYok"/>
        <w:rPr>
          <w:sz w:val="24"/>
          <w:szCs w:val="24"/>
        </w:rPr>
      </w:pPr>
      <w:r w:rsidRPr="00692146">
        <w:rPr>
          <w:b/>
          <w:sz w:val="24"/>
          <w:szCs w:val="24"/>
        </w:rPr>
        <w:t>Fragman:</w:t>
      </w:r>
      <w:r w:rsidRPr="00692146">
        <w:rPr>
          <w:sz w:val="24"/>
          <w:szCs w:val="24"/>
        </w:rPr>
        <w:t xml:space="preserve"> </w:t>
      </w:r>
      <w:hyperlink r:id="rId4" w:history="1">
        <w:r w:rsidRPr="00692146">
          <w:rPr>
            <w:rStyle w:val="Kpr"/>
            <w:sz w:val="24"/>
            <w:szCs w:val="24"/>
          </w:rPr>
          <w:t>https://www.youtube.com/embed/Ji2iYKUpDdY</w:t>
        </w:r>
      </w:hyperlink>
    </w:p>
    <w:p w:rsidR="00692146" w:rsidRPr="00692146" w:rsidRDefault="00692146" w:rsidP="00692146">
      <w:pPr>
        <w:pStyle w:val="AralkYok"/>
        <w:rPr>
          <w:sz w:val="24"/>
          <w:szCs w:val="24"/>
        </w:rPr>
      </w:pPr>
    </w:p>
    <w:p w:rsidR="00692146" w:rsidRPr="00692146" w:rsidRDefault="00692146" w:rsidP="00692146">
      <w:pPr>
        <w:pStyle w:val="AralkYok"/>
        <w:rPr>
          <w:sz w:val="24"/>
          <w:szCs w:val="24"/>
        </w:rPr>
      </w:pPr>
      <w:r w:rsidRPr="00692146">
        <w:rPr>
          <w:sz w:val="24"/>
          <w:szCs w:val="24"/>
        </w:rPr>
        <w:t>Her yıl yüz binlerce Türk, Avustralyalı ve Yeni Zelandalı turist Gelibolu yarımadasındaki şehitlikleri ziyaret ederek, Birinci Dünya Savaşı’nın en kanlı muharebelerinden biri olan Çanakkale Savaşı’nda hayatlarını kaybeden şehitleri ve yakınlarını anarlar. Avustralyalılar ve Yeni Zelandalılar bu savaşın ulusal kimliklerinin oluşmasındaki temel unsur olduğuna inanırlarken, Çanakkale, Türkler için de milli birlik ve beraberliğin en önemli simgelerinden biridir. Her millet için ayrı ayrı düzenlenen ve farklı anlatılara sahip rehberli turlar eşliğinde şehitlikler ve anıtlar ziyaret edilirken, her iki tarafta da duygusal anlar yaşanır. Köken Ergun iki yıl boyunca Çanakkale’de sayısız şehitlik turlarına katıldı, tur rehberlerinin anlatımlarını, seyircilerin tepkilerini, devlet kurumları tarafından her gün düzenlenen vatansever tiyatro temsillerini kaydetti ve katılımcılarla röportajlar yaptı.</w:t>
      </w:r>
    </w:p>
    <w:sectPr w:rsidR="00692146" w:rsidRPr="00692146"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146"/>
    <w:rsid w:val="005C1598"/>
    <w:rsid w:val="00607C99"/>
    <w:rsid w:val="00692146"/>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0B6D"/>
  <w15:chartTrackingRefBased/>
  <w15:docId w15:val="{4F1DC1AE-9D94-44AD-8298-E366D241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92146"/>
    <w:rPr>
      <w:color w:val="0563C1" w:themeColor="hyperlink"/>
      <w:u w:val="single"/>
    </w:rPr>
  </w:style>
  <w:style w:type="character" w:styleId="zmlenmeyenBahsetme">
    <w:name w:val="Unresolved Mention"/>
    <w:basedOn w:val="VarsaylanParagrafYazTipi"/>
    <w:uiPriority w:val="99"/>
    <w:semiHidden/>
    <w:unhideWhenUsed/>
    <w:rsid w:val="00692146"/>
    <w:rPr>
      <w:color w:val="605E5C"/>
      <w:shd w:val="clear" w:color="auto" w:fill="E1DFDD"/>
    </w:rPr>
  </w:style>
  <w:style w:type="paragraph" w:styleId="AralkYok">
    <w:name w:val="No Spacing"/>
    <w:uiPriority w:val="1"/>
    <w:qFormat/>
    <w:rsid w:val="006921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embed/Ji2iYKUpD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2019-05-26T17:41:00Z</dcterms:created>
  <dcterms:modified xsi:type="dcterms:W3CDTF">2019-05-26T17:46:00Z</dcterms:modified>
</cp:coreProperties>
</file>