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27DF" w14:textId="77777777" w:rsidR="008310C2" w:rsidRPr="00CA5714" w:rsidRDefault="008310C2" w:rsidP="008310C2">
      <w:pPr>
        <w:spacing w:after="0" w:line="240" w:lineRule="auto"/>
        <w:jc w:val="both"/>
        <w:rPr>
          <w:rFonts w:eastAsia="Times New Roman" w:cstheme="minorHAnsi"/>
          <w:b/>
          <w:noProof/>
          <w:sz w:val="24"/>
          <w:szCs w:val="24"/>
          <w:u w:val="single"/>
        </w:rPr>
      </w:pPr>
    </w:p>
    <w:p w14:paraId="15A236A8" w14:textId="77777777" w:rsidR="00BA0C13" w:rsidRPr="00CA5714" w:rsidRDefault="00BA0C13" w:rsidP="008310C2">
      <w:pPr>
        <w:spacing w:after="0" w:line="240" w:lineRule="auto"/>
        <w:jc w:val="both"/>
        <w:rPr>
          <w:rFonts w:eastAsia="Times New Roman" w:cstheme="minorHAnsi"/>
          <w:b/>
          <w:noProof/>
          <w:sz w:val="24"/>
          <w:szCs w:val="24"/>
          <w:u w:val="single"/>
        </w:rPr>
      </w:pPr>
    </w:p>
    <w:p w14:paraId="532972D9" w14:textId="5C787EB8" w:rsidR="008310C2" w:rsidRPr="00CA5714" w:rsidRDefault="008310C2" w:rsidP="00CA5714">
      <w:pPr>
        <w:spacing w:after="0" w:line="240" w:lineRule="auto"/>
        <w:jc w:val="right"/>
        <w:rPr>
          <w:rFonts w:eastAsia="Times New Roman" w:cstheme="minorHAnsi"/>
          <w:b/>
          <w:noProof/>
          <w:sz w:val="24"/>
          <w:szCs w:val="24"/>
          <w:u w:val="single"/>
        </w:rPr>
      </w:pPr>
      <w:r w:rsidRPr="00CA5714">
        <w:rPr>
          <w:rFonts w:eastAsia="Times New Roman" w:cstheme="minorHAnsi"/>
          <w:b/>
          <w:noProof/>
          <w:sz w:val="24"/>
          <w:szCs w:val="24"/>
          <w:u w:val="single"/>
        </w:rPr>
        <w:t>BASIN BÜLTENİ</w:t>
      </w:r>
    </w:p>
    <w:p w14:paraId="7827CAB1" w14:textId="77777777" w:rsidR="008310C2" w:rsidRPr="00CA5714" w:rsidRDefault="008310C2" w:rsidP="008310C2">
      <w:pPr>
        <w:spacing w:after="0" w:line="240" w:lineRule="auto"/>
        <w:jc w:val="center"/>
        <w:rPr>
          <w:rFonts w:cstheme="minorHAnsi"/>
          <w:b/>
          <w:bCs/>
          <w:sz w:val="24"/>
          <w:szCs w:val="24"/>
        </w:rPr>
      </w:pPr>
    </w:p>
    <w:p w14:paraId="2997DCAB" w14:textId="06014116" w:rsidR="00737DD5" w:rsidRDefault="00C345EA" w:rsidP="00737DD5">
      <w:pPr>
        <w:spacing w:after="0" w:line="240" w:lineRule="auto"/>
        <w:jc w:val="center"/>
        <w:rPr>
          <w:rFonts w:cstheme="minorHAnsi"/>
          <w:b/>
          <w:bCs/>
          <w:color w:val="FF0000"/>
          <w:sz w:val="40"/>
          <w:szCs w:val="40"/>
        </w:rPr>
      </w:pPr>
      <w:r w:rsidRPr="003E74FE">
        <w:rPr>
          <w:rFonts w:cstheme="minorHAnsi"/>
          <w:b/>
          <w:bCs/>
          <w:color w:val="FF0000"/>
          <w:sz w:val="40"/>
          <w:szCs w:val="40"/>
        </w:rPr>
        <w:t>DÜNYA</w:t>
      </w:r>
      <w:r w:rsidR="00EB6742" w:rsidRPr="003E74FE">
        <w:rPr>
          <w:rFonts w:cstheme="minorHAnsi"/>
          <w:b/>
          <w:bCs/>
          <w:color w:val="FF0000"/>
          <w:sz w:val="40"/>
          <w:szCs w:val="40"/>
        </w:rPr>
        <w:t xml:space="preserve"> </w:t>
      </w:r>
      <w:r w:rsidR="008310C2" w:rsidRPr="003E74FE">
        <w:rPr>
          <w:rFonts w:cstheme="minorHAnsi"/>
          <w:b/>
          <w:bCs/>
          <w:color w:val="FF0000"/>
          <w:sz w:val="40"/>
          <w:szCs w:val="40"/>
        </w:rPr>
        <w:t>CAZ GÜN</w:t>
      </w:r>
      <w:r w:rsidR="00EB6742" w:rsidRPr="003E74FE">
        <w:rPr>
          <w:rFonts w:cstheme="minorHAnsi"/>
          <w:b/>
          <w:bCs/>
          <w:color w:val="FF0000"/>
          <w:sz w:val="40"/>
          <w:szCs w:val="40"/>
        </w:rPr>
        <w:t>Ü’</w:t>
      </w:r>
      <w:r w:rsidR="000F3AAC">
        <w:rPr>
          <w:rFonts w:cstheme="minorHAnsi"/>
          <w:b/>
          <w:bCs/>
          <w:color w:val="FF0000"/>
          <w:sz w:val="40"/>
          <w:szCs w:val="40"/>
        </w:rPr>
        <w:t>NDE</w:t>
      </w:r>
      <w:r w:rsidR="00EF4D89">
        <w:rPr>
          <w:rFonts w:cstheme="minorHAnsi"/>
          <w:b/>
          <w:bCs/>
          <w:color w:val="FF0000"/>
          <w:sz w:val="40"/>
          <w:szCs w:val="40"/>
        </w:rPr>
        <w:t xml:space="preserve"> </w:t>
      </w:r>
      <w:r w:rsidR="00EF4D89" w:rsidRPr="00EF4D89">
        <w:rPr>
          <w:rFonts w:cstheme="minorHAnsi"/>
          <w:b/>
          <w:bCs/>
          <w:color w:val="FF0000"/>
          <w:sz w:val="40"/>
          <w:szCs w:val="40"/>
        </w:rPr>
        <w:t>AKBANK CAZ FESTİVALİ</w:t>
      </w:r>
      <w:r w:rsidR="00EF4D89">
        <w:rPr>
          <w:rFonts w:cstheme="minorHAnsi"/>
          <w:b/>
          <w:bCs/>
          <w:color w:val="FF0000"/>
          <w:sz w:val="40"/>
          <w:szCs w:val="40"/>
        </w:rPr>
        <w:t>’NDEN ANLAMLI BELGESEL</w:t>
      </w:r>
    </w:p>
    <w:p w14:paraId="563B428E" w14:textId="3A7519C7" w:rsidR="003E74FE" w:rsidRPr="00CA5714" w:rsidRDefault="003E74FE" w:rsidP="002B47C4">
      <w:pPr>
        <w:spacing w:after="0" w:line="240" w:lineRule="auto"/>
        <w:rPr>
          <w:rFonts w:cstheme="minorHAnsi"/>
          <w:b/>
          <w:bCs/>
          <w:color w:val="FF0000"/>
          <w:sz w:val="24"/>
          <w:szCs w:val="24"/>
        </w:rPr>
      </w:pPr>
    </w:p>
    <w:p w14:paraId="284BE6B1" w14:textId="41E54348" w:rsidR="00EA1707" w:rsidRPr="00EA1707" w:rsidRDefault="003E74FE" w:rsidP="00EA1707">
      <w:pPr>
        <w:spacing w:after="0" w:line="240" w:lineRule="auto"/>
        <w:jc w:val="center"/>
        <w:rPr>
          <w:rFonts w:cstheme="minorHAnsi"/>
          <w:b/>
          <w:sz w:val="28"/>
          <w:szCs w:val="28"/>
        </w:rPr>
      </w:pPr>
      <w:r w:rsidRPr="00EA1707">
        <w:rPr>
          <w:rFonts w:cstheme="minorHAnsi"/>
          <w:b/>
          <w:sz w:val="28"/>
          <w:szCs w:val="28"/>
        </w:rPr>
        <w:t xml:space="preserve">Türkiye’nin en uzun soluklu festivallerinden Akbank Caz Festivali </w:t>
      </w:r>
      <w:r w:rsidR="00EA1707" w:rsidRPr="00EA1707">
        <w:rPr>
          <w:rFonts w:cstheme="minorHAnsi"/>
          <w:b/>
          <w:sz w:val="28"/>
          <w:szCs w:val="28"/>
        </w:rPr>
        <w:t xml:space="preserve">etkinlik ve konserlerin yapılamadığı bu özel dönemde Türk </w:t>
      </w:r>
      <w:proofErr w:type="spellStart"/>
      <w:r w:rsidR="00EA1707" w:rsidRPr="00EA1707">
        <w:rPr>
          <w:rFonts w:cstheme="minorHAnsi"/>
          <w:b/>
          <w:sz w:val="28"/>
          <w:szCs w:val="28"/>
        </w:rPr>
        <w:t>Cazı’na</w:t>
      </w:r>
      <w:proofErr w:type="spellEnd"/>
      <w:r w:rsidR="00EA1707" w:rsidRPr="00EA1707">
        <w:rPr>
          <w:rFonts w:cstheme="minorHAnsi"/>
          <w:b/>
          <w:sz w:val="28"/>
          <w:szCs w:val="28"/>
        </w:rPr>
        <w:t xml:space="preserve"> kayıtlarıyla, söyleşileriyle ve belgesel çekimleriyle arşiv niteliğinde önemli eserler kazandırmaya devam ediyor.</w:t>
      </w:r>
    </w:p>
    <w:p w14:paraId="736BA250" w14:textId="77777777" w:rsidR="00795539" w:rsidRPr="00CA5714" w:rsidRDefault="00795539" w:rsidP="00CA5714">
      <w:pPr>
        <w:pStyle w:val="AralkYok"/>
      </w:pPr>
    </w:p>
    <w:p w14:paraId="0013ABB9" w14:textId="6F489DA1" w:rsidR="0055334B" w:rsidRPr="00CA5714" w:rsidRDefault="00111D6D" w:rsidP="00DF0697">
      <w:pPr>
        <w:jc w:val="both"/>
        <w:rPr>
          <w:sz w:val="24"/>
          <w:szCs w:val="24"/>
        </w:rPr>
      </w:pPr>
      <w:r w:rsidRPr="00CA5714">
        <w:rPr>
          <w:sz w:val="24"/>
          <w:szCs w:val="24"/>
        </w:rPr>
        <w:t>Bugüne kadar 5.000’in üzerinde uluslararası ve Türk caz sanatçısını ağırlayan ve caz müziğinin yeni nesillere aktarılması için bugüne kadar 773 konser, 1000 atölye ve 100’ün üzerinde söyleşi ile 500.000’in üzerinde izleyiciye ulaşan</w:t>
      </w:r>
      <w:r w:rsidR="00AD266C" w:rsidRPr="00CA5714">
        <w:rPr>
          <w:sz w:val="24"/>
          <w:szCs w:val="24"/>
        </w:rPr>
        <w:t xml:space="preserve"> Akbank Caz Festivali‘nin, 30. yılına</w:t>
      </w:r>
      <w:r w:rsidR="00795539" w:rsidRPr="00CA5714">
        <w:rPr>
          <w:sz w:val="24"/>
          <w:szCs w:val="24"/>
        </w:rPr>
        <w:t xml:space="preserve"> özel </w:t>
      </w:r>
      <w:r w:rsidR="00AD266C" w:rsidRPr="00CA5714">
        <w:rPr>
          <w:sz w:val="24"/>
          <w:szCs w:val="24"/>
        </w:rPr>
        <w:t>olarak oluşturulan albümün hazırlık sürecini içeren</w:t>
      </w:r>
      <w:r w:rsidR="000010E5" w:rsidRPr="00CA5714">
        <w:rPr>
          <w:sz w:val="24"/>
          <w:szCs w:val="24"/>
        </w:rPr>
        <w:t xml:space="preserve"> arşiv niteliğindeki belgesel</w:t>
      </w:r>
      <w:r w:rsidR="00AD266C" w:rsidRPr="00CA5714">
        <w:rPr>
          <w:sz w:val="24"/>
          <w:szCs w:val="24"/>
        </w:rPr>
        <w:t>,</w:t>
      </w:r>
      <w:r w:rsidR="000010E5" w:rsidRPr="00CA5714">
        <w:rPr>
          <w:sz w:val="24"/>
          <w:szCs w:val="24"/>
        </w:rPr>
        <w:t xml:space="preserve"> 30 Nisan Dünya Caz Günü’nde sanatseverlerle buluşuyor.</w:t>
      </w:r>
    </w:p>
    <w:p w14:paraId="6787CF58" w14:textId="0C3A31A5" w:rsidR="00A8206E" w:rsidRPr="00CA5714" w:rsidRDefault="00795539" w:rsidP="00DF0697">
      <w:pPr>
        <w:jc w:val="both"/>
        <w:rPr>
          <w:sz w:val="24"/>
          <w:szCs w:val="24"/>
        </w:rPr>
      </w:pPr>
      <w:r w:rsidRPr="00CA5714">
        <w:rPr>
          <w:sz w:val="24"/>
          <w:szCs w:val="24"/>
        </w:rPr>
        <w:t>O</w:t>
      </w:r>
      <w:r w:rsidR="00111D6D" w:rsidRPr="00CA5714">
        <w:rPr>
          <w:sz w:val="24"/>
          <w:szCs w:val="24"/>
        </w:rPr>
        <w:t xml:space="preserve">rganizasyonu ve içerik programlaması Pozitif iş birliğiyle gerçekleştirilen, “Dün, Bugün, Yarın” </w:t>
      </w:r>
      <w:r w:rsidR="0055334B" w:rsidRPr="00CA5714">
        <w:rPr>
          <w:sz w:val="24"/>
          <w:szCs w:val="24"/>
        </w:rPr>
        <w:t xml:space="preserve">adını taşıyan </w:t>
      </w:r>
      <w:r w:rsidR="000010E5" w:rsidRPr="00CA5714">
        <w:rPr>
          <w:sz w:val="24"/>
          <w:szCs w:val="24"/>
        </w:rPr>
        <w:t xml:space="preserve">ve </w:t>
      </w:r>
      <w:r w:rsidR="00A8206E" w:rsidRPr="00CA5714">
        <w:rPr>
          <w:sz w:val="24"/>
          <w:szCs w:val="24"/>
        </w:rPr>
        <w:t>Akbank Caz Festivali’nin 30. Yılına özel kayıtlarla</w:t>
      </w:r>
      <w:r w:rsidR="002A5BCA" w:rsidRPr="00CA5714">
        <w:rPr>
          <w:sz w:val="24"/>
          <w:szCs w:val="24"/>
        </w:rPr>
        <w:t xml:space="preserve">; 30 özgün beste ve 80’e yakın </w:t>
      </w:r>
      <w:r w:rsidR="00A8206E" w:rsidRPr="00CA5714">
        <w:rPr>
          <w:sz w:val="24"/>
          <w:szCs w:val="24"/>
        </w:rPr>
        <w:t>sanatçının performansını içeren çalışma kapsamında, kayıt süreci ve sanatçı s</w:t>
      </w:r>
      <w:r w:rsidR="00875022" w:rsidRPr="00CA5714">
        <w:rPr>
          <w:sz w:val="24"/>
          <w:szCs w:val="24"/>
        </w:rPr>
        <w:t xml:space="preserve">öyleşilerinden oluşan belgesel, </w:t>
      </w:r>
      <w:r w:rsidR="00A8206E" w:rsidRPr="00CA5714">
        <w:rPr>
          <w:sz w:val="24"/>
          <w:szCs w:val="24"/>
        </w:rPr>
        <w:t xml:space="preserve">hem geçmiş 30 yılın hem de dönemin ruhunu yansıtması bakımından önemli bir değer taşıyor. </w:t>
      </w:r>
    </w:p>
    <w:p w14:paraId="7B5F91F7" w14:textId="7B8CF2C8" w:rsidR="00DF0697" w:rsidRPr="00CA5714" w:rsidRDefault="00DF0697" w:rsidP="00DF0697">
      <w:pPr>
        <w:jc w:val="both"/>
        <w:rPr>
          <w:rFonts w:cstheme="minorHAnsi"/>
          <w:sz w:val="24"/>
          <w:szCs w:val="24"/>
        </w:rPr>
      </w:pPr>
      <w:r w:rsidRPr="00CA5714">
        <w:rPr>
          <w:rFonts w:cstheme="minorHAnsi"/>
          <w:sz w:val="24"/>
          <w:szCs w:val="24"/>
        </w:rPr>
        <w:t>23 farklı müzisyen ve grubu</w:t>
      </w:r>
      <w:r w:rsidR="00875022" w:rsidRPr="00CA5714">
        <w:rPr>
          <w:rFonts w:cstheme="minorHAnsi"/>
          <w:sz w:val="24"/>
          <w:szCs w:val="24"/>
        </w:rPr>
        <w:t>n</w:t>
      </w:r>
      <w:r w:rsidRPr="00CA5714">
        <w:rPr>
          <w:rFonts w:cstheme="minorHAnsi"/>
          <w:sz w:val="24"/>
          <w:szCs w:val="24"/>
        </w:rPr>
        <w:t xml:space="preserve"> stüdyo çalışmalarının ve mini röportajların yer aldığı belgeselin çekimleri 11 – 28 Temmuz tarihleri arasında </w:t>
      </w:r>
      <w:proofErr w:type="spellStart"/>
      <w:r w:rsidRPr="00CA5714">
        <w:rPr>
          <w:rFonts w:cstheme="minorHAnsi"/>
          <w:sz w:val="24"/>
          <w:szCs w:val="24"/>
        </w:rPr>
        <w:t>Hayyam</w:t>
      </w:r>
      <w:proofErr w:type="spellEnd"/>
      <w:r w:rsidRPr="00CA5714">
        <w:rPr>
          <w:rFonts w:cstheme="minorHAnsi"/>
          <w:sz w:val="24"/>
          <w:szCs w:val="24"/>
        </w:rPr>
        <w:t xml:space="preserve"> stüdyolarında gerçekleşti. Yönetmenliğini Umut </w:t>
      </w:r>
      <w:proofErr w:type="spellStart"/>
      <w:r w:rsidRPr="00CA5714">
        <w:rPr>
          <w:rFonts w:cstheme="minorHAnsi"/>
          <w:sz w:val="24"/>
          <w:szCs w:val="24"/>
        </w:rPr>
        <w:t>Kebabcı’nın</w:t>
      </w:r>
      <w:proofErr w:type="spellEnd"/>
      <w:r w:rsidRPr="00CA5714">
        <w:rPr>
          <w:rFonts w:cstheme="minorHAnsi"/>
          <w:sz w:val="24"/>
          <w:szCs w:val="24"/>
        </w:rPr>
        <w:t xml:space="preserve"> üstlendiği belgeselin yapımını X Film Works, yapımcılığını Uluç </w:t>
      </w:r>
      <w:proofErr w:type="spellStart"/>
      <w:r w:rsidRPr="00CA5714">
        <w:rPr>
          <w:rFonts w:cstheme="minorHAnsi"/>
          <w:sz w:val="24"/>
          <w:szCs w:val="24"/>
        </w:rPr>
        <w:t>Keçik</w:t>
      </w:r>
      <w:proofErr w:type="spellEnd"/>
      <w:r w:rsidRPr="00CA5714">
        <w:rPr>
          <w:rFonts w:cstheme="minorHAnsi"/>
          <w:sz w:val="24"/>
          <w:szCs w:val="24"/>
        </w:rPr>
        <w:t xml:space="preserve"> ve Yakup </w:t>
      </w:r>
      <w:proofErr w:type="spellStart"/>
      <w:r w:rsidRPr="00CA5714">
        <w:rPr>
          <w:rFonts w:cstheme="minorHAnsi"/>
          <w:sz w:val="24"/>
          <w:szCs w:val="24"/>
        </w:rPr>
        <w:t>İncebay</w:t>
      </w:r>
      <w:proofErr w:type="spellEnd"/>
      <w:r w:rsidRPr="00CA5714">
        <w:rPr>
          <w:rFonts w:cstheme="minorHAnsi"/>
          <w:sz w:val="24"/>
          <w:szCs w:val="24"/>
        </w:rPr>
        <w:t xml:space="preserve"> gerçekleştirdi.</w:t>
      </w:r>
    </w:p>
    <w:p w14:paraId="133475CF" w14:textId="532C9322" w:rsidR="00111D6D" w:rsidRPr="00CA5714" w:rsidRDefault="00111D6D" w:rsidP="00111D6D">
      <w:pPr>
        <w:jc w:val="both"/>
        <w:rPr>
          <w:color w:val="000000" w:themeColor="text1"/>
          <w:sz w:val="24"/>
          <w:szCs w:val="24"/>
        </w:rPr>
      </w:pPr>
      <w:r w:rsidRPr="00CA5714">
        <w:rPr>
          <w:color w:val="000000" w:themeColor="text1"/>
          <w:sz w:val="24"/>
          <w:szCs w:val="24"/>
        </w:rPr>
        <w:t xml:space="preserve">Türkiye’de cazın gelişimini uzun yıllardır destekleyen Akbank Caz Festivali, tüm dinamiklerin değiştiği, konserlerin yapılamadığı, etkinliklerin ötelendiği </w:t>
      </w:r>
      <w:proofErr w:type="spellStart"/>
      <w:r w:rsidRPr="00CA5714">
        <w:rPr>
          <w:color w:val="000000" w:themeColor="text1"/>
          <w:sz w:val="24"/>
          <w:szCs w:val="24"/>
        </w:rPr>
        <w:t>pandemi</w:t>
      </w:r>
      <w:proofErr w:type="spellEnd"/>
      <w:r w:rsidRPr="00CA5714">
        <w:rPr>
          <w:color w:val="000000" w:themeColor="text1"/>
          <w:sz w:val="24"/>
          <w:szCs w:val="24"/>
        </w:rPr>
        <w:t xml:space="preserve"> döneminde Türk Cazının bulunduğu noktayı kayıt altına almak için arşiv niteliğinde bir çalışmaya imza attı. Özel kayıtlar, söyleşiler ve belgesel çekimleriyle 30 yılın röntgenini çeken Akbank Caz Festivali, </w:t>
      </w:r>
      <w:proofErr w:type="spellStart"/>
      <w:r w:rsidRPr="00CA5714">
        <w:rPr>
          <w:color w:val="000000" w:themeColor="text1"/>
          <w:sz w:val="24"/>
          <w:szCs w:val="24"/>
        </w:rPr>
        <w:t>pandemi</w:t>
      </w:r>
      <w:proofErr w:type="spellEnd"/>
      <w:r w:rsidRPr="00CA5714">
        <w:rPr>
          <w:color w:val="000000" w:themeColor="text1"/>
          <w:sz w:val="24"/>
          <w:szCs w:val="24"/>
        </w:rPr>
        <w:t xml:space="preserve"> döneminin tüm kısıtlarına rağmen yaratıcılığı desteklerken Türk caz dünyasına da etkili, anlamlı ve kalıcı bir eser kazandırdı.</w:t>
      </w:r>
    </w:p>
    <w:p w14:paraId="1E2BE5D7" w14:textId="77777777" w:rsidR="006726BD" w:rsidRPr="00CA5714" w:rsidRDefault="00813430" w:rsidP="006726BD">
      <w:pPr>
        <w:spacing w:after="0" w:line="240" w:lineRule="auto"/>
        <w:jc w:val="center"/>
        <w:rPr>
          <w:rFonts w:eastAsia="Times New Roman" w:cstheme="minorHAnsi"/>
          <w:noProof/>
          <w:color w:val="FF0000"/>
          <w:sz w:val="24"/>
          <w:szCs w:val="24"/>
        </w:rPr>
      </w:pPr>
      <w:hyperlink r:id="rId6" w:history="1">
        <w:r w:rsidR="006726BD" w:rsidRPr="00CA5714">
          <w:rPr>
            <w:rFonts w:eastAsia="Times New Roman" w:cstheme="minorHAnsi"/>
            <w:noProof/>
            <w:color w:val="FF0000"/>
            <w:sz w:val="24"/>
            <w:szCs w:val="24"/>
            <w:u w:val="single"/>
          </w:rPr>
          <w:t>www.akbanksanat.com</w:t>
        </w:r>
      </w:hyperlink>
    </w:p>
    <w:p w14:paraId="151D311D" w14:textId="77777777" w:rsidR="006726BD" w:rsidRPr="00CA5714" w:rsidRDefault="006726BD" w:rsidP="006726BD">
      <w:pPr>
        <w:spacing w:after="0" w:line="240" w:lineRule="auto"/>
        <w:ind w:left="567"/>
        <w:jc w:val="center"/>
        <w:rPr>
          <w:rFonts w:eastAsia="Times New Roman" w:cstheme="minorHAnsi"/>
          <w:b/>
          <w:noProof/>
          <w:color w:val="000000"/>
          <w:sz w:val="24"/>
          <w:szCs w:val="24"/>
        </w:rPr>
      </w:pPr>
      <w:r w:rsidRPr="00CA5714">
        <w:rPr>
          <w:rFonts w:eastAsia="Times New Roman" w:cstheme="minorHAnsi"/>
          <w:b/>
          <w:noProof/>
          <w:color w:val="000000"/>
          <w:sz w:val="24"/>
          <w:szCs w:val="24"/>
        </w:rPr>
        <w:t>Etkinliklerle ilgili ayrıntılı bilgi ve daha fazla görsel için:</w:t>
      </w:r>
    </w:p>
    <w:p w14:paraId="1BF1EE5E" w14:textId="7F46DFCB" w:rsidR="006726BD" w:rsidRPr="00CA5714" w:rsidRDefault="006726BD" w:rsidP="006726BD">
      <w:pPr>
        <w:spacing w:after="0" w:line="240" w:lineRule="auto"/>
        <w:ind w:left="567"/>
        <w:jc w:val="center"/>
        <w:rPr>
          <w:rFonts w:eastAsia="Times New Roman" w:cstheme="minorHAnsi"/>
          <w:noProof/>
          <w:sz w:val="24"/>
          <w:szCs w:val="24"/>
        </w:rPr>
      </w:pPr>
      <w:r w:rsidRPr="00CA5714">
        <w:rPr>
          <w:rFonts w:eastAsia="Times New Roman" w:cstheme="minorHAnsi"/>
          <w:noProof/>
          <w:sz w:val="24"/>
          <w:szCs w:val="24"/>
        </w:rPr>
        <w:t xml:space="preserve">PRCO / </w:t>
      </w:r>
      <w:r w:rsidR="001D3E84" w:rsidRPr="00CA5714">
        <w:rPr>
          <w:rFonts w:eastAsia="Times New Roman" w:cstheme="minorHAnsi"/>
          <w:noProof/>
          <w:sz w:val="24"/>
          <w:szCs w:val="24"/>
        </w:rPr>
        <w:t>Fatoş Bozkuş</w:t>
      </w:r>
      <w:r w:rsidRPr="00CA5714">
        <w:rPr>
          <w:rFonts w:eastAsia="Times New Roman" w:cstheme="minorHAnsi"/>
          <w:noProof/>
          <w:sz w:val="24"/>
          <w:szCs w:val="24"/>
        </w:rPr>
        <w:t xml:space="preserve"> </w:t>
      </w:r>
      <w:hyperlink r:id="rId7" w:history="1">
        <w:r w:rsidR="002B47C4" w:rsidRPr="00CA5714">
          <w:rPr>
            <w:rStyle w:val="Kpr"/>
            <w:rFonts w:eastAsia="Times New Roman" w:cstheme="minorHAnsi"/>
            <w:noProof/>
            <w:color w:val="FF0000"/>
            <w:sz w:val="24"/>
            <w:szCs w:val="24"/>
          </w:rPr>
          <w:t>fatos.bozkus@prco.com.tr</w:t>
        </w:r>
      </w:hyperlink>
      <w:r w:rsidRPr="00CA5714">
        <w:rPr>
          <w:rFonts w:eastAsia="Times New Roman" w:cstheme="minorHAnsi"/>
          <w:noProof/>
          <w:color w:val="FF0000"/>
          <w:sz w:val="24"/>
          <w:szCs w:val="24"/>
        </w:rPr>
        <w:t xml:space="preserve">, </w:t>
      </w:r>
      <w:r w:rsidRPr="00CA5714">
        <w:rPr>
          <w:rFonts w:eastAsia="Times New Roman" w:cstheme="minorHAnsi"/>
          <w:noProof/>
          <w:sz w:val="24"/>
          <w:szCs w:val="24"/>
        </w:rPr>
        <w:t>0544 631 92 40</w:t>
      </w:r>
    </w:p>
    <w:p w14:paraId="2B5254E8" w14:textId="1498F35E" w:rsidR="006726BD" w:rsidRPr="00CA5714" w:rsidRDefault="006726BD" w:rsidP="006726BD">
      <w:pPr>
        <w:spacing w:after="0" w:line="240" w:lineRule="auto"/>
        <w:ind w:left="567"/>
        <w:jc w:val="center"/>
        <w:rPr>
          <w:rFonts w:eastAsia="Times New Roman" w:cstheme="minorHAnsi"/>
          <w:noProof/>
          <w:sz w:val="24"/>
          <w:szCs w:val="24"/>
        </w:rPr>
      </w:pPr>
      <w:r w:rsidRPr="00CA5714">
        <w:rPr>
          <w:rFonts w:eastAsia="Times New Roman" w:cstheme="minorHAnsi"/>
          <w:noProof/>
          <w:sz w:val="24"/>
          <w:szCs w:val="24"/>
        </w:rPr>
        <w:t>PRCO/</w:t>
      </w:r>
      <w:r w:rsidR="006649EF">
        <w:rPr>
          <w:rFonts w:eastAsia="Times New Roman" w:cstheme="minorHAnsi"/>
          <w:noProof/>
          <w:sz w:val="24"/>
          <w:szCs w:val="24"/>
        </w:rPr>
        <w:t xml:space="preserve"> </w:t>
      </w:r>
      <w:r w:rsidRPr="00CA5714">
        <w:rPr>
          <w:rFonts w:eastAsia="Times New Roman" w:cstheme="minorHAnsi"/>
          <w:noProof/>
          <w:sz w:val="24"/>
          <w:szCs w:val="24"/>
        </w:rPr>
        <w:t xml:space="preserve">Ersin Kaynak </w:t>
      </w:r>
      <w:hyperlink r:id="rId8" w:history="1">
        <w:r w:rsidRPr="00CA5714">
          <w:rPr>
            <w:rFonts w:eastAsia="Times New Roman" w:cstheme="minorHAnsi"/>
            <w:noProof/>
            <w:color w:val="FF0000"/>
            <w:sz w:val="24"/>
            <w:szCs w:val="24"/>
            <w:u w:val="single"/>
          </w:rPr>
          <w:t>ersin.kaynak@prco.com.tr</w:t>
        </w:r>
      </w:hyperlink>
      <w:r w:rsidRPr="00CA5714">
        <w:rPr>
          <w:rFonts w:eastAsia="Times New Roman" w:cstheme="minorHAnsi"/>
          <w:noProof/>
          <w:sz w:val="24"/>
          <w:szCs w:val="24"/>
        </w:rPr>
        <w:t>, 0554 815 07 45</w:t>
      </w:r>
    </w:p>
    <w:p w14:paraId="10900A12" w14:textId="77777777" w:rsidR="00C4709A" w:rsidRPr="00CA5714" w:rsidRDefault="00C4709A" w:rsidP="006726BD">
      <w:pPr>
        <w:spacing w:after="0" w:line="240" w:lineRule="auto"/>
        <w:ind w:left="567"/>
        <w:jc w:val="center"/>
        <w:rPr>
          <w:rFonts w:eastAsia="Times New Roman" w:cstheme="minorHAnsi"/>
          <w:noProof/>
          <w:sz w:val="24"/>
          <w:szCs w:val="24"/>
        </w:rPr>
      </w:pPr>
    </w:p>
    <w:p w14:paraId="1BA7E40E" w14:textId="77777777" w:rsidR="00822967" w:rsidRPr="00CA5714" w:rsidRDefault="00822967" w:rsidP="00822967">
      <w:pPr>
        <w:spacing w:after="0" w:line="240" w:lineRule="auto"/>
        <w:jc w:val="both"/>
        <w:rPr>
          <w:rFonts w:ascii="Calibri" w:eastAsia="Calibri" w:hAnsi="Calibri" w:cs="Cambria"/>
          <w:color w:val="7F7F7F" w:themeColor="text1" w:themeTint="80"/>
          <w:sz w:val="24"/>
          <w:szCs w:val="24"/>
          <w:u w:color="000000"/>
          <w:lang w:eastAsia="tr-TR"/>
        </w:rPr>
      </w:pPr>
    </w:p>
    <w:p w14:paraId="12E4A5E2" w14:textId="77777777" w:rsidR="00822967" w:rsidRPr="00CA5714" w:rsidRDefault="00822967" w:rsidP="00822967">
      <w:pPr>
        <w:spacing w:after="0" w:line="240" w:lineRule="auto"/>
        <w:jc w:val="both"/>
        <w:rPr>
          <w:rFonts w:ascii="Calibri" w:eastAsia="Calibri" w:hAnsi="Calibri" w:cs="Cambria"/>
          <w:color w:val="7F7F7F" w:themeColor="text1" w:themeTint="80"/>
          <w:sz w:val="24"/>
          <w:szCs w:val="24"/>
          <w:u w:color="000000"/>
          <w:lang w:eastAsia="tr-TR"/>
        </w:rPr>
      </w:pPr>
    </w:p>
    <w:sectPr w:rsidR="00822967" w:rsidRPr="00CA5714" w:rsidSect="00C470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0E2E" w14:textId="77777777" w:rsidR="00813430" w:rsidRDefault="00813430" w:rsidP="008310C2">
      <w:pPr>
        <w:spacing w:after="0" w:line="240" w:lineRule="auto"/>
      </w:pPr>
      <w:r>
        <w:separator/>
      </w:r>
    </w:p>
  </w:endnote>
  <w:endnote w:type="continuationSeparator" w:id="0">
    <w:p w14:paraId="58880C9F" w14:textId="77777777" w:rsidR="00813430" w:rsidRDefault="00813430" w:rsidP="0083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785" w14:textId="77777777" w:rsidR="00C4709A" w:rsidRDefault="00C4709A" w:rsidP="00C4709A">
    <w:pPr>
      <w:pStyle w:val="AltBilgi"/>
      <w:rPr>
        <w:color w:val="000000"/>
        <w:sz w:val="17"/>
      </w:rPr>
    </w:pPr>
    <w:bookmarkStart w:id="0" w:name="TITUS1FooterEvenPages"/>
    <w:r w:rsidRPr="00C4709A">
      <w:rPr>
        <w:color w:val="000000"/>
        <w:sz w:val="17"/>
      </w:rPr>
      <w:t> </w:t>
    </w:r>
  </w:p>
  <w:bookmarkEnd w:id="0"/>
  <w:p w14:paraId="07A824EE" w14:textId="77777777" w:rsidR="00C4709A" w:rsidRDefault="00C4709A" w:rsidP="00C470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28BE" w14:textId="77777777" w:rsidR="00C4709A" w:rsidRDefault="00C4709A" w:rsidP="00C4709A">
    <w:pPr>
      <w:pStyle w:val="AltBilgi"/>
      <w:rPr>
        <w:color w:val="000000"/>
        <w:sz w:val="17"/>
      </w:rPr>
    </w:pPr>
    <w:bookmarkStart w:id="1" w:name="TITUS1FooterPrimary"/>
    <w:r w:rsidRPr="00C4709A">
      <w:rPr>
        <w:color w:val="000000"/>
        <w:sz w:val="17"/>
      </w:rPr>
      <w:t> </w:t>
    </w:r>
  </w:p>
  <w:bookmarkEnd w:id="1"/>
  <w:p w14:paraId="7478CE46" w14:textId="77777777" w:rsidR="00C4709A" w:rsidRDefault="00C470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5EA" w14:textId="77777777" w:rsidR="00C4709A" w:rsidRDefault="00C4709A" w:rsidP="00C4709A">
    <w:pPr>
      <w:pStyle w:val="AltBilgi"/>
      <w:rPr>
        <w:color w:val="000000"/>
        <w:sz w:val="17"/>
      </w:rPr>
    </w:pPr>
    <w:bookmarkStart w:id="2" w:name="TITUS1FooterFirstPage"/>
    <w:r w:rsidRPr="00C4709A">
      <w:rPr>
        <w:color w:val="000000"/>
        <w:sz w:val="17"/>
      </w:rPr>
      <w:t> </w:t>
    </w:r>
  </w:p>
  <w:bookmarkEnd w:id="2"/>
  <w:p w14:paraId="54AB97BA" w14:textId="77777777" w:rsidR="00C4709A" w:rsidRDefault="00C4709A" w:rsidP="00C470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A4F" w14:textId="77777777" w:rsidR="00813430" w:rsidRDefault="00813430" w:rsidP="008310C2">
      <w:pPr>
        <w:spacing w:after="0" w:line="240" w:lineRule="auto"/>
      </w:pPr>
      <w:r>
        <w:separator/>
      </w:r>
    </w:p>
  </w:footnote>
  <w:footnote w:type="continuationSeparator" w:id="0">
    <w:p w14:paraId="71F26788" w14:textId="77777777" w:rsidR="00813430" w:rsidRDefault="00813430" w:rsidP="0083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05B1" w14:textId="467528BE" w:rsidR="00C4709A" w:rsidRDefault="00C4709A" w:rsidP="00C4709A">
    <w:pPr>
      <w:pStyle w:val="stBilgi"/>
    </w:pPr>
    <w:r>
      <w:tab/>
    </w:r>
    <w:r>
      <w:tab/>
    </w:r>
    <w:r w:rsidR="006649EF">
      <w:t xml:space="preserve"> </w:t>
    </w:r>
    <w:r>
      <w:rPr>
        <w:noProof/>
        <w:lang w:eastAsia="tr-TR"/>
      </w:rPr>
      <w:drawing>
        <wp:inline distT="0" distB="0" distL="0" distR="0" wp14:anchorId="79BE93AF" wp14:editId="1F349491">
          <wp:extent cx="1792605" cy="658495"/>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C89B" w14:textId="43994531" w:rsidR="008310C2" w:rsidRDefault="008310C2">
    <w:pPr>
      <w:pStyle w:val="stBilgi"/>
    </w:pPr>
    <w:r>
      <w:tab/>
    </w:r>
    <w:r>
      <w:tab/>
    </w:r>
    <w:r w:rsidR="006649EF">
      <w:t xml:space="preserve"> </w:t>
    </w:r>
    <w:r>
      <w:rPr>
        <w:noProof/>
        <w:lang w:eastAsia="tr-TR"/>
      </w:rPr>
      <w:drawing>
        <wp:inline distT="0" distB="0" distL="0" distR="0" wp14:anchorId="3F34390C" wp14:editId="517D47F1">
          <wp:extent cx="1792605" cy="6584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0FEA" w14:textId="252954D9" w:rsidR="00C4709A" w:rsidRDefault="00C4709A" w:rsidP="00C4709A">
    <w:pPr>
      <w:pStyle w:val="stBilgi"/>
    </w:pPr>
    <w:r>
      <w:tab/>
    </w:r>
    <w:r>
      <w:tab/>
    </w:r>
    <w:r w:rsidR="006649EF">
      <w:t xml:space="preserve"> </w:t>
    </w:r>
    <w:r>
      <w:rPr>
        <w:noProof/>
        <w:lang w:eastAsia="tr-TR"/>
      </w:rPr>
      <w:drawing>
        <wp:inline distT="0" distB="0" distL="0" distR="0" wp14:anchorId="4E3DC66F" wp14:editId="32F28104">
          <wp:extent cx="1792605" cy="65849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9C"/>
    <w:rsid w:val="000010E5"/>
    <w:rsid w:val="00050577"/>
    <w:rsid w:val="000D22B3"/>
    <w:rsid w:val="000D32BF"/>
    <w:rsid w:val="000E499A"/>
    <w:rsid w:val="000F3AAC"/>
    <w:rsid w:val="00111D6D"/>
    <w:rsid w:val="001B3166"/>
    <w:rsid w:val="001D3E84"/>
    <w:rsid w:val="001E310F"/>
    <w:rsid w:val="00227582"/>
    <w:rsid w:val="00271BF8"/>
    <w:rsid w:val="002A3E37"/>
    <w:rsid w:val="002A5BCA"/>
    <w:rsid w:val="002B47C4"/>
    <w:rsid w:val="002D69CF"/>
    <w:rsid w:val="002E1AB8"/>
    <w:rsid w:val="0030590C"/>
    <w:rsid w:val="00356F09"/>
    <w:rsid w:val="003654FF"/>
    <w:rsid w:val="00385026"/>
    <w:rsid w:val="003C3242"/>
    <w:rsid w:val="003D0D8A"/>
    <w:rsid w:val="003E74FE"/>
    <w:rsid w:val="0041532A"/>
    <w:rsid w:val="00497B5E"/>
    <w:rsid w:val="004B287D"/>
    <w:rsid w:val="004C0A79"/>
    <w:rsid w:val="004D3D3C"/>
    <w:rsid w:val="004E2ECA"/>
    <w:rsid w:val="00510ECF"/>
    <w:rsid w:val="00545036"/>
    <w:rsid w:val="0055334B"/>
    <w:rsid w:val="005779F1"/>
    <w:rsid w:val="005D5315"/>
    <w:rsid w:val="005D55C2"/>
    <w:rsid w:val="005F6D45"/>
    <w:rsid w:val="00613701"/>
    <w:rsid w:val="006649EF"/>
    <w:rsid w:val="006726BD"/>
    <w:rsid w:val="00711D8B"/>
    <w:rsid w:val="00737DD5"/>
    <w:rsid w:val="00795539"/>
    <w:rsid w:val="00813430"/>
    <w:rsid w:val="00822967"/>
    <w:rsid w:val="008310C2"/>
    <w:rsid w:val="00835D63"/>
    <w:rsid w:val="00875022"/>
    <w:rsid w:val="008C144C"/>
    <w:rsid w:val="00907A11"/>
    <w:rsid w:val="00936EC5"/>
    <w:rsid w:val="009510CB"/>
    <w:rsid w:val="009707EB"/>
    <w:rsid w:val="0099342D"/>
    <w:rsid w:val="009C5E1B"/>
    <w:rsid w:val="009D72EE"/>
    <w:rsid w:val="00A141D1"/>
    <w:rsid w:val="00A72DB3"/>
    <w:rsid w:val="00A8206E"/>
    <w:rsid w:val="00AD266C"/>
    <w:rsid w:val="00AF5098"/>
    <w:rsid w:val="00B17776"/>
    <w:rsid w:val="00B35B81"/>
    <w:rsid w:val="00B37956"/>
    <w:rsid w:val="00B76775"/>
    <w:rsid w:val="00B8549D"/>
    <w:rsid w:val="00BA0C13"/>
    <w:rsid w:val="00BA2A99"/>
    <w:rsid w:val="00BA7A74"/>
    <w:rsid w:val="00BD03A8"/>
    <w:rsid w:val="00BE5502"/>
    <w:rsid w:val="00C345EA"/>
    <w:rsid w:val="00C361A0"/>
    <w:rsid w:val="00C4709A"/>
    <w:rsid w:val="00C565C3"/>
    <w:rsid w:val="00C6076A"/>
    <w:rsid w:val="00C878A5"/>
    <w:rsid w:val="00C95FC7"/>
    <w:rsid w:val="00CA5714"/>
    <w:rsid w:val="00CC1E6F"/>
    <w:rsid w:val="00CE1414"/>
    <w:rsid w:val="00D5541A"/>
    <w:rsid w:val="00D95D08"/>
    <w:rsid w:val="00DC1FF3"/>
    <w:rsid w:val="00DD2B12"/>
    <w:rsid w:val="00DE40EE"/>
    <w:rsid w:val="00DF0697"/>
    <w:rsid w:val="00E40FB7"/>
    <w:rsid w:val="00E54BD2"/>
    <w:rsid w:val="00E72810"/>
    <w:rsid w:val="00EA1707"/>
    <w:rsid w:val="00EB6742"/>
    <w:rsid w:val="00ED4DB8"/>
    <w:rsid w:val="00EE4B9C"/>
    <w:rsid w:val="00EF44D5"/>
    <w:rsid w:val="00EF4D89"/>
    <w:rsid w:val="00F95784"/>
    <w:rsid w:val="00FA4378"/>
    <w:rsid w:val="00FA6C91"/>
    <w:rsid w:val="00FD6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1281"/>
  <w15:chartTrackingRefBased/>
  <w15:docId w15:val="{0029B0FF-92F6-4129-91F5-311E77DA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0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0C2"/>
  </w:style>
  <w:style w:type="paragraph" w:styleId="AltBilgi">
    <w:name w:val="footer"/>
    <w:basedOn w:val="Normal"/>
    <w:link w:val="AltBilgiChar"/>
    <w:uiPriority w:val="99"/>
    <w:unhideWhenUsed/>
    <w:rsid w:val="008310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0C2"/>
  </w:style>
  <w:style w:type="character" w:styleId="Kpr">
    <w:name w:val="Hyperlink"/>
    <w:basedOn w:val="VarsaylanParagrafYazTipi"/>
    <w:uiPriority w:val="99"/>
    <w:unhideWhenUsed/>
    <w:rsid w:val="00822967"/>
    <w:rPr>
      <w:color w:val="0000FF"/>
      <w:u w:val="single"/>
    </w:rPr>
  </w:style>
  <w:style w:type="character" w:customStyle="1" w:styleId="zmlenmeyenBahsetme1">
    <w:name w:val="Çözümlenmeyen Bahsetme1"/>
    <w:basedOn w:val="VarsaylanParagrafYazTipi"/>
    <w:uiPriority w:val="99"/>
    <w:semiHidden/>
    <w:unhideWhenUsed/>
    <w:rsid w:val="00C6076A"/>
    <w:rPr>
      <w:color w:val="605E5C"/>
      <w:shd w:val="clear" w:color="auto" w:fill="E1DFDD"/>
    </w:rPr>
  </w:style>
  <w:style w:type="paragraph" w:styleId="AralkYok">
    <w:name w:val="No Spacing"/>
    <w:uiPriority w:val="1"/>
    <w:qFormat/>
    <w:rsid w:val="00CA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6471">
      <w:bodyDiv w:val="1"/>
      <w:marLeft w:val="0"/>
      <w:marRight w:val="0"/>
      <w:marTop w:val="0"/>
      <w:marBottom w:val="0"/>
      <w:divBdr>
        <w:top w:val="none" w:sz="0" w:space="0" w:color="auto"/>
        <w:left w:val="none" w:sz="0" w:space="0" w:color="auto"/>
        <w:bottom w:val="none" w:sz="0" w:space="0" w:color="auto"/>
        <w:right w:val="none" w:sz="0" w:space="0" w:color="auto"/>
      </w:divBdr>
    </w:div>
    <w:div w:id="953175605">
      <w:bodyDiv w:val="1"/>
      <w:marLeft w:val="0"/>
      <w:marRight w:val="0"/>
      <w:marTop w:val="0"/>
      <w:marBottom w:val="0"/>
      <w:divBdr>
        <w:top w:val="none" w:sz="0" w:space="0" w:color="auto"/>
        <w:left w:val="none" w:sz="0" w:space="0" w:color="auto"/>
        <w:bottom w:val="none" w:sz="0" w:space="0" w:color="auto"/>
        <w:right w:val="none" w:sz="0" w:space="0" w:color="auto"/>
      </w:divBdr>
    </w:div>
    <w:div w:id="12531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atos.bozkus@prco.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9</cp:revision>
  <dcterms:created xsi:type="dcterms:W3CDTF">2021-04-24T06:14:00Z</dcterms:created>
  <dcterms:modified xsi:type="dcterms:W3CDTF">2021-04-26T18:51:00Z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d0dca7e6-e100-4fa4-b109-0855e1c05208</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E1x7gB01</vt:lpwstr>
  </property>
</Properties>
</file>