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8E3D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n-US" w:eastAsia="tr-TR"/>
          <w14:ligatures w14:val="none"/>
        </w:rPr>
        <w:t>14 NİSAN’DA VİZYONA GİRECEK OLAN “SÜPER MARİO KARDEŞLER FİLMİ” FİLMİNİN YENİ KARAKTER AFİŞLERİ YAYINLANDI!</w:t>
      </w:r>
    </w:p>
    <w:p w14:paraId="779DB8BB" w14:textId="3F1B9489" w:rsidR="00CD6B12" w:rsidRPr="00CD6B12" w:rsidRDefault="00CD6B12" w:rsidP="00CD6B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8C4CC26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CD6B12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#SüperMarioKardeşlerFilmi</w:t>
        </w:r>
      </w:hyperlink>
    </w:p>
    <w:p w14:paraId="30D8D580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983678B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Aksiyon-Komedi</w:t>
      </w:r>
    </w:p>
    <w:p w14:paraId="11280362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Chris Pratt,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Anya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Taylor-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Charlie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Jack Black,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Keegan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-Michael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Rogen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Fred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Armisen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Kevin Michael Richardson, Sebastian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Maniscalco</w:t>
      </w:r>
      <w:proofErr w:type="spellEnd"/>
    </w:p>
    <w:p w14:paraId="47168FCE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Matthew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Fogel</w:t>
      </w:r>
      <w:proofErr w:type="spellEnd"/>
    </w:p>
    <w:p w14:paraId="4797BD6F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Yönetmenler: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Aaron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Horvath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Michael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Jelenic</w:t>
      </w:r>
      <w:proofErr w:type="spellEnd"/>
    </w:p>
    <w:p w14:paraId="234B1EDF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Chris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Meledandri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Shigeru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Miyamoto</w:t>
      </w:r>
      <w:proofErr w:type="spellEnd"/>
    </w:p>
    <w:p w14:paraId="13EC18CC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37FFE08" w14:textId="201E3233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İkonik küresel eğlence markalarından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Nintendo, son 40 yıldır pop kültürün en ünlü tesisatçılarının rol aldığı yeni, beyazperde macerası Süper Mario Kardeşler Filmi’ni yapmak için güçlerini birleştiriyor.</w:t>
      </w:r>
    </w:p>
    <w:p w14:paraId="40417463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2A1AE0FE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Nintendo’nun Mario oyunlarının dünyasına dayanan film, aksiyon yüklü, coşkulu, sinematik komedi filminde izleyicileri daha önce yapılanlara hiç benzemeyen canlı, heyecanlı yeni bir evrene davet ediyor.</w:t>
      </w:r>
    </w:p>
    <w:p w14:paraId="643640BF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05EBC60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Brooklyn’li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tesisatçılar Mario (Chris Pratt; Jurassic World ve LEGO Filmi serisi) ve erkek kardeşi Luigi (Charlie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It’s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Always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Sunny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Philadelphia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) bir ana su borusunu tamir etmek için yeraltında çalışırken gizemli bir borudan aktarılarak sihirli, yeni bir dünyaya girerler. Ama kardeşler ayrı düşünce Mario, Luigi’yi bulmak için destansı bir maceraya çıkar.</w:t>
      </w:r>
    </w:p>
    <w:p w14:paraId="1D6D7250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AC72CD3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Mario, Mantar Krallığı sakini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Toad’un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Keegan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-Michael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; Aslan Kral) yardımıyla ve Mantar Krallığı’nın iradesi güçlü yöneticisi Prenses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Peach’ten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Anya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Taylor-</w:t>
      </w:r>
      <w:proofErr w:type="gram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Joy;The</w:t>
      </w:r>
      <w:proofErr w:type="spellEnd"/>
      <w:proofErr w:type="gram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Queen’s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Gambit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) aldığı bazı eğitimlerle kendi gücünü bulur.</w:t>
      </w:r>
    </w:p>
    <w:p w14:paraId="160F5241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4D3328C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Süper Mario Kardeşler Filmi’nde olağanüstü bir komedi kadrosu yer alıyor. Aralarında Jack Black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Jumanji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filmleri)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Bowser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Rogen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(Kötü Komşular serisi)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Donkey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Kong rolünde, Fred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Armisen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Portlandia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Saturday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Night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Live)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Cranky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Kong rolünde, Kevin Michael Richardson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American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Dad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!,</w:t>
      </w:r>
      <w:proofErr w:type="gram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Family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Guy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Kamek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 ve Sebastian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Maniscalco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Green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Book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Spike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 yer alıyor. Ayrıca Süper Mario oyunlarından 30 yıldan uzun bir süredir Mario ve Luigi karakterlerini seslendiren özel seslendirmen olarak Charles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Martinet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yer alıyor.</w:t>
      </w:r>
    </w:p>
    <w:p w14:paraId="154701C6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01BC565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Filmin yönetmenleri Aaron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Horvath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Michael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Jelenic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Teen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Titans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Go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!,</w:t>
      </w:r>
      <w:proofErr w:type="gram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Genç Titanlar Filmi iş ortakları), senaryo yazarı Matthew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Fogel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(Minyonlar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Gru’nun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Yükselişi, LEGO Filmi 2).</w:t>
      </w:r>
    </w:p>
    <w:p w14:paraId="2470A3F0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04DE56A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Nintendo ve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Illumination’dan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— global gişe rekortmenleri Çılgın Hırsız, Minyonlar, Şarkını Söyle, Evcil Hayvanların Gizli Yaşamı yaratıcıları, ikili arasında altı yıldan fazla süredir geçen yakın ilişkiler ve görüşmelerden sonra, Süper Mario Kardeşler Filmi’nin yapımcısı,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Illumination’ın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kurucusu ve CEO’su Chris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Meledandri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p.g.a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 ile Nintendo’nun Vekil Yönetmeni ve Ortağı, Mario’nun yaratıcısı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Shigeru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Miyamoto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 </w:t>
      </w:r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lastRenderedPageBreak/>
        <w:t xml:space="preserve">Filmin finans ortakları Universal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Nintendo ve filmin dağıtımı tüm dünyada Universal </w:t>
      </w:r>
      <w:proofErr w:type="spellStart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CD6B12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tarafından yapılacaktır.</w:t>
      </w:r>
    </w:p>
    <w:p w14:paraId="1766C1F7" w14:textId="77777777" w:rsidR="00CD6B12" w:rsidRPr="00CD6B12" w:rsidRDefault="00CD6B12" w:rsidP="00CD6B12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tr-TR"/>
          <w14:ligatures w14:val="none"/>
        </w:rPr>
        <w:t> </w:t>
      </w:r>
    </w:p>
    <w:p w14:paraId="5C2BEBE2" w14:textId="77777777" w:rsidR="00CD6B12" w:rsidRPr="00CD6B12" w:rsidRDefault="00CD6B12" w:rsidP="00CD6B12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tr-TR"/>
          <w14:ligatures w14:val="none"/>
        </w:rPr>
        <w:t>“SÜPER MARİO KARDEŞLER FİLMİ “14 NİSAN’DA SİNEMALARDA!</w:t>
      </w:r>
    </w:p>
    <w:p w14:paraId="1AEC3DD5" w14:textId="7B118D96" w:rsidR="00147A57" w:rsidRPr="00CD6B12" w:rsidRDefault="00147A57" w:rsidP="00CD6B12"/>
    <w:sectPr w:rsidR="00147A57" w:rsidRPr="00CD6B1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2"/>
    <w:rsid w:val="00147A57"/>
    <w:rsid w:val="00383653"/>
    <w:rsid w:val="00CD6B1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961F"/>
  <w15:chartTrackingRefBased/>
  <w15:docId w15:val="{C4195CC3-0D5E-4623-9E86-06878D9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D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CD6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D6B12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CD6B12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CD6B12"/>
  </w:style>
  <w:style w:type="character" w:customStyle="1" w:styleId="gd">
    <w:name w:val="gd"/>
    <w:basedOn w:val="VarsaylanParagrafYazTipi"/>
    <w:rsid w:val="00CD6B12"/>
  </w:style>
  <w:style w:type="character" w:customStyle="1" w:styleId="go">
    <w:name w:val="go"/>
    <w:basedOn w:val="VarsaylanParagrafYazTipi"/>
    <w:rsid w:val="00CD6B12"/>
  </w:style>
  <w:style w:type="character" w:customStyle="1" w:styleId="g3">
    <w:name w:val="g3"/>
    <w:basedOn w:val="VarsaylanParagrafYazTipi"/>
    <w:rsid w:val="00CD6B12"/>
  </w:style>
  <w:style w:type="character" w:customStyle="1" w:styleId="hb">
    <w:name w:val="hb"/>
    <w:basedOn w:val="VarsaylanParagrafYazTipi"/>
    <w:rsid w:val="00CD6B12"/>
  </w:style>
  <w:style w:type="character" w:customStyle="1" w:styleId="g2">
    <w:name w:val="g2"/>
    <w:basedOn w:val="VarsaylanParagrafYazTipi"/>
    <w:rsid w:val="00CD6B12"/>
  </w:style>
  <w:style w:type="character" w:styleId="Kpr">
    <w:name w:val="Hyperlink"/>
    <w:basedOn w:val="VarsaylanParagrafYazTipi"/>
    <w:uiPriority w:val="99"/>
    <w:semiHidden/>
    <w:unhideWhenUsed/>
    <w:rsid w:val="00CD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5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718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7045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8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6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29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197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4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s%C3%BCpermariokarde%C5%9Flerfil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2023-03-19T09:47:00Z</dcterms:created>
  <dcterms:modified xsi:type="dcterms:W3CDTF">2023-03-19T09:49:00Z</dcterms:modified>
</cp:coreProperties>
</file>