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Pr="009016FE" w:rsidRDefault="00E1070C" w:rsidP="00C63BF4">
      <w:pPr>
        <w:pStyle w:val="AralkYok"/>
        <w:rPr>
          <w:rFonts w:eastAsiaTheme="majorHAnsi"/>
          <w:color w:val="000000"/>
          <w:sz w:val="16"/>
          <w:szCs w:val="16"/>
          <w:lang w:val="en-US"/>
        </w:rPr>
      </w:pPr>
      <w:r w:rsidRPr="009016FE">
        <w:rPr>
          <w:sz w:val="16"/>
          <w:szCs w:val="16"/>
        </w:rPr>
        <w:t>5 kıtada 45 milyonun üzerinde abonesiyle 30’u aşkın televizyon kanalına sahip olan</w:t>
      </w:r>
      <w:r w:rsidR="00C63BF4" w:rsidRPr="009016FE">
        <w:rPr>
          <w:sz w:val="16"/>
          <w:szCs w:val="16"/>
        </w:rPr>
        <w:t xml:space="preserve"> </w:t>
      </w:r>
      <w:r w:rsidRPr="009016FE">
        <w:rPr>
          <w:sz w:val="16"/>
          <w:szCs w:val="16"/>
        </w:rPr>
        <w:t xml:space="preserve">SPI International, </w:t>
      </w:r>
      <w:proofErr w:type="spellStart"/>
      <w:r w:rsidRPr="009016FE">
        <w:rPr>
          <w:sz w:val="16"/>
          <w:szCs w:val="16"/>
        </w:rPr>
        <w:t>FilmBox</w:t>
      </w:r>
      <w:proofErr w:type="spellEnd"/>
      <w:r w:rsidRPr="009016FE">
        <w:rPr>
          <w:sz w:val="16"/>
          <w:szCs w:val="16"/>
        </w:rPr>
        <w:t xml:space="preserve"> kanallarında en seçkin filmlerden ödüllü yapımlara, aksiyondan komediye, romantik filmlerden dramaya kadar birçok kategoride filmi bir arada sunuyor.</w:t>
      </w:r>
      <w:r w:rsidRPr="009016FE">
        <w:rPr>
          <w:rFonts w:eastAsiaTheme="majorHAnsi"/>
          <w:color w:val="000000"/>
          <w:sz w:val="16"/>
          <w:szCs w:val="16"/>
          <w:lang w:val="en-US"/>
        </w:rPr>
        <w:t xml:space="preserve"> </w:t>
      </w:r>
    </w:p>
    <w:p w:rsidR="00C63BF4" w:rsidRPr="00C63BF4" w:rsidRDefault="00C63BF4" w:rsidP="00C63BF4">
      <w:pPr>
        <w:pStyle w:val="AralkYok"/>
        <w:rPr>
          <w:rFonts w:asciiTheme="majorHAnsi" w:eastAsiaTheme="majorHAnsi" w:hAnsiTheme="majorHAnsi" w:cstheme="majorHAnsi"/>
          <w:color w:val="000000"/>
          <w:sz w:val="16"/>
          <w:szCs w:val="16"/>
          <w:lang w:val="en-US"/>
        </w:rPr>
      </w:pPr>
    </w:p>
    <w:p w:rsidR="00095DF6" w:rsidRDefault="00D51151" w:rsidP="00BC43E3">
      <w:pPr>
        <w:spacing w:line="240" w:lineRule="auto"/>
        <w:jc w:val="center"/>
        <w:rPr>
          <w:rFonts w:ascii="Cambria" w:hAnsi="Cambria"/>
          <w:b/>
          <w:sz w:val="28"/>
          <w:szCs w:val="28"/>
        </w:rPr>
      </w:pPr>
      <w:r w:rsidRPr="003F1C52">
        <w:rPr>
          <w:rStyle w:val="color"/>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p>
    <w:p w:rsidR="00FF79B1" w:rsidRPr="001706C9" w:rsidRDefault="00C63BF4" w:rsidP="00C63BF4">
      <w:pPr>
        <w:pStyle w:val="AralkYok"/>
      </w:pPr>
      <w:r>
        <w:t xml:space="preserve"> </w:t>
      </w:r>
      <w:r>
        <w:tab/>
      </w:r>
      <w:r>
        <w:tab/>
      </w:r>
      <w:r>
        <w:tab/>
      </w:r>
      <w:r>
        <w:tab/>
      </w:r>
      <w:r>
        <w:tab/>
      </w:r>
      <w:r>
        <w:tab/>
      </w:r>
      <w:r>
        <w:tab/>
      </w:r>
      <w:r w:rsidR="009016FE">
        <w:tab/>
      </w:r>
      <w:r>
        <w:tab/>
      </w:r>
      <w:r>
        <w:tab/>
      </w:r>
      <w:r w:rsidR="007B6FC6">
        <w:rPr>
          <w:noProof/>
          <w:lang w:eastAsia="tr-TR"/>
        </w:rPr>
        <w:drawing>
          <wp:inline distT="0" distB="0" distL="0" distR="0" wp14:anchorId="734D2024" wp14:editId="70D6F47E">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D71DAB" w:rsidRPr="00C63BF4" w:rsidRDefault="006E38C7" w:rsidP="00C63BF4">
      <w:pPr>
        <w:pStyle w:val="AralkYok"/>
        <w:rPr>
          <w:b/>
          <w:color w:val="FF0000"/>
          <w:sz w:val="40"/>
          <w:szCs w:val="40"/>
        </w:rPr>
      </w:pPr>
      <w:bookmarkStart w:id="0" w:name="_GoBack"/>
      <w:bookmarkEnd w:id="0"/>
      <w:r w:rsidRPr="00C63BF4">
        <w:rPr>
          <w:b/>
          <w:color w:val="FF0000"/>
          <w:sz w:val="40"/>
          <w:szCs w:val="40"/>
        </w:rPr>
        <w:t>“</w:t>
      </w:r>
      <w:r w:rsidR="003F1C6D" w:rsidRPr="00C63BF4">
        <w:rPr>
          <w:b/>
          <w:color w:val="FF0000"/>
          <w:sz w:val="40"/>
          <w:szCs w:val="40"/>
        </w:rPr>
        <w:t>SOKAK DANSI 5” FİLMBOX HD’DE HEYECANLI</w:t>
      </w:r>
      <w:r w:rsidR="009016FE">
        <w:rPr>
          <w:b/>
          <w:color w:val="FF0000"/>
          <w:sz w:val="40"/>
          <w:szCs w:val="40"/>
        </w:rPr>
        <w:t xml:space="preserve"> </w:t>
      </w:r>
      <w:r w:rsidR="003F1C6D" w:rsidRPr="00C63BF4">
        <w:rPr>
          <w:b/>
          <w:color w:val="FF0000"/>
          <w:sz w:val="40"/>
          <w:szCs w:val="40"/>
        </w:rPr>
        <w:t>ANLAR YAŞATACAK</w:t>
      </w:r>
    </w:p>
    <w:p w:rsidR="00C63BF4" w:rsidRPr="00C63BF4" w:rsidRDefault="00C63BF4" w:rsidP="00C63BF4">
      <w:pPr>
        <w:pStyle w:val="AralkYok"/>
        <w:rPr>
          <w:b/>
          <w:color w:val="FF0000"/>
        </w:rPr>
      </w:pPr>
    </w:p>
    <w:p w:rsidR="003E58ED" w:rsidRDefault="00B72C16" w:rsidP="00C63BF4">
      <w:pPr>
        <w:pStyle w:val="AralkYok"/>
        <w:rPr>
          <w:rFonts w:eastAsia="Times New Roman"/>
          <w:color w:val="000000"/>
          <w:lang w:eastAsia="tr-TR"/>
        </w:rPr>
      </w:pPr>
      <w:r>
        <w:rPr>
          <w:rFonts w:eastAsia="Times New Roman"/>
          <w:color w:val="000000"/>
          <w:lang w:eastAsia="tr-TR"/>
        </w:rPr>
        <w:t xml:space="preserve">FilmBox HD, </w:t>
      </w:r>
      <w:r w:rsidR="003E58ED">
        <w:rPr>
          <w:rFonts w:eastAsia="Times New Roman"/>
          <w:color w:val="000000"/>
          <w:lang w:eastAsia="tr-TR"/>
        </w:rPr>
        <w:t>en yeni film ve dizileri Temmuz ayında da izleyicileriyle buluşturmaya devam ediyor.</w:t>
      </w:r>
    </w:p>
    <w:p w:rsidR="00C63BF4" w:rsidRDefault="00C63BF4" w:rsidP="00C63BF4">
      <w:pPr>
        <w:pStyle w:val="AralkYok"/>
        <w:rPr>
          <w:rFonts w:eastAsia="Times New Roman"/>
          <w:color w:val="000000"/>
          <w:lang w:eastAsia="tr-TR"/>
        </w:rPr>
      </w:pPr>
    </w:p>
    <w:p w:rsidR="003F1C6D" w:rsidRDefault="003F1C6D" w:rsidP="00C63BF4">
      <w:pPr>
        <w:pStyle w:val="AralkYok"/>
      </w:pPr>
      <w:r>
        <w:rPr>
          <w:b/>
        </w:rPr>
        <w:t xml:space="preserve">28 Temmuz Cuma </w:t>
      </w:r>
      <w:r>
        <w:t xml:space="preserve">günü saat </w:t>
      </w:r>
      <w:r w:rsidRPr="00794A66">
        <w:rPr>
          <w:b/>
        </w:rPr>
        <w:t>21.30’da</w:t>
      </w:r>
      <w:r>
        <w:t xml:space="preserve"> ekranlara gelmeye hazırlanan </w:t>
      </w:r>
      <w:r>
        <w:rPr>
          <w:b/>
        </w:rPr>
        <w:t xml:space="preserve">“Sokak Dansı 5” </w:t>
      </w:r>
      <w:r>
        <w:t xml:space="preserve">ünlü yönetmen </w:t>
      </w:r>
      <w:proofErr w:type="spellStart"/>
      <w:r>
        <w:t>Trish</w:t>
      </w:r>
      <w:proofErr w:type="spellEnd"/>
      <w:r>
        <w:t xml:space="preserve"> </w:t>
      </w:r>
      <w:proofErr w:type="spellStart"/>
      <w:r>
        <w:t>Sie</w:t>
      </w:r>
      <w:proofErr w:type="spellEnd"/>
      <w:r>
        <w:t xml:space="preserve"> yönetmenliğinde seyircisiyle buluşacak.</w:t>
      </w:r>
    </w:p>
    <w:p w:rsidR="003E58ED" w:rsidRPr="0036263C" w:rsidRDefault="003E58ED" w:rsidP="00C63BF4">
      <w:pPr>
        <w:pStyle w:val="AralkYok"/>
      </w:pPr>
    </w:p>
    <w:p w:rsidR="003F1C6D" w:rsidRPr="00C63BF4" w:rsidRDefault="003F1C6D" w:rsidP="00C63BF4">
      <w:pPr>
        <w:pStyle w:val="AralkYok"/>
        <w:rPr>
          <w:b/>
          <w:color w:val="FF0000"/>
        </w:rPr>
      </w:pPr>
      <w:r w:rsidRPr="00C63BF4">
        <w:rPr>
          <w:b/>
          <w:color w:val="FF0000"/>
        </w:rPr>
        <w:t>SOKAK DANSI 5</w:t>
      </w:r>
    </w:p>
    <w:p w:rsidR="003F1C6D" w:rsidRPr="00C63BF4" w:rsidRDefault="003F1C6D" w:rsidP="00C63BF4">
      <w:pPr>
        <w:pStyle w:val="AralkYok"/>
        <w:rPr>
          <w:b/>
          <w:color w:val="FF0000"/>
        </w:rPr>
      </w:pPr>
      <w:r w:rsidRPr="00C63BF4">
        <w:rPr>
          <w:rFonts w:cs="Arial"/>
          <w:b/>
          <w:color w:val="FF0000"/>
          <w:lang w:val="en-US"/>
        </w:rPr>
        <w:t xml:space="preserve">28 </w:t>
      </w:r>
      <w:proofErr w:type="spellStart"/>
      <w:r w:rsidRPr="00C63BF4">
        <w:rPr>
          <w:rFonts w:cs="Arial"/>
          <w:b/>
          <w:color w:val="FF0000"/>
          <w:lang w:val="en-US"/>
        </w:rPr>
        <w:t>Temmuz</w:t>
      </w:r>
      <w:proofErr w:type="spellEnd"/>
      <w:r w:rsidRPr="00C63BF4">
        <w:rPr>
          <w:rFonts w:cs="Arial"/>
          <w:b/>
          <w:color w:val="FF0000"/>
          <w:lang w:val="en-US"/>
        </w:rPr>
        <w:t xml:space="preserve"> </w:t>
      </w:r>
      <w:proofErr w:type="spellStart"/>
      <w:r w:rsidRPr="00C63BF4">
        <w:rPr>
          <w:rFonts w:cs="Arial"/>
          <w:b/>
          <w:color w:val="FF0000"/>
          <w:lang w:val="en-US"/>
        </w:rPr>
        <w:t>Cuma</w:t>
      </w:r>
      <w:proofErr w:type="spellEnd"/>
      <w:r w:rsidRPr="00C63BF4">
        <w:rPr>
          <w:rFonts w:cs="Arial"/>
          <w:b/>
          <w:color w:val="FF0000"/>
          <w:lang w:val="en-US"/>
        </w:rPr>
        <w:t xml:space="preserve">, </w:t>
      </w:r>
      <w:proofErr w:type="spellStart"/>
      <w:r w:rsidRPr="00C63BF4">
        <w:rPr>
          <w:rFonts w:cs="Arial"/>
          <w:b/>
          <w:color w:val="FF0000"/>
          <w:lang w:val="en-US"/>
        </w:rPr>
        <w:t>Saat</w:t>
      </w:r>
      <w:proofErr w:type="spellEnd"/>
      <w:r w:rsidRPr="00C63BF4">
        <w:rPr>
          <w:rFonts w:cs="Arial"/>
          <w:b/>
          <w:color w:val="FF0000"/>
          <w:lang w:val="en-US"/>
        </w:rPr>
        <w:t xml:space="preserve">: 21.30/ </w:t>
      </w:r>
      <w:proofErr w:type="spellStart"/>
      <w:r w:rsidRPr="00C63BF4">
        <w:rPr>
          <w:rFonts w:eastAsia="Times New Roman" w:cs="Arial"/>
          <w:b/>
          <w:color w:val="FF0000"/>
          <w:lang w:eastAsia="tr-TR"/>
        </w:rPr>
        <w:t>Turkcell</w:t>
      </w:r>
      <w:proofErr w:type="spellEnd"/>
      <w:r w:rsidRPr="00C63BF4">
        <w:rPr>
          <w:rFonts w:eastAsia="Times New Roman" w:cs="Arial"/>
          <w:b/>
          <w:color w:val="FF0000"/>
          <w:lang w:eastAsia="tr-TR"/>
        </w:rPr>
        <w:t xml:space="preserve"> TV+, Kablo TV, </w:t>
      </w:r>
      <w:r w:rsidRPr="00C63BF4">
        <w:rPr>
          <w:rFonts w:cs="Arial"/>
          <w:b/>
          <w:color w:val="FF0000"/>
          <w:lang w:val="en-US"/>
        </w:rPr>
        <w:t xml:space="preserve">D-Smart &amp; </w:t>
      </w:r>
      <w:proofErr w:type="spellStart"/>
      <w:r w:rsidRPr="00C63BF4">
        <w:rPr>
          <w:rFonts w:cs="Arial"/>
          <w:b/>
          <w:color w:val="FF0000"/>
          <w:lang w:val="en-US"/>
        </w:rPr>
        <w:t>FilmBox</w:t>
      </w:r>
      <w:proofErr w:type="spellEnd"/>
      <w:r w:rsidRPr="00C63BF4">
        <w:rPr>
          <w:rFonts w:cs="Arial"/>
          <w:b/>
          <w:color w:val="FF0000"/>
          <w:lang w:val="en-US"/>
        </w:rPr>
        <w:t xml:space="preserve"> Live</w:t>
      </w:r>
    </w:p>
    <w:p w:rsidR="00C63BF4" w:rsidRPr="00C63BF4" w:rsidRDefault="00C63BF4" w:rsidP="00C63BF4">
      <w:pPr>
        <w:pStyle w:val="AralkYok"/>
      </w:pPr>
    </w:p>
    <w:p w:rsidR="003F1C6D" w:rsidRPr="00C63BF4" w:rsidRDefault="003F1C6D" w:rsidP="00C63BF4">
      <w:pPr>
        <w:pStyle w:val="AralkYok"/>
      </w:pPr>
      <w:r w:rsidRPr="00C63BF4">
        <w:t>Sean, Los Angeles’daki dans seçmelerine The Mob ile Miami’den gelir. Ancak şansları yaver gitmez ve ekip dağılır. Buna rağmen umudunu kaybetmeyen Sean, Las Vegas’taki bir yarışmaya katılmak üzere ekibini oluşturmaya başlar. Moose, Andie ikisinden ayrı olarak başka dansçıları da yanına alarak LMNTRIX adlı bir grup kurarlar. Ancak Las Vegas’a gittiğinde bir sürprizle karşılaşır. Eski ekibi The Mob da oradadır. Bu duruma oldukça üzülen Sean, artık kazanmak içim and içer. Bu hırs ile başladığı mücadele de karşısına çıkacak zorluklarla yılmadan mücadele edecek olan Sean’u en sonunda gerçekleştireceği başarı ve bunu gerçekleştirirkenki mücadelesi ile izleyen herkes defalarca izlemek isteyecektir..</w:t>
      </w:r>
      <w:r w:rsidR="00C63BF4" w:rsidRPr="00C63BF4">
        <w:t xml:space="preserve"> </w:t>
      </w:r>
      <w:r w:rsidRPr="00C63BF4">
        <w:br/>
      </w:r>
      <w:r w:rsidRPr="00C63BF4">
        <w:br/>
        <w:t>ABD, 2014</w:t>
      </w:r>
    </w:p>
    <w:p w:rsidR="003F1C6D" w:rsidRPr="00C63BF4" w:rsidRDefault="003F1C6D" w:rsidP="00C63BF4">
      <w:pPr>
        <w:pStyle w:val="AralkYok"/>
      </w:pPr>
      <w:r w:rsidRPr="00C63BF4">
        <w:rPr>
          <w:b/>
        </w:rPr>
        <w:t>Yönetmen:</w:t>
      </w:r>
      <w:r w:rsidRPr="00C63BF4">
        <w:t xml:space="preserve"> Trish Sie</w:t>
      </w:r>
    </w:p>
    <w:p w:rsidR="003F1C6D" w:rsidRPr="00C63BF4" w:rsidRDefault="003F1C6D" w:rsidP="00C63BF4">
      <w:pPr>
        <w:pStyle w:val="AralkYok"/>
      </w:pPr>
      <w:r w:rsidRPr="00C63BF4">
        <w:rPr>
          <w:b/>
        </w:rPr>
        <w:t>Oyuncular:</w:t>
      </w:r>
      <w:r w:rsidRPr="00C63BF4">
        <w:t xml:space="preserve"> Ryan Guzman, Briana Evigan, Adam G Sevani </w:t>
      </w:r>
    </w:p>
    <w:p w:rsidR="003F1C6D" w:rsidRDefault="003F1C6D" w:rsidP="003F1C6D">
      <w:pPr>
        <w:pStyle w:val="AralkYok"/>
        <w:rPr>
          <w:rFonts w:ascii="Cambria" w:hAnsi="Cambria" w:cs="Arial"/>
          <w:lang w:val="en-US"/>
        </w:rPr>
      </w:pPr>
    </w:p>
    <w:p w:rsidR="001706C9" w:rsidRPr="001706C9" w:rsidRDefault="001706C9" w:rsidP="00FF2284">
      <w:pPr>
        <w:shd w:val="clear" w:color="auto" w:fill="FFFFFF"/>
        <w:spacing w:after="0" w:line="240" w:lineRule="auto"/>
        <w:rPr>
          <w:rFonts w:ascii="Cambria" w:eastAsia="Times New Roman" w:hAnsi="Cambria" w:cs="Arial"/>
          <w:color w:val="000000"/>
          <w:u w:val="single"/>
          <w:lang w:eastAsia="tr-TR"/>
        </w:rPr>
      </w:pPr>
      <w:r w:rsidRPr="001706C9">
        <w:rPr>
          <w:rFonts w:ascii="Cambria" w:eastAsia="Times New Roman" w:hAnsi="Cambria" w:cs="Arial"/>
          <w:b/>
          <w:color w:val="000000"/>
          <w:u w:val="single"/>
          <w:lang w:eastAsia="tr-TR"/>
        </w:rPr>
        <w:t>Bilgi için</w:t>
      </w:r>
      <w:r w:rsidRPr="001706C9">
        <w:rPr>
          <w:rFonts w:ascii="Cambria" w:eastAsia="Times New Roman" w:hAnsi="Cambria" w:cs="Arial"/>
          <w:color w:val="000000"/>
          <w:u w:val="single"/>
          <w:lang w:eastAsia="tr-TR"/>
        </w:rPr>
        <w:t>:</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GOLİN İSTANBUL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Gamze Tüfekçi</w:t>
      </w:r>
      <w:r>
        <w:rPr>
          <w:rFonts w:ascii="Cambria" w:eastAsia="Times New Roman" w:hAnsi="Cambria" w:cs="Arial"/>
          <w:color w:val="000000"/>
          <w:lang w:eastAsia="tr-TR"/>
        </w:rPr>
        <w:t xml:space="preserve"> </w:t>
      </w:r>
    </w:p>
    <w:p w:rsidR="001706C9" w:rsidRPr="001706C9" w:rsidRDefault="001706C9" w:rsidP="00FF2284">
      <w:pPr>
        <w:shd w:val="clear" w:color="auto" w:fill="FFFFFF"/>
        <w:spacing w:after="0" w:line="240" w:lineRule="auto"/>
        <w:rPr>
          <w:rFonts w:ascii="Cambria" w:eastAsia="Times New Roman" w:hAnsi="Cambria" w:cs="Arial"/>
          <w:color w:val="0000FF"/>
          <w:u w:val="single"/>
          <w:lang w:eastAsia="tr-TR"/>
        </w:rPr>
      </w:pPr>
      <w:r w:rsidRPr="001706C9">
        <w:rPr>
          <w:rFonts w:ascii="Cambria" w:eastAsia="Times New Roman" w:hAnsi="Cambria" w:cs="Arial"/>
          <w:color w:val="0000FF"/>
          <w:u w:val="single"/>
          <w:lang w:eastAsia="tr-TR"/>
        </w:rPr>
        <w:t>gtufekci@golin.com</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SPI INTERNATIONAL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Marta Gajowniczek</w:t>
      </w:r>
    </w:p>
    <w:p w:rsidR="00FF2284" w:rsidRDefault="009016FE" w:rsidP="004F5EED">
      <w:pPr>
        <w:shd w:val="clear" w:color="auto" w:fill="FFFFFF"/>
        <w:spacing w:after="0" w:line="240" w:lineRule="auto"/>
        <w:rPr>
          <w:rFonts w:ascii="Cambria" w:eastAsia="Times New Roman" w:hAnsi="Cambria" w:cs="Arial"/>
          <w:color w:val="000000"/>
          <w:lang w:eastAsia="tr-TR"/>
        </w:rPr>
      </w:pPr>
      <w:hyperlink r:id="rId7" w:history="1">
        <w:r w:rsidR="001706C9" w:rsidRPr="001706C9">
          <w:rPr>
            <w:rFonts w:ascii="Calibri" w:eastAsia="Calibri" w:hAnsi="Calibri" w:cs="Calibri"/>
            <w:color w:val="0000FF"/>
            <w:u w:val="single"/>
            <w:lang w:val="en-US"/>
          </w:rPr>
          <w:t>marta_gajowniczek@spi.pl</w:t>
        </w:r>
      </w:hyperlink>
    </w:p>
    <w:p w:rsidR="004F5EED" w:rsidRPr="004F5EED" w:rsidRDefault="004F5EED" w:rsidP="004F5EED">
      <w:pPr>
        <w:shd w:val="clear" w:color="auto" w:fill="FFFFFF"/>
        <w:spacing w:after="0" w:line="240" w:lineRule="auto"/>
        <w:rPr>
          <w:rFonts w:ascii="Cambria" w:eastAsia="Times New Roman" w:hAnsi="Cambria" w:cs="Arial"/>
          <w:color w:val="000000"/>
          <w:lang w:eastAsia="tr-TR"/>
        </w:rPr>
      </w:pPr>
    </w:p>
    <w:p w:rsidR="00C82AC8" w:rsidRPr="001706C9" w:rsidRDefault="00F2090C"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S</w:t>
      </w:r>
      <w:r w:rsidR="00C63BF4">
        <w:rPr>
          <w:rFonts w:asciiTheme="majorHAnsi" w:eastAsia="Times New Roman" w:hAnsiTheme="majorHAnsi" w:cs="Arial"/>
          <w:b/>
          <w:color w:val="000000"/>
          <w:sz w:val="18"/>
          <w:szCs w:val="18"/>
          <w:lang w:eastAsia="tr-TR"/>
        </w:rPr>
        <w:t>PI International</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hAnsiTheme="majorHAnsi"/>
          <w:sz w:val="18"/>
          <w:szCs w:val="18"/>
        </w:rPr>
      </w:pPr>
      <w:r w:rsidRPr="001706C9">
        <w:rPr>
          <w:rFonts w:asciiTheme="majorHAnsi" w:eastAsia="Times New Roman" w:hAnsiTheme="majorHAnsi" w:cs="Arial"/>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1706C9">
        <w:rPr>
          <w:rFonts w:asciiTheme="majorHAnsi" w:hAnsiTheme="majorHAnsi"/>
          <w:sz w:val="18"/>
          <w:szCs w:val="18"/>
        </w:rPr>
        <w:t xml:space="preserve">SPI gelişmiş teknolojisi sayesinde abonelerinin 4K/UHD programları da dahil olmak </w:t>
      </w:r>
      <w:r w:rsidRPr="001706C9">
        <w:rPr>
          <w:rFonts w:asciiTheme="majorHAnsi" w:hAnsiTheme="majorHAnsi"/>
          <w:sz w:val="18"/>
          <w:szCs w:val="18"/>
        </w:rPr>
        <w:lastRenderedPageBreak/>
        <w:t>üzere, TV kanalları ve tüm film arşivine internete bağlanabilen herhangi bir cihaz ile büyük global medya sağlayıcılar ve yerel OTT sağlayıcılar üzerinden ulaşma imk</w:t>
      </w:r>
      <w:r w:rsidR="00C63BF4">
        <w:rPr>
          <w:rFonts w:asciiTheme="majorHAnsi" w:hAnsiTheme="majorHAnsi"/>
          <w:sz w:val="18"/>
          <w:szCs w:val="18"/>
        </w:rPr>
        <w:t>â</w:t>
      </w:r>
      <w:r w:rsidRPr="001706C9">
        <w:rPr>
          <w:rFonts w:asciiTheme="majorHAnsi" w:hAnsiTheme="majorHAnsi"/>
          <w:sz w:val="18"/>
          <w:szCs w:val="18"/>
        </w:rPr>
        <w:t>nı sağlıyor. 25 yılı aşkın bir süredir uluslararası pazarda lider film tedarikçisi ve televizyon programcısı olan SPI, büyük lisans tedarikçileri işbirliğiyle yüksek talepli ilgi çekici içerikler sağlıyor.</w:t>
      </w:r>
    </w:p>
    <w:p w:rsidR="00C82AC8" w:rsidRPr="001706C9" w:rsidRDefault="00C63BF4"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Pr>
          <w:rFonts w:asciiTheme="majorHAnsi" w:eastAsia="Times New Roman" w:hAnsiTheme="majorHAnsi" w:cs="Arial"/>
          <w:b/>
          <w:color w:val="000000"/>
          <w:sz w:val="18"/>
          <w:szCs w:val="18"/>
          <w:lang w:eastAsia="tr-TR"/>
        </w:rPr>
        <w:t>FilmBox</w:t>
      </w:r>
      <w:proofErr w:type="spellEnd"/>
      <w:r>
        <w:rPr>
          <w:rFonts w:asciiTheme="majorHAnsi" w:eastAsia="Times New Roman" w:hAnsiTheme="majorHAnsi" w:cs="Arial"/>
          <w:b/>
          <w:color w:val="000000"/>
          <w:sz w:val="18"/>
          <w:szCs w:val="18"/>
          <w:lang w:eastAsia="tr-TR"/>
        </w:rPr>
        <w:t xml:space="preserve"> HD</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C65324">
        <w:rPr>
          <w:rFonts w:asciiTheme="majorHAnsi" w:eastAsia="Times New Roman" w:hAnsiTheme="majorHAnsi" w:cs="Times New Roman"/>
          <w:sz w:val="18"/>
          <w:szCs w:val="18"/>
          <w:shd w:val="clear" w:color="auto" w:fill="FFFFFF"/>
          <w:lang w:eastAsia="tr-TR"/>
        </w:rPr>
        <w:t>FilmBox HD geniş bir izleyici kitlesi için basit ve eğlenceli içerik sunuyor. Önde gelen uluslararası prodüksiyon şirketlerinden gişe rekorları kıran Hollywood filmleri, yılların eskitemediği klasikler ve popüler TV dizileri, kanalın akışında yer alıyor.</w:t>
      </w:r>
      <w:r w:rsidR="00C63BF4">
        <w:rPr>
          <w:rFonts w:asciiTheme="majorHAnsi" w:eastAsia="Times New Roman" w:hAnsiTheme="majorHAnsi" w:cs="Times New Roman"/>
          <w:color w:val="1F4E79"/>
          <w:sz w:val="18"/>
          <w:szCs w:val="18"/>
          <w:shd w:val="clear" w:color="auto" w:fill="FFFFFF"/>
          <w:lang w:eastAsia="tr-TR"/>
        </w:rPr>
        <w:t xml:space="preserve"> </w:t>
      </w:r>
    </w:p>
    <w:p w:rsidR="00C82AC8" w:rsidRPr="001706C9" w:rsidRDefault="00C63BF4"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Pr>
          <w:rFonts w:asciiTheme="majorHAnsi" w:eastAsia="Times New Roman" w:hAnsiTheme="majorHAnsi" w:cs="Arial"/>
          <w:b/>
          <w:color w:val="000000"/>
          <w:sz w:val="18"/>
          <w:szCs w:val="18"/>
          <w:lang w:eastAsia="tr-TR"/>
        </w:rPr>
        <w:t>FilmBox</w:t>
      </w:r>
      <w:proofErr w:type="spellEnd"/>
      <w:r>
        <w:rPr>
          <w:rFonts w:asciiTheme="majorHAnsi" w:eastAsia="Times New Roman" w:hAnsiTheme="majorHAnsi" w:cs="Arial"/>
          <w:b/>
          <w:color w:val="000000"/>
          <w:sz w:val="18"/>
          <w:szCs w:val="18"/>
          <w:lang w:eastAsia="tr-TR"/>
        </w:rPr>
        <w:t xml:space="preserve"> Live</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eastAsia="Times New Roman" w:hAnsiTheme="majorHAnsi" w:cs="Arial"/>
          <w:color w:val="000000"/>
          <w:sz w:val="18"/>
          <w:szCs w:val="18"/>
          <w:lang w:eastAsia="tr-TR"/>
        </w:rPr>
      </w:pPr>
      <w:r w:rsidRPr="001706C9">
        <w:rPr>
          <w:rFonts w:asciiTheme="majorHAnsi" w:eastAsia="Times New Roman" w:hAnsiTheme="majorHAnsi" w:cs="Arial"/>
          <w:color w:val="000000"/>
          <w:sz w:val="18"/>
          <w:szCs w:val="18"/>
          <w:lang w:eastAsia="tr-TR"/>
        </w:rPr>
        <w:t xml:space="preserve">Tek bir üyelik ile en seçkin filmleri ve tematik eğlence kanallarını online ortamda sınırsız izleme ayrıcalığı sunan FilmBox Live; bilgisayar, Smart TV, akıllı telefon ve tabletler aracılığıyla izleyicisine </w:t>
      </w:r>
      <w:r w:rsidRPr="001706C9">
        <w:rPr>
          <w:rFonts w:asciiTheme="majorHAnsi" w:eastAsia="Times New Roman" w:hAnsiTheme="majorHAnsi" w:cs="Arial"/>
          <w:sz w:val="18"/>
          <w:szCs w:val="18"/>
          <w:lang w:eastAsia="tr-TR"/>
        </w:rPr>
        <w:t xml:space="preserve">ulaşıyor. </w:t>
      </w:r>
      <w:r w:rsidRPr="001706C9">
        <w:rPr>
          <w:rFonts w:asciiTheme="majorHAnsi" w:eastAsia="Times New Roman" w:hAnsiTheme="majorHAnsi"/>
          <w:sz w:val="18"/>
          <w:szCs w:val="18"/>
        </w:rPr>
        <w:t xml:space="preserve">Samsung, LG, Philips, Sony, Arçelik, Beko, Grundig, Vestel </w:t>
      </w:r>
      <w:r w:rsidRPr="001706C9">
        <w:rPr>
          <w:rFonts w:asciiTheme="majorHAnsi" w:eastAsia="Times New Roman" w:hAnsiTheme="majorHAnsi" w:cs="Arial"/>
          <w:color w:val="000000"/>
          <w:sz w:val="18"/>
          <w:szCs w:val="18"/>
          <w:lang w:eastAsia="tr-TR"/>
        </w:rPr>
        <w:t xml:space="preserve">gibi lider üreticilerle </w:t>
      </w:r>
      <w:proofErr w:type="gramStart"/>
      <w:r w:rsidRPr="001706C9">
        <w:rPr>
          <w:rFonts w:asciiTheme="majorHAnsi" w:eastAsia="Times New Roman" w:hAnsiTheme="majorHAnsi" w:cs="Arial"/>
          <w:color w:val="000000"/>
          <w:sz w:val="18"/>
          <w:szCs w:val="18"/>
          <w:lang w:eastAsia="tr-TR"/>
        </w:rPr>
        <w:t>işbirlikleri</w:t>
      </w:r>
      <w:proofErr w:type="gramEnd"/>
      <w:r w:rsidRPr="001706C9">
        <w:rPr>
          <w:rFonts w:asciiTheme="majorHAnsi" w:eastAsia="Times New Roman" w:hAnsiTheme="majorHAnsi" w:cs="Arial"/>
          <w:color w:val="000000"/>
          <w:sz w:val="18"/>
          <w:szCs w:val="18"/>
          <w:lang w:eastAsia="tr-TR"/>
        </w:rPr>
        <w:t xml:space="preserve"> bulunan FilmBox Live uygulaması TV üzerinden de izlenme imkanı sunuyor.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FilmBox ArtHouse</w:t>
      </w:r>
    </w:p>
    <w:p w:rsidR="004B3C6F" w:rsidRPr="004F5EED" w:rsidRDefault="00C82AC8" w:rsidP="001706C9">
      <w:pPr>
        <w:shd w:val="clear" w:color="auto" w:fill="FFFFFF"/>
        <w:spacing w:line="240" w:lineRule="auto"/>
        <w:rPr>
          <w:rFonts w:asciiTheme="majorHAnsi" w:eastAsia="Times New Roman" w:hAnsiTheme="majorHAnsi" w:cs="Times New Roman"/>
          <w:color w:val="1F4E79"/>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Dünyanın</w:t>
      </w:r>
      <w:proofErr w:type="spellEnd"/>
      <w:r w:rsidRPr="001706C9">
        <w:rPr>
          <w:rFonts w:asciiTheme="majorHAnsi" w:eastAsia="Times New Roman" w:hAnsiTheme="majorHAnsi" w:cs="Times New Roman"/>
          <w:sz w:val="18"/>
          <w:szCs w:val="18"/>
          <w:shd w:val="clear" w:color="auto" w:fill="FFFFFF"/>
          <w:lang w:val="en-US" w:eastAsia="tr-TR"/>
        </w:rPr>
        <w:t xml:space="preserve"> her </w:t>
      </w:r>
      <w:proofErr w:type="spellStart"/>
      <w:r w:rsidRPr="001706C9">
        <w:rPr>
          <w:rFonts w:asciiTheme="majorHAnsi" w:eastAsia="Times New Roman" w:hAnsiTheme="majorHAnsi" w:cs="Times New Roman"/>
          <w:sz w:val="18"/>
          <w:szCs w:val="18"/>
          <w:shd w:val="clear" w:color="auto" w:fill="FFFFFF"/>
          <w:lang w:val="en-US" w:eastAsia="tr-TR"/>
        </w:rPr>
        <w:t>köşesinden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içeren</w:t>
      </w:r>
      <w:proofErr w:type="spellEnd"/>
      <w:r w:rsidRPr="001706C9">
        <w:rPr>
          <w:rFonts w:asciiTheme="majorHAnsi" w:eastAsia="Times New Roman" w:hAnsiTheme="majorHAnsi" w:cs="Times New Roman"/>
          <w:sz w:val="18"/>
          <w:szCs w:val="18"/>
          <w:shd w:val="clear" w:color="auto" w:fill="FFFFFF"/>
          <w:lang w:val="en-US" w:eastAsia="tr-TR"/>
        </w:rPr>
        <w:t xml:space="preserve"> ilk global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kanalı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ünlü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festivallerde</w:t>
      </w:r>
      <w:proofErr w:type="spellEnd"/>
      <w:r w:rsidRPr="001706C9">
        <w:rPr>
          <w:rFonts w:asciiTheme="majorHAnsi" w:eastAsia="Times New Roman" w:hAnsiTheme="majorHAnsi" w:cs="Times New Roman"/>
          <w:sz w:val="18"/>
          <w:szCs w:val="18"/>
          <w:shd w:val="clear" w:color="auto" w:fill="FFFFFF"/>
          <w:lang w:val="en-US" w:eastAsia="tr-TR"/>
        </w:rPr>
        <w:t xml:space="preserve"> ilk </w:t>
      </w:r>
      <w:proofErr w:type="spellStart"/>
      <w:r w:rsidRPr="001706C9">
        <w:rPr>
          <w:rFonts w:asciiTheme="majorHAnsi" w:eastAsia="Times New Roman" w:hAnsiTheme="majorHAnsi" w:cs="Times New Roman"/>
          <w:sz w:val="18"/>
          <w:szCs w:val="18"/>
          <w:shd w:val="clear" w:color="auto" w:fill="FFFFFF"/>
          <w:lang w:val="en-US" w:eastAsia="tr-TR"/>
        </w:rPr>
        <w:t>gösterimi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yapılan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yeni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gelecek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vaad</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yönetmenlerin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önemli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eserlerini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Fellini, Kurosawa, Hitchcock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diğer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pek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çok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usta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başyapıtlarını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ekranlara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taşıyor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kolaylıkla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ulaşılabilir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kılıyor</w:t>
      </w:r>
      <w:proofErr w:type="spellEnd"/>
      <w:r w:rsidRPr="001706C9">
        <w:rPr>
          <w:rFonts w:asciiTheme="majorHAnsi" w:eastAsia="Times New Roman" w:hAnsiTheme="majorHAnsi" w:cs="Times New Roman"/>
          <w:sz w:val="18"/>
          <w:szCs w:val="18"/>
          <w:shd w:val="clear" w:color="auto" w:fill="FFFFFF"/>
          <w:lang w:val="en-US" w:eastAsia="tr-TR"/>
        </w:rPr>
        <w:t xml:space="preserve">. Bu </w:t>
      </w:r>
      <w:proofErr w:type="spellStart"/>
      <w:r w:rsidRPr="001706C9">
        <w:rPr>
          <w:rFonts w:asciiTheme="majorHAnsi" w:eastAsia="Times New Roman" w:hAnsiTheme="majorHAnsi" w:cs="Times New Roman"/>
          <w:sz w:val="18"/>
          <w:szCs w:val="18"/>
          <w:shd w:val="clear" w:color="auto" w:fill="FFFFFF"/>
          <w:lang w:val="en-US" w:eastAsia="tr-TR"/>
        </w:rPr>
        <w:t>sayede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sineması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meraklıları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bu</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janrı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evlerinin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konforunda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televizyonda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izleyebiliyorlar</w:t>
      </w:r>
      <w:proofErr w:type="spellEnd"/>
      <w:r w:rsidRPr="001706C9">
        <w:rPr>
          <w:rFonts w:asciiTheme="majorHAnsi" w:eastAsia="Times New Roman" w:hAnsiTheme="majorHAnsi" w:cs="Times New Roman"/>
          <w:sz w:val="18"/>
          <w:szCs w:val="18"/>
          <w:shd w:val="clear" w:color="auto" w:fill="FFFFFF"/>
          <w:lang w:val="en-US" w:eastAsia="tr-TR"/>
        </w:rPr>
        <w:t>.</w:t>
      </w:r>
      <w:r w:rsidR="00C63BF4">
        <w:rPr>
          <w:rFonts w:asciiTheme="majorHAnsi" w:eastAsia="Times New Roman" w:hAnsiTheme="majorHAnsi" w:cs="Times New Roman"/>
          <w:color w:val="1F4E79"/>
          <w:sz w:val="18"/>
          <w:szCs w:val="18"/>
          <w:shd w:val="clear" w:color="auto" w:fill="FFFFFF"/>
          <w:lang w:val="en-US"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DocuBox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DocuBox</w:t>
      </w:r>
      <w:proofErr w:type="spellEnd"/>
      <w:r w:rsidRPr="001706C9">
        <w:rPr>
          <w:rFonts w:asciiTheme="majorHAnsi" w:eastAsia="Times New Roman" w:hAnsiTheme="majorHAnsi" w:cs="Times New Roman"/>
          <w:sz w:val="18"/>
          <w:szCs w:val="18"/>
          <w:shd w:val="clear" w:color="auto" w:fill="FFFFFF"/>
          <w:lang w:val="en-US" w:eastAsia="tr-TR"/>
        </w:rPr>
        <w:t xml:space="preserve"> HD, </w:t>
      </w:r>
      <w:proofErr w:type="spellStart"/>
      <w:r w:rsidRPr="001706C9">
        <w:rPr>
          <w:rFonts w:asciiTheme="majorHAnsi" w:eastAsia="Times New Roman" w:hAnsiTheme="majorHAnsi" w:cs="Times New Roman"/>
          <w:sz w:val="18"/>
          <w:szCs w:val="18"/>
          <w:shd w:val="clear" w:color="auto" w:fill="FFFFFF"/>
          <w:lang w:val="en-US" w:eastAsia="tr-TR"/>
        </w:rPr>
        <w:t>büyüleyici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görselliğe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sahip</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ödüllü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oluşan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gezegenimizin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gizemlerini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güzelliklerini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keşfeden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unutulmaz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koleksiyon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sunuyor</w:t>
      </w:r>
      <w:proofErr w:type="spellEnd"/>
      <w:r w:rsidRPr="001706C9">
        <w:rPr>
          <w:rFonts w:asciiTheme="majorHAnsi" w:eastAsia="Times New Roman" w:hAnsiTheme="majorHAnsi" w:cs="Times New Roman"/>
          <w:sz w:val="18"/>
          <w:szCs w:val="18"/>
          <w:shd w:val="clear" w:color="auto" w:fill="FFFFFF"/>
          <w:lang w:val="en-US" w:eastAsia="tr-TR"/>
        </w:rPr>
        <w:t>.</w:t>
      </w:r>
    </w:p>
    <w:p w:rsidR="004F5EED" w:rsidRDefault="004F5EED"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p>
    <w:p w:rsidR="00C82AC8" w:rsidRPr="001706C9"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proofErr w:type="spellStart"/>
      <w:r w:rsidRPr="001706C9">
        <w:rPr>
          <w:rFonts w:asciiTheme="majorHAnsi" w:eastAsia="Times New Roman" w:hAnsiTheme="majorHAnsi" w:cs="Times New Roman"/>
          <w:b/>
          <w:sz w:val="18"/>
          <w:szCs w:val="18"/>
          <w:shd w:val="clear" w:color="auto" w:fill="FFFFFF"/>
          <w:lang w:val="en-US" w:eastAsia="tr-TR"/>
        </w:rPr>
        <w:t>FashionBox</w:t>
      </w:r>
      <w:proofErr w:type="spellEnd"/>
      <w:r w:rsidRPr="001706C9">
        <w:rPr>
          <w:rFonts w:asciiTheme="majorHAnsi" w:eastAsia="Times New Roman" w:hAnsiTheme="majorHAnsi" w:cs="Times New Roman"/>
          <w:b/>
          <w:sz w:val="18"/>
          <w:szCs w:val="18"/>
          <w:shd w:val="clear" w:color="auto" w:fill="FFFFFF"/>
          <w:lang w:val="en-US" w:eastAsia="tr-TR"/>
        </w:rPr>
        <w:t xml:space="preserve">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Times New Roman" w:hAnsiTheme="majorHAnsi" w:cs="Times New Roman"/>
          <w:sz w:val="18"/>
          <w:szCs w:val="18"/>
          <w:lang w:val="en-US" w:eastAsia="tr-TR"/>
        </w:rPr>
        <w:t xml:space="preserve">Her stile </w:t>
      </w:r>
      <w:proofErr w:type="spellStart"/>
      <w:r w:rsidRPr="001706C9">
        <w:rPr>
          <w:rFonts w:asciiTheme="majorHAnsi" w:eastAsia="Times New Roman" w:hAnsiTheme="majorHAnsi" w:cs="Times New Roman"/>
          <w:sz w:val="18"/>
          <w:szCs w:val="18"/>
          <w:lang w:val="en-US" w:eastAsia="tr-TR"/>
        </w:rPr>
        <w:t>tek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noktadan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ulaşabileceğiniz</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adres</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olan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alışveriş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tarzı</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trendlerine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dair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ilham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eğitici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çok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eğlenceli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programlar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sunuyor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seyircileri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baş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döndüren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defilelerin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sahne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arkasına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götüren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şovlarının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keyfini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yaşatan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ünlü</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modacılarla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yapılan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röportajlara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kanalı</w:t>
      </w:r>
      <w:proofErr w:type="spellEnd"/>
      <w:r w:rsidRPr="001706C9">
        <w:rPr>
          <w:rFonts w:asciiTheme="majorHAnsi" w:eastAsia="Times New Roman" w:hAnsiTheme="majorHAnsi" w:cs="Times New Roman"/>
          <w:sz w:val="18"/>
          <w:szCs w:val="18"/>
          <w:lang w:val="en-US" w:eastAsia="tr-TR"/>
        </w:rPr>
        <w:t>.</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FightBox HD</w:t>
      </w:r>
    </w:p>
    <w:p w:rsidR="001706C9"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FightBox HD, tüm dövüş meraklıları için HD yayın kalitesinde ve başlıca dövüş organizasyonlarından canlı yayınlar sunuyor. Dünyanın dört bir yanından dövüş sporları programları; karma dövüş sanatları, kickboks, boks, güreş, bilek güreşi, karate, jiu-jitsu, muay thai, kafes dövüşleri, wushu, sanda ve çok daha fazlasın</w:t>
      </w:r>
      <w:r w:rsidR="001706C9" w:rsidRPr="00C65324">
        <w:rPr>
          <w:rFonts w:asciiTheme="majorHAnsi" w:eastAsia="Times New Roman" w:hAnsiTheme="majorHAnsi" w:cs="Times New Roman"/>
          <w:sz w:val="18"/>
          <w:szCs w:val="18"/>
          <w:shd w:val="clear" w:color="auto" w:fill="FFFFFF"/>
          <w:lang w:eastAsia="tr-TR"/>
        </w:rPr>
        <w:t>ı FightBox HD’de bulabilirsiniz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eastAsia="tr-TR"/>
        </w:rPr>
      </w:pPr>
      <w:r w:rsidRPr="00C65324">
        <w:rPr>
          <w:rFonts w:asciiTheme="majorHAnsi" w:eastAsia="Times New Roman" w:hAnsiTheme="majorHAnsi" w:cs="Times New Roman"/>
          <w:b/>
          <w:sz w:val="18"/>
          <w:szCs w:val="18"/>
          <w:shd w:val="clear" w:color="auto" w:fill="FFFFFF"/>
          <w:lang w:eastAsia="tr-TR"/>
        </w:rPr>
        <w:t>Fast&amp;FunBox HD</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MS Gothic" w:hAnsiTheme="majorHAnsi" w:cs="Times New Roman"/>
          <w:sz w:val="18"/>
          <w:szCs w:val="18"/>
          <w:shd w:val="clear" w:color="auto" w:fill="FFFFFF"/>
          <w:lang w:eastAsia="tr-TR"/>
        </w:rPr>
        <w:t xml:space="preserve">Üst düzey adrenalin, otomobil yarışları, motokros, sörf, snowboard, kay kay, su kayağı, </w:t>
      </w:r>
      <w:r w:rsidRPr="00C65324">
        <w:rPr>
          <w:rFonts w:asciiTheme="majorHAnsi" w:eastAsia="Times New Roman" w:hAnsiTheme="majorHAnsi" w:cs="Times New Roman"/>
          <w:sz w:val="18"/>
          <w:szCs w:val="18"/>
          <w:shd w:val="clear" w:color="auto" w:fill="FFFFFF"/>
          <w:lang w:eastAsia="tr-TR"/>
        </w:rPr>
        <w:t>BMX, FMX, skydiving, kayak, serbest koşu, paraşütle yüksekten atlama, yelken ve daha fazlasını Fast’nFunBox’ta izleyebilirsiniz.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lang w:eastAsia="tr-TR"/>
        </w:rPr>
      </w:pPr>
      <w:r w:rsidRPr="00C65324">
        <w:rPr>
          <w:rFonts w:asciiTheme="majorHAnsi" w:eastAsia="Times New Roman" w:hAnsiTheme="majorHAnsi" w:cs="Times New Roman"/>
          <w:b/>
          <w:sz w:val="18"/>
          <w:szCs w:val="18"/>
          <w:lang w:eastAsia="tr-TR"/>
        </w:rPr>
        <w:t>360TuneBox</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Genç, şehirli orta sınıf yetişkinlerin, mevcut müzik kanallarında sunulan ana akım popüler müzisyenlerin liste başı parçalarının ötesine geçen beğenilerine cevap verebilmeyi amaçlayan uluslararası müzik kanalı. 360TuneBox, global müzik sektöründeki marka isimlere vurgu yapmak yerine dünyanın her köşesinden müziğe yeni bir soluk getiren müzisyenlerle ve yükselişe geçen şarkıcı ve grupların müzik videolarından oluşan geniş bir seçkiyi ekranlara getiriyor.</w:t>
      </w:r>
      <w:r w:rsidR="00C63BF4">
        <w:rPr>
          <w:rFonts w:asciiTheme="majorHAnsi" w:eastAsia="Times New Roman" w:hAnsiTheme="majorHAnsi" w:cs="Times New Roman"/>
          <w:sz w:val="18"/>
          <w:szCs w:val="18"/>
          <w:shd w:val="clear" w:color="auto" w:fill="FFFFFF"/>
          <w:lang w:eastAsia="tr-TR"/>
        </w:rPr>
        <w:t xml:space="preserve"> </w:t>
      </w:r>
    </w:p>
    <w:p w:rsidR="00C82AC8" w:rsidRPr="001706C9" w:rsidRDefault="00012F95"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r>
        <w:rPr>
          <w:rFonts w:asciiTheme="majorHAnsi" w:eastAsia="Times New Roman" w:hAnsiTheme="majorHAnsi" w:cs="Times New Roman"/>
          <w:b/>
          <w:sz w:val="18"/>
          <w:szCs w:val="18"/>
          <w:shd w:val="clear" w:color="auto" w:fill="FFFFFF"/>
          <w:lang w:val="en-US" w:eastAsia="tr-TR"/>
        </w:rPr>
        <w:t>Game Toon</w:t>
      </w:r>
    </w:p>
    <w:p w:rsidR="00C82AC8" w:rsidRPr="00C63BF4" w:rsidRDefault="00C82AC8" w:rsidP="00C63BF4">
      <w:pPr>
        <w:spacing w:line="240" w:lineRule="auto"/>
        <w:rPr>
          <w:rFonts w:asciiTheme="majorHAnsi" w:hAnsiTheme="majorHAnsi"/>
          <w:sz w:val="18"/>
          <w:szCs w:val="18"/>
        </w:rPr>
      </w:pPr>
      <w:r w:rsidRPr="001706C9">
        <w:rPr>
          <w:rFonts w:asciiTheme="majorHAnsi" w:hAnsiTheme="majorHAnsi"/>
          <w:sz w:val="18"/>
          <w:szCs w:val="18"/>
        </w:rPr>
        <w:t xml:space="preserve">Televizyon, mobil ve tabletleri birleştiren interaktif oyun kanalı. Oyun oynamanın yanı sıra kullanıcılar “15 saniyeliğine televizyonda ünlü olma” şansı elde ediyorlar; en iyi skoru yapan oyuncuların avatarı TV ekranında yayınlanıyor ve TV’de sunucularla cahyı sohbet edebiliyorlar. Seyirciler TV’de yayınlanan programı seyrederken eş zamanlı olarak ikinci bir ekranda oyun oynayabiliyorlar. </w:t>
      </w:r>
      <w:proofErr w:type="spellStart"/>
      <w:r w:rsidR="00012F95">
        <w:rPr>
          <w:rFonts w:asciiTheme="majorHAnsi" w:eastAsia="Times New Roman" w:hAnsiTheme="majorHAnsi" w:cs="Times New Roman"/>
          <w:sz w:val="18"/>
          <w:szCs w:val="18"/>
          <w:shd w:val="clear" w:color="auto" w:fill="FFFFFF"/>
          <w:lang w:eastAsia="tr-TR"/>
        </w:rPr>
        <w:t>GameToon</w:t>
      </w:r>
      <w:proofErr w:type="spellEnd"/>
      <w:r w:rsidRPr="00C65324">
        <w:rPr>
          <w:rFonts w:asciiTheme="majorHAnsi" w:eastAsia="Times New Roman" w:hAnsiTheme="majorHAnsi" w:cs="Times New Roman"/>
          <w:sz w:val="18"/>
          <w:szCs w:val="18"/>
          <w:shd w:val="clear" w:color="auto" w:fill="FFFFFF"/>
          <w:lang w:eastAsia="tr-TR"/>
        </w:rPr>
        <w:t>, çocuklar için güvenli bir oyun ortamı sunuyor ve bu özelliğiyle aile odaklı eğlence sınıfında nitelendiriliyor.</w:t>
      </w:r>
    </w:p>
    <w:sectPr w:rsidR="00C82AC8" w:rsidRPr="00C63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3"/>
    <w:rsid w:val="00001CD7"/>
    <w:rsid w:val="00012F95"/>
    <w:rsid w:val="00045704"/>
    <w:rsid w:val="0005579D"/>
    <w:rsid w:val="00081AFA"/>
    <w:rsid w:val="00095DF6"/>
    <w:rsid w:val="000A35F9"/>
    <w:rsid w:val="000A4441"/>
    <w:rsid w:val="000C409D"/>
    <w:rsid w:val="00135BA4"/>
    <w:rsid w:val="001543BF"/>
    <w:rsid w:val="001706C9"/>
    <w:rsid w:val="001A77A7"/>
    <w:rsid w:val="001C3A03"/>
    <w:rsid w:val="00200FF9"/>
    <w:rsid w:val="00206FE8"/>
    <w:rsid w:val="00217BF1"/>
    <w:rsid w:val="00271BE8"/>
    <w:rsid w:val="002A0BB2"/>
    <w:rsid w:val="00380957"/>
    <w:rsid w:val="003D03AE"/>
    <w:rsid w:val="003E0922"/>
    <w:rsid w:val="003E58ED"/>
    <w:rsid w:val="003F07F5"/>
    <w:rsid w:val="003F1C6D"/>
    <w:rsid w:val="004043DD"/>
    <w:rsid w:val="00433D11"/>
    <w:rsid w:val="00470042"/>
    <w:rsid w:val="004A152C"/>
    <w:rsid w:val="004B3C6F"/>
    <w:rsid w:val="004B44B0"/>
    <w:rsid w:val="004D74A8"/>
    <w:rsid w:val="004F5EED"/>
    <w:rsid w:val="00506E24"/>
    <w:rsid w:val="005338B9"/>
    <w:rsid w:val="005F195F"/>
    <w:rsid w:val="00691ABA"/>
    <w:rsid w:val="006D3885"/>
    <w:rsid w:val="006E38C7"/>
    <w:rsid w:val="006E44B4"/>
    <w:rsid w:val="006E47E3"/>
    <w:rsid w:val="00711E2F"/>
    <w:rsid w:val="00712B81"/>
    <w:rsid w:val="00757A8E"/>
    <w:rsid w:val="00763B73"/>
    <w:rsid w:val="00794E15"/>
    <w:rsid w:val="007B6BD1"/>
    <w:rsid w:val="007B6FC6"/>
    <w:rsid w:val="008472A5"/>
    <w:rsid w:val="009016FE"/>
    <w:rsid w:val="009457A7"/>
    <w:rsid w:val="009C3805"/>
    <w:rsid w:val="009D550C"/>
    <w:rsid w:val="009D7323"/>
    <w:rsid w:val="009E0FCD"/>
    <w:rsid w:val="00A25863"/>
    <w:rsid w:val="00A30FBB"/>
    <w:rsid w:val="00B23E84"/>
    <w:rsid w:val="00B62247"/>
    <w:rsid w:val="00B72C16"/>
    <w:rsid w:val="00BC2D19"/>
    <w:rsid w:val="00BC43E3"/>
    <w:rsid w:val="00BD0811"/>
    <w:rsid w:val="00C225D8"/>
    <w:rsid w:val="00C63BF4"/>
    <w:rsid w:val="00C65324"/>
    <w:rsid w:val="00C82AC8"/>
    <w:rsid w:val="00C971A7"/>
    <w:rsid w:val="00CD5118"/>
    <w:rsid w:val="00D51151"/>
    <w:rsid w:val="00D71DAB"/>
    <w:rsid w:val="00DA577A"/>
    <w:rsid w:val="00DE7442"/>
    <w:rsid w:val="00DF3AD7"/>
    <w:rsid w:val="00E1070C"/>
    <w:rsid w:val="00E70855"/>
    <w:rsid w:val="00E760B2"/>
    <w:rsid w:val="00E92102"/>
    <w:rsid w:val="00EA1A3A"/>
    <w:rsid w:val="00EE34D9"/>
    <w:rsid w:val="00F07BC6"/>
    <w:rsid w:val="00F2090C"/>
    <w:rsid w:val="00F47A59"/>
    <w:rsid w:val="00F93914"/>
    <w:rsid w:val="00F94EA0"/>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DA1C"/>
  <w15:docId w15:val="{F7B10C36-D8D2-4D7D-B196-28FF858F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a_gajowniczek@sp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4829</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4</cp:revision>
  <cp:lastPrinted>2016-04-12T11:17:00Z</cp:lastPrinted>
  <dcterms:created xsi:type="dcterms:W3CDTF">2017-07-11T11:53:00Z</dcterms:created>
  <dcterms:modified xsi:type="dcterms:W3CDTF">2017-07-31T05:03:00Z</dcterms:modified>
</cp:coreProperties>
</file>