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39D5C" w14:textId="6C22099E" w:rsidR="00CD26B2" w:rsidRPr="00783259" w:rsidRDefault="00CD26B2" w:rsidP="00CD26B2">
      <w:pPr>
        <w:rPr>
          <w:rFonts w:ascii="Calibri" w:hAnsi="Calibri"/>
          <w:b/>
          <w:bCs/>
          <w:sz w:val="40"/>
          <w:szCs w:val="40"/>
        </w:rPr>
      </w:pPr>
      <w:r w:rsidRPr="00783259">
        <w:rPr>
          <w:rFonts w:ascii="Calibri" w:hAnsi="Calibri"/>
          <w:b/>
          <w:bCs/>
          <w:sz w:val="40"/>
          <w:szCs w:val="40"/>
        </w:rPr>
        <w:t xml:space="preserve">Kudüs’ü </w:t>
      </w:r>
      <w:r w:rsidR="00783259" w:rsidRPr="00783259">
        <w:rPr>
          <w:rFonts w:ascii="Calibri" w:hAnsi="Calibri"/>
          <w:b/>
          <w:bCs/>
          <w:sz w:val="40"/>
          <w:szCs w:val="40"/>
        </w:rPr>
        <w:t>Anlatan Animasyon Film “</w:t>
      </w:r>
      <w:r w:rsidRPr="00783259">
        <w:rPr>
          <w:rFonts w:ascii="Calibri" w:hAnsi="Calibri"/>
          <w:b/>
          <w:bCs/>
          <w:sz w:val="40"/>
          <w:szCs w:val="40"/>
        </w:rPr>
        <w:t>Kudüs Macerası</w:t>
      </w:r>
      <w:r w:rsidR="00783259" w:rsidRPr="00783259">
        <w:rPr>
          <w:rFonts w:ascii="Calibri" w:hAnsi="Calibri"/>
          <w:b/>
          <w:bCs/>
          <w:sz w:val="40"/>
          <w:szCs w:val="40"/>
        </w:rPr>
        <w:t>” Vizyonda</w:t>
      </w:r>
    </w:p>
    <w:p w14:paraId="3E989316" w14:textId="77777777" w:rsidR="00CD26B2" w:rsidRPr="00CD26B2" w:rsidRDefault="00CD26B2" w:rsidP="00CD26B2">
      <w:pPr>
        <w:rPr>
          <w:rFonts w:ascii="Calibri" w:hAnsi="Calibri"/>
        </w:rPr>
      </w:pPr>
    </w:p>
    <w:p w14:paraId="7E4F8376" w14:textId="77777777" w:rsidR="00CD26B2" w:rsidRPr="00CD26B2" w:rsidRDefault="00CD26B2" w:rsidP="00CD26B2">
      <w:pPr>
        <w:rPr>
          <w:rFonts w:ascii="Calibri" w:hAnsi="Calibri"/>
        </w:rPr>
      </w:pPr>
      <w:r w:rsidRPr="00CD26B2">
        <w:rPr>
          <w:rFonts w:ascii="Calibri" w:hAnsi="Calibri"/>
        </w:rPr>
        <w:t>Kudüs’ün sırların</w:t>
      </w:r>
      <w:r w:rsidR="00A148DC">
        <w:rPr>
          <w:rFonts w:ascii="Calibri" w:hAnsi="Calibri"/>
        </w:rPr>
        <w:t>a doğru</w:t>
      </w:r>
      <w:r w:rsidRPr="00CD26B2">
        <w:rPr>
          <w:rFonts w:ascii="Calibri" w:hAnsi="Calibri"/>
        </w:rPr>
        <w:t xml:space="preserve"> macera yolculuğuna çıkaran “Kudüs Macerası” filmi vizyona girdi. Ülke genelinde 275 salonda gösterime giren film, izleyiciden tam not aldı. </w:t>
      </w:r>
    </w:p>
    <w:p w14:paraId="4B734937" w14:textId="77777777" w:rsidR="00CD26B2" w:rsidRPr="00CD26B2" w:rsidRDefault="00CD26B2" w:rsidP="00CD26B2">
      <w:pPr>
        <w:rPr>
          <w:rFonts w:ascii="Calibri" w:hAnsi="Calibri"/>
        </w:rPr>
      </w:pPr>
    </w:p>
    <w:p w14:paraId="20CCACDB" w14:textId="77777777" w:rsidR="00CD26B2" w:rsidRPr="00CD26B2" w:rsidRDefault="00CD26B2" w:rsidP="00CD26B2">
      <w:pPr>
        <w:rPr>
          <w:rFonts w:ascii="Calibri" w:hAnsi="Calibri"/>
        </w:rPr>
      </w:pPr>
      <w:r w:rsidRPr="00CD26B2">
        <w:rPr>
          <w:rFonts w:ascii="Calibri" w:hAnsi="Calibri"/>
        </w:rPr>
        <w:t xml:space="preserve">Kudüs Macerası animasyon filmi KKTC ve Türkiye’de 275 salonla vizyona girdi. Türkiye’deki ilk seansı yapım ekibi ve Kudüs Ben’im gönüllü grubuyla birlikte İstanbul Pendik’te izledi. Senaryosunu Dr. Şerafettin Kalay’ın üstlendiği Kudüs </w:t>
      </w:r>
      <w:proofErr w:type="spellStart"/>
      <w:r w:rsidRPr="00CD26B2">
        <w:rPr>
          <w:rFonts w:ascii="Calibri" w:hAnsi="Calibri"/>
        </w:rPr>
        <w:t>Macerası</w:t>
      </w:r>
      <w:r w:rsidR="00680AE1">
        <w:rPr>
          <w:rFonts w:ascii="Calibri" w:hAnsi="Calibri"/>
        </w:rPr>
        <w:t>’</w:t>
      </w:r>
      <w:r w:rsidRPr="00CD26B2">
        <w:rPr>
          <w:rFonts w:ascii="Calibri" w:hAnsi="Calibri"/>
        </w:rPr>
        <w:t>nın</w:t>
      </w:r>
      <w:proofErr w:type="spellEnd"/>
      <w:r w:rsidRPr="00CD26B2">
        <w:rPr>
          <w:rFonts w:ascii="Calibri" w:hAnsi="Calibri"/>
        </w:rPr>
        <w:t xml:space="preserve"> yönetmen koltuğunda ise Fatih Kandemir var. Yapımcılığını İbrahim Çetin, Süleyman Kurt ve Ali </w:t>
      </w:r>
      <w:proofErr w:type="spellStart"/>
      <w:r w:rsidRPr="00CD26B2">
        <w:rPr>
          <w:rFonts w:ascii="Calibri" w:hAnsi="Calibri"/>
        </w:rPr>
        <w:t>Orha’nın</w:t>
      </w:r>
      <w:proofErr w:type="spellEnd"/>
      <w:r w:rsidRPr="00CD26B2">
        <w:rPr>
          <w:rFonts w:ascii="Calibri" w:hAnsi="Calibri"/>
        </w:rPr>
        <w:t xml:space="preserve"> üstlendiği yapım ilk günde yoğun ilgiyle karşılandı. Birçok STK ve gönüllü oluşumun toplu olarak izleyeceğini ilan etmesinin ardından, Türkiye genelinde yapım ekibine toplu gösterim taleplerinin geldiği öğrenildi. </w:t>
      </w:r>
    </w:p>
    <w:p w14:paraId="67101A48" w14:textId="77777777" w:rsidR="00CD26B2" w:rsidRPr="00CD26B2" w:rsidRDefault="00CD26B2" w:rsidP="00CD26B2">
      <w:pPr>
        <w:rPr>
          <w:rFonts w:ascii="Calibri" w:hAnsi="Calibri"/>
        </w:rPr>
      </w:pPr>
    </w:p>
    <w:p w14:paraId="6FCD3C5B" w14:textId="77777777" w:rsidR="00CD26B2" w:rsidRPr="00CD26B2" w:rsidRDefault="00CD26B2" w:rsidP="00CD26B2">
      <w:pPr>
        <w:rPr>
          <w:rFonts w:ascii="Calibri" w:hAnsi="Calibri"/>
          <w:b/>
          <w:bCs/>
        </w:rPr>
      </w:pPr>
      <w:r w:rsidRPr="00CD26B2">
        <w:rPr>
          <w:rFonts w:ascii="Calibri" w:hAnsi="Calibri"/>
          <w:b/>
          <w:bCs/>
        </w:rPr>
        <w:t>Kudüs'ün sırrına keşif</w:t>
      </w:r>
    </w:p>
    <w:p w14:paraId="2F916718" w14:textId="77777777" w:rsidR="00CD26B2" w:rsidRPr="00CD26B2" w:rsidRDefault="00CD26B2" w:rsidP="00CD26B2">
      <w:pPr>
        <w:rPr>
          <w:rFonts w:ascii="Calibri" w:hAnsi="Calibri"/>
        </w:rPr>
      </w:pPr>
    </w:p>
    <w:p w14:paraId="782CDD41" w14:textId="77777777" w:rsidR="00CD26B2" w:rsidRPr="00CD26B2" w:rsidRDefault="00CD26B2" w:rsidP="00CD26B2">
      <w:pPr>
        <w:rPr>
          <w:rFonts w:ascii="Calibri" w:hAnsi="Calibri"/>
        </w:rPr>
      </w:pPr>
      <w:r w:rsidRPr="00CD26B2">
        <w:rPr>
          <w:rFonts w:ascii="Calibri" w:hAnsi="Calibri"/>
        </w:rPr>
        <w:t xml:space="preserve">Kudüs Macerası filminin konusu, yüzyıllardır açılmamış bir sırrın peşinden giden Ömer Dede, </w:t>
      </w:r>
      <w:proofErr w:type="spellStart"/>
      <w:r w:rsidRPr="00CD26B2">
        <w:rPr>
          <w:rFonts w:ascii="Calibri" w:hAnsi="Calibri"/>
        </w:rPr>
        <w:t>Ethan</w:t>
      </w:r>
      <w:proofErr w:type="spellEnd"/>
      <w:r w:rsidRPr="00CD26B2">
        <w:rPr>
          <w:rFonts w:ascii="Calibri" w:hAnsi="Calibri"/>
        </w:rPr>
        <w:t xml:space="preserve">, Ali, Ayşe, </w:t>
      </w:r>
      <w:proofErr w:type="spellStart"/>
      <w:r w:rsidRPr="00CD26B2">
        <w:rPr>
          <w:rFonts w:ascii="Calibri" w:hAnsi="Calibri"/>
        </w:rPr>
        <w:t>Anjelika</w:t>
      </w:r>
      <w:proofErr w:type="spellEnd"/>
      <w:r w:rsidRPr="00CD26B2">
        <w:rPr>
          <w:rFonts w:ascii="Calibri" w:hAnsi="Calibri"/>
        </w:rPr>
        <w:t>, Hasan Naci ve Süleyman’ın macerasını ele alı</w:t>
      </w:r>
      <w:r w:rsidR="00A148DC">
        <w:rPr>
          <w:rFonts w:ascii="Calibri" w:hAnsi="Calibri"/>
        </w:rPr>
        <w:t>yor</w:t>
      </w:r>
      <w:r w:rsidRPr="00CD26B2">
        <w:rPr>
          <w:rFonts w:ascii="Calibri" w:hAnsi="Calibri"/>
        </w:rPr>
        <w:t>.</w:t>
      </w:r>
    </w:p>
    <w:p w14:paraId="6C310923" w14:textId="77777777" w:rsidR="00A148DC" w:rsidRDefault="00A148DC" w:rsidP="00CD26B2">
      <w:pPr>
        <w:rPr>
          <w:rFonts w:ascii="Calibri" w:hAnsi="Calibri"/>
          <w:i/>
          <w:iCs/>
        </w:rPr>
      </w:pPr>
    </w:p>
    <w:p w14:paraId="30386DBD" w14:textId="77777777" w:rsidR="00CD26B2" w:rsidRPr="00A148DC" w:rsidRDefault="00CD26B2" w:rsidP="00CD26B2">
      <w:pPr>
        <w:rPr>
          <w:rFonts w:ascii="Calibri" w:hAnsi="Calibri"/>
          <w:i/>
          <w:iCs/>
        </w:rPr>
      </w:pPr>
      <w:r w:rsidRPr="00A148DC">
        <w:rPr>
          <w:rFonts w:ascii="Calibri" w:hAnsi="Calibri"/>
          <w:i/>
          <w:iCs/>
        </w:rPr>
        <w:t xml:space="preserve">Filmin konusu </w:t>
      </w:r>
      <w:r w:rsidR="00A148DC">
        <w:rPr>
          <w:rFonts w:ascii="Calibri" w:hAnsi="Calibri"/>
          <w:i/>
          <w:iCs/>
        </w:rPr>
        <w:t xml:space="preserve">ise </w:t>
      </w:r>
      <w:r w:rsidRPr="00A148DC">
        <w:rPr>
          <w:rFonts w:ascii="Calibri" w:hAnsi="Calibri"/>
          <w:i/>
          <w:iCs/>
        </w:rPr>
        <w:t>şöyle:</w:t>
      </w:r>
    </w:p>
    <w:p w14:paraId="7FD6C665" w14:textId="77777777" w:rsidR="00A148DC" w:rsidRDefault="00A148DC" w:rsidP="00CD26B2">
      <w:pPr>
        <w:rPr>
          <w:rFonts w:ascii="Calibri" w:hAnsi="Calibri"/>
        </w:rPr>
      </w:pPr>
    </w:p>
    <w:p w14:paraId="6D860F9E" w14:textId="77777777" w:rsidR="00CD26B2" w:rsidRPr="00CD26B2" w:rsidRDefault="00CD26B2" w:rsidP="00CD26B2">
      <w:pPr>
        <w:rPr>
          <w:rFonts w:ascii="Calibri" w:hAnsi="Calibri"/>
        </w:rPr>
      </w:pPr>
      <w:r w:rsidRPr="00CD26B2">
        <w:rPr>
          <w:rFonts w:ascii="Calibri" w:hAnsi="Calibri"/>
        </w:rPr>
        <w:t xml:space="preserve">Ömer Dede, Kudüs'te yüzyıllardır açılmamış bir sırrın peşine düşer. Kadim düşmanı </w:t>
      </w:r>
      <w:proofErr w:type="spellStart"/>
      <w:r w:rsidRPr="00CD26B2">
        <w:rPr>
          <w:rFonts w:ascii="Calibri" w:hAnsi="Calibri"/>
        </w:rPr>
        <w:t>Ethan</w:t>
      </w:r>
      <w:proofErr w:type="spellEnd"/>
      <w:r w:rsidRPr="00CD26B2">
        <w:rPr>
          <w:rFonts w:ascii="Calibri" w:hAnsi="Calibri"/>
        </w:rPr>
        <w:t xml:space="preserve"> da aynı sırrın peşindedir ve Ömer Dede’yi adım adım takip eder. Ömer Dede’nin torunları Ali, Ayşe ve mahalleden arkadaşları </w:t>
      </w:r>
      <w:proofErr w:type="spellStart"/>
      <w:r w:rsidRPr="00CD26B2">
        <w:rPr>
          <w:rFonts w:ascii="Calibri" w:hAnsi="Calibri"/>
        </w:rPr>
        <w:t>Anjelika</w:t>
      </w:r>
      <w:proofErr w:type="spellEnd"/>
      <w:r w:rsidRPr="00CD26B2">
        <w:rPr>
          <w:rFonts w:ascii="Calibri" w:hAnsi="Calibri"/>
        </w:rPr>
        <w:t xml:space="preserve">, Hasan Naci ve Süleyman ile birlikte Kudüs sokaklarında karşılarına açılan bir kapıdan girdiklerinde kendilerini gizemli ve mistik bir yolculuğun içinde bulurlar. Bu yolculukta onlara Süleyman Peygamber’in yoldaşı </w:t>
      </w:r>
      <w:proofErr w:type="spellStart"/>
      <w:r w:rsidRPr="00CD26B2">
        <w:rPr>
          <w:rFonts w:ascii="Calibri" w:hAnsi="Calibri"/>
        </w:rPr>
        <w:t>Hüdhüd’ün</w:t>
      </w:r>
      <w:proofErr w:type="spellEnd"/>
      <w:r w:rsidRPr="00CD26B2">
        <w:rPr>
          <w:rFonts w:ascii="Calibri" w:hAnsi="Calibri"/>
        </w:rPr>
        <w:t xml:space="preserve"> torunu rehber olur. Ali, dedesinin verdiği görevi tamamlamaya çalışırken, Ayşe ise hep hayalini kurduğu masal kuşuyla tanışır.</w:t>
      </w:r>
    </w:p>
    <w:p w14:paraId="4B121536" w14:textId="77777777" w:rsidR="00CD26B2" w:rsidRPr="00CD26B2" w:rsidRDefault="00CD26B2" w:rsidP="00CD26B2">
      <w:pPr>
        <w:rPr>
          <w:rFonts w:ascii="Calibri" w:hAnsi="Calibri"/>
        </w:rPr>
      </w:pPr>
    </w:p>
    <w:p w14:paraId="0FC4995A" w14:textId="77777777" w:rsidR="00CD26B2" w:rsidRPr="00CD26B2" w:rsidRDefault="00CD26B2" w:rsidP="00CD26B2">
      <w:pPr>
        <w:rPr>
          <w:rFonts w:ascii="Calibri" w:hAnsi="Calibri"/>
          <w:b/>
          <w:bCs/>
        </w:rPr>
      </w:pPr>
      <w:r w:rsidRPr="00CD26B2">
        <w:rPr>
          <w:rFonts w:ascii="Calibri" w:hAnsi="Calibri"/>
          <w:b/>
          <w:bCs/>
        </w:rPr>
        <w:t xml:space="preserve">8 dilde ülke </w:t>
      </w:r>
      <w:proofErr w:type="spellStart"/>
      <w:r w:rsidRPr="00CD26B2">
        <w:rPr>
          <w:rFonts w:ascii="Calibri" w:hAnsi="Calibri"/>
          <w:b/>
          <w:bCs/>
        </w:rPr>
        <w:t>ülke</w:t>
      </w:r>
      <w:proofErr w:type="spellEnd"/>
      <w:r w:rsidRPr="00CD26B2">
        <w:rPr>
          <w:rFonts w:ascii="Calibri" w:hAnsi="Calibri"/>
          <w:b/>
          <w:bCs/>
        </w:rPr>
        <w:t xml:space="preserve"> gezecek</w:t>
      </w:r>
    </w:p>
    <w:p w14:paraId="043BD848" w14:textId="77777777" w:rsidR="00CD26B2" w:rsidRPr="00CD26B2" w:rsidRDefault="00CD26B2" w:rsidP="00CD26B2">
      <w:pPr>
        <w:rPr>
          <w:rFonts w:ascii="Calibri" w:hAnsi="Calibri"/>
        </w:rPr>
      </w:pPr>
    </w:p>
    <w:p w14:paraId="06E4F9AF" w14:textId="77777777" w:rsidR="00CD26B2" w:rsidRPr="00CD26B2" w:rsidRDefault="00CD26B2" w:rsidP="00CD26B2">
      <w:pPr>
        <w:rPr>
          <w:rFonts w:ascii="Calibri" w:hAnsi="Calibri"/>
        </w:rPr>
      </w:pPr>
      <w:r w:rsidRPr="00CD26B2">
        <w:rPr>
          <w:rFonts w:ascii="Calibri" w:hAnsi="Calibri"/>
        </w:rPr>
        <w:t xml:space="preserve">Filmin 8 dilde </w:t>
      </w:r>
      <w:r w:rsidR="00A148DC" w:rsidRPr="00CD26B2">
        <w:rPr>
          <w:rFonts w:ascii="Calibri" w:hAnsi="Calibri"/>
        </w:rPr>
        <w:t>dublajlı</w:t>
      </w:r>
      <w:r w:rsidRPr="00CD26B2">
        <w:rPr>
          <w:rFonts w:ascii="Calibri" w:hAnsi="Calibri"/>
        </w:rPr>
        <w:t xml:space="preserve"> olarak birçok ülkede vizyona gireceğini söyleyen yurtdışı gösterimlerden sorumlu Ümit Sönmez, “Filmimiz Türkiye gösterimlerinin ardından </w:t>
      </w:r>
      <w:r w:rsidR="00A148DC">
        <w:rPr>
          <w:rFonts w:ascii="Calibri" w:hAnsi="Calibri"/>
        </w:rPr>
        <w:t xml:space="preserve">önümüzdeki </w:t>
      </w:r>
      <w:proofErr w:type="gramStart"/>
      <w:r w:rsidRPr="00CD26B2">
        <w:rPr>
          <w:rFonts w:ascii="Calibri" w:hAnsi="Calibri"/>
        </w:rPr>
        <w:t>Mayıs</w:t>
      </w:r>
      <w:proofErr w:type="gramEnd"/>
      <w:r w:rsidRPr="00CD26B2">
        <w:rPr>
          <w:rFonts w:ascii="Calibri" w:hAnsi="Calibri"/>
        </w:rPr>
        <w:t xml:space="preserve"> ayında İngilizce dublajlı olarak Amerika’da, ardından Fas, Pakistan, Katar, Kuveyt, Suriye, Belçika, Hollanda, Almanya, Ürdün, Tunus, Endonezya ve Malezya gibi bir çok ülkede dublajlı olarak vizyona girecek. Berlin ve Kan Film festivallerinde yer alan filmimizin 8 dilde dublajlı olarak izleyiciyle buluşmasını planlıyoruz” dedi.</w:t>
      </w:r>
    </w:p>
    <w:p w14:paraId="194B528B" w14:textId="77777777" w:rsidR="00ED6652" w:rsidRDefault="00ED6652">
      <w:pPr>
        <w:rPr>
          <w:rFonts w:ascii="Calibri" w:hAnsi="Calibri"/>
        </w:rPr>
      </w:pPr>
    </w:p>
    <w:p w14:paraId="0F79F745" w14:textId="77777777" w:rsidR="00783259" w:rsidRPr="00783259" w:rsidRDefault="00783259" w:rsidP="00783259">
      <w:pPr>
        <w:rPr>
          <w:rFonts w:ascii="Calibri" w:hAnsi="Calibri"/>
        </w:rPr>
      </w:pPr>
      <w:r w:rsidRPr="00783259">
        <w:rPr>
          <w:rFonts w:ascii="Calibri" w:hAnsi="Calibri"/>
        </w:rPr>
        <w:t>Ayşe Yıldırım</w:t>
      </w:r>
    </w:p>
    <w:p w14:paraId="550FB85B" w14:textId="77777777" w:rsidR="00783259" w:rsidRPr="00783259" w:rsidRDefault="00783259" w:rsidP="00783259">
      <w:pPr>
        <w:rPr>
          <w:rFonts w:ascii="Calibri" w:hAnsi="Calibri"/>
        </w:rPr>
      </w:pPr>
      <w:r w:rsidRPr="00783259">
        <w:rPr>
          <w:rFonts w:ascii="Calibri" w:hAnsi="Calibri"/>
        </w:rPr>
        <w:t>Halkla İlişkiler Uzmanı</w:t>
      </w:r>
    </w:p>
    <w:p w14:paraId="57204DEE" w14:textId="77777777" w:rsidR="00783259" w:rsidRPr="00783259" w:rsidRDefault="00783259" w:rsidP="00783259">
      <w:pPr>
        <w:rPr>
          <w:rFonts w:ascii="Calibri" w:hAnsi="Calibri"/>
        </w:rPr>
      </w:pPr>
      <w:r w:rsidRPr="00783259">
        <w:rPr>
          <w:rFonts w:ascii="Calibri" w:hAnsi="Calibri"/>
          <w:b/>
          <w:bCs/>
        </w:rPr>
        <w:t>Mobil: </w:t>
      </w:r>
      <w:r w:rsidRPr="00783259">
        <w:rPr>
          <w:rFonts w:ascii="Calibri" w:hAnsi="Calibri"/>
        </w:rPr>
        <w:t>0501 048 72 50</w:t>
      </w:r>
    </w:p>
    <w:p w14:paraId="0D5A7942" w14:textId="77777777" w:rsidR="00783259" w:rsidRPr="00783259" w:rsidRDefault="00783259" w:rsidP="00783259">
      <w:pPr>
        <w:rPr>
          <w:rFonts w:ascii="Calibri" w:hAnsi="Calibri"/>
        </w:rPr>
      </w:pPr>
      <w:r w:rsidRPr="00783259">
        <w:rPr>
          <w:rFonts w:ascii="Calibri" w:hAnsi="Calibri"/>
          <w:b/>
          <w:bCs/>
        </w:rPr>
        <w:t>Ofis: </w:t>
      </w:r>
      <w:r w:rsidRPr="00783259">
        <w:rPr>
          <w:rFonts w:ascii="Calibri" w:hAnsi="Calibri"/>
        </w:rPr>
        <w:t>0 216 459 77 27</w:t>
      </w:r>
    </w:p>
    <w:p w14:paraId="62EA8BA0" w14:textId="77777777" w:rsidR="00783259" w:rsidRPr="00783259" w:rsidRDefault="00783259" w:rsidP="00783259">
      <w:pPr>
        <w:rPr>
          <w:rFonts w:ascii="Calibri" w:hAnsi="Calibri"/>
        </w:rPr>
      </w:pPr>
      <w:proofErr w:type="gramStart"/>
      <w:r w:rsidRPr="00783259">
        <w:rPr>
          <w:rFonts w:ascii="Calibri" w:hAnsi="Calibri"/>
          <w:b/>
          <w:bCs/>
        </w:rPr>
        <w:t>e-mail</w:t>
      </w:r>
      <w:proofErr w:type="gramEnd"/>
      <w:r w:rsidRPr="00783259">
        <w:rPr>
          <w:rFonts w:ascii="Calibri" w:hAnsi="Calibri"/>
          <w:b/>
          <w:bCs/>
        </w:rPr>
        <w:t>:</w:t>
      </w:r>
      <w:r w:rsidRPr="00783259">
        <w:rPr>
          <w:rFonts w:ascii="Calibri" w:hAnsi="Calibri"/>
        </w:rPr>
        <w:t> </w:t>
      </w:r>
      <w:hyperlink r:id="rId4" w:tgtFrame="_blank" w:history="1">
        <w:r w:rsidRPr="00783259">
          <w:rPr>
            <w:rStyle w:val="Kpr"/>
            <w:rFonts w:ascii="Calibri" w:hAnsi="Calibri"/>
          </w:rPr>
          <w:t>info@bultenx.com</w:t>
        </w:r>
      </w:hyperlink>
    </w:p>
    <w:p w14:paraId="5AFB713C" w14:textId="77777777" w:rsidR="00783259" w:rsidRPr="00783259" w:rsidRDefault="00783259" w:rsidP="00783259">
      <w:pPr>
        <w:rPr>
          <w:rFonts w:ascii="Calibri" w:hAnsi="Calibri"/>
        </w:rPr>
      </w:pPr>
      <w:r w:rsidRPr="00783259">
        <w:rPr>
          <w:rFonts w:ascii="Calibri" w:hAnsi="Calibri"/>
          <w:b/>
          <w:bCs/>
        </w:rPr>
        <w:t>Adres: </w:t>
      </w:r>
      <w:r w:rsidRPr="00783259">
        <w:rPr>
          <w:rFonts w:ascii="Calibri" w:hAnsi="Calibri"/>
        </w:rPr>
        <w:t xml:space="preserve">Cevizli Mah. Saraylar Cad. </w:t>
      </w:r>
      <w:proofErr w:type="spellStart"/>
      <w:r w:rsidRPr="00783259">
        <w:rPr>
          <w:rFonts w:ascii="Calibri" w:hAnsi="Calibri"/>
        </w:rPr>
        <w:t>Dap</w:t>
      </w:r>
      <w:proofErr w:type="spellEnd"/>
      <w:r w:rsidRPr="00783259">
        <w:rPr>
          <w:rFonts w:ascii="Calibri" w:hAnsi="Calibri"/>
        </w:rPr>
        <w:t xml:space="preserve"> Vazo Kule C Blok No: 6, Kat: 5, Daire No: 31 Maltepe/İSTANBUL</w:t>
      </w:r>
    </w:p>
    <w:p w14:paraId="41BFC0A2" w14:textId="77777777" w:rsidR="00783259" w:rsidRPr="00CD26B2" w:rsidRDefault="00783259">
      <w:pPr>
        <w:rPr>
          <w:rFonts w:ascii="Calibri" w:hAnsi="Calibri"/>
        </w:rPr>
      </w:pPr>
    </w:p>
    <w:sectPr w:rsidR="00783259" w:rsidRPr="00CD26B2" w:rsidSect="00A46D5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B2"/>
    <w:rsid w:val="00363B5C"/>
    <w:rsid w:val="0038667B"/>
    <w:rsid w:val="00401357"/>
    <w:rsid w:val="00453481"/>
    <w:rsid w:val="00680AE1"/>
    <w:rsid w:val="00783259"/>
    <w:rsid w:val="009C0612"/>
    <w:rsid w:val="00A148DC"/>
    <w:rsid w:val="00A46D53"/>
    <w:rsid w:val="00BB3853"/>
    <w:rsid w:val="00BC590C"/>
    <w:rsid w:val="00CD26B2"/>
    <w:rsid w:val="00ED6652"/>
    <w:rsid w:val="00F3478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30AC"/>
  <w15:chartTrackingRefBased/>
  <w15:docId w15:val="{B8D32589-016C-B84D-B566-7689AA40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83259"/>
    <w:rPr>
      <w:color w:val="0563C1" w:themeColor="hyperlink"/>
      <w:u w:val="single"/>
    </w:rPr>
  </w:style>
  <w:style w:type="character" w:styleId="zmlenmeyenBahsetme">
    <w:name w:val="Unresolved Mention"/>
    <w:basedOn w:val="VarsaylanParagrafYazTipi"/>
    <w:uiPriority w:val="99"/>
    <w:semiHidden/>
    <w:unhideWhenUsed/>
    <w:rsid w:val="0078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1840">
      <w:bodyDiv w:val="1"/>
      <w:marLeft w:val="0"/>
      <w:marRight w:val="0"/>
      <w:marTop w:val="0"/>
      <w:marBottom w:val="0"/>
      <w:divBdr>
        <w:top w:val="none" w:sz="0" w:space="0" w:color="auto"/>
        <w:left w:val="none" w:sz="0" w:space="0" w:color="auto"/>
        <w:bottom w:val="none" w:sz="0" w:space="0" w:color="auto"/>
        <w:right w:val="none" w:sz="0" w:space="0" w:color="auto"/>
      </w:divBdr>
    </w:div>
    <w:div w:id="13220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ultenx.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dc:creator>
  <cp:keywords/>
  <dc:description/>
  <cp:lastModifiedBy>Sadi Cilingir</cp:lastModifiedBy>
  <cp:revision>7</cp:revision>
  <dcterms:created xsi:type="dcterms:W3CDTF">2025-03-14T13:52:00Z</dcterms:created>
  <dcterms:modified xsi:type="dcterms:W3CDTF">2025-03-18T06:25:00Z</dcterms:modified>
</cp:coreProperties>
</file>