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940C1" w14:textId="77777777" w:rsidR="00DC24EA" w:rsidRDefault="00DC24EA">
      <w:pPr>
        <w:rPr>
          <w:b/>
          <w:bCs/>
          <w:sz w:val="28"/>
          <w:szCs w:val="28"/>
          <w:highlight w:val="white"/>
        </w:rPr>
      </w:pPr>
    </w:p>
    <w:p w14:paraId="36B6073A" w14:textId="77777777" w:rsidR="00DC24EA" w:rsidRPr="00AD1A21" w:rsidRDefault="00DC24EA" w:rsidP="00AD1A21">
      <w:pPr>
        <w:pStyle w:val="AralkYok"/>
        <w:jc w:val="center"/>
        <w:rPr>
          <w:b/>
          <w:bCs/>
          <w:sz w:val="24"/>
          <w:szCs w:val="24"/>
        </w:rPr>
      </w:pPr>
    </w:p>
    <w:p w14:paraId="0040111E" w14:textId="77777777" w:rsidR="00DC24EA" w:rsidRPr="00AD1A21" w:rsidRDefault="00000000" w:rsidP="00AD1A21">
      <w:pPr>
        <w:pStyle w:val="AralkYok"/>
        <w:jc w:val="center"/>
        <w:rPr>
          <w:b/>
          <w:bCs/>
          <w:sz w:val="40"/>
          <w:szCs w:val="40"/>
        </w:rPr>
      </w:pPr>
      <w:bookmarkStart w:id="0" w:name="_xzwy944eppir" w:colFirst="0" w:colLast="0"/>
      <w:bookmarkEnd w:id="0"/>
      <w:r w:rsidRPr="00AD1A21">
        <w:rPr>
          <w:b/>
          <w:bCs/>
          <w:sz w:val="40"/>
          <w:szCs w:val="40"/>
        </w:rPr>
        <w:t>‘SALDIRI’ (ONSLAUGHT)</w:t>
      </w:r>
    </w:p>
    <w:p w14:paraId="34DD6598" w14:textId="77777777" w:rsidR="00DC24EA" w:rsidRPr="00AD1A21" w:rsidRDefault="00000000" w:rsidP="00AD1A21">
      <w:pPr>
        <w:pStyle w:val="AralkYok"/>
        <w:jc w:val="center"/>
        <w:rPr>
          <w:b/>
          <w:bCs/>
          <w:sz w:val="40"/>
          <w:szCs w:val="40"/>
        </w:rPr>
      </w:pPr>
      <w:r w:rsidRPr="00AD1A21">
        <w:rPr>
          <w:b/>
          <w:bCs/>
          <w:sz w:val="40"/>
          <w:szCs w:val="40"/>
        </w:rPr>
        <w:t xml:space="preserve">TME </w:t>
      </w:r>
      <w:proofErr w:type="spellStart"/>
      <w:r w:rsidRPr="00AD1A21">
        <w:rPr>
          <w:b/>
          <w:bCs/>
          <w:sz w:val="40"/>
          <w:szCs w:val="40"/>
        </w:rPr>
        <w:t>Films</w:t>
      </w:r>
      <w:proofErr w:type="spellEnd"/>
    </w:p>
    <w:p w14:paraId="11956D9C" w14:textId="77777777" w:rsidR="00AD1A21" w:rsidRPr="00AD1A21" w:rsidRDefault="00AD1A21" w:rsidP="00AD1A21">
      <w:pPr>
        <w:pStyle w:val="AralkYok"/>
        <w:jc w:val="center"/>
        <w:rPr>
          <w:b/>
          <w:bCs/>
          <w:sz w:val="24"/>
          <w:szCs w:val="24"/>
        </w:rPr>
      </w:pPr>
    </w:p>
    <w:p w14:paraId="2C8F4CD1" w14:textId="77777777" w:rsidR="00DC24EA" w:rsidRPr="00AD1A21" w:rsidRDefault="00000000" w:rsidP="00AD1A21">
      <w:pPr>
        <w:pStyle w:val="AralkYok"/>
        <w:jc w:val="center"/>
        <w:rPr>
          <w:b/>
          <w:bCs/>
          <w:sz w:val="40"/>
          <w:szCs w:val="40"/>
        </w:rPr>
      </w:pPr>
      <w:r w:rsidRPr="00AD1A21">
        <w:rPr>
          <w:b/>
          <w:bCs/>
          <w:sz w:val="40"/>
          <w:szCs w:val="40"/>
        </w:rPr>
        <w:t>BASIN GÖSTERİMİ DAVETİ</w:t>
      </w:r>
    </w:p>
    <w:p w14:paraId="1082B290" w14:textId="77777777" w:rsidR="00DC24EA" w:rsidRPr="00AD1A21" w:rsidRDefault="00DC24EA" w:rsidP="00AD1A21">
      <w:pPr>
        <w:pStyle w:val="AralkYok"/>
        <w:jc w:val="center"/>
        <w:rPr>
          <w:b/>
          <w:bCs/>
          <w:sz w:val="24"/>
          <w:szCs w:val="24"/>
        </w:rPr>
      </w:pPr>
    </w:p>
    <w:p w14:paraId="0109007A" w14:textId="37F5B80A" w:rsidR="00DC24EA" w:rsidRDefault="00000000">
      <w:pPr>
        <w:rPr>
          <w:sz w:val="24"/>
          <w:szCs w:val="24"/>
        </w:rPr>
      </w:pPr>
      <w:r>
        <w:rPr>
          <w:b/>
          <w:bCs/>
          <w:sz w:val="24"/>
          <w:szCs w:val="24"/>
        </w:rPr>
        <w:t>Tarih</w:t>
      </w:r>
      <w:r>
        <w:rPr>
          <w:b/>
          <w:bCs/>
          <w:sz w:val="24"/>
          <w:szCs w:val="24"/>
        </w:rPr>
        <w:tab/>
      </w:r>
      <w:r>
        <w:rPr>
          <w:b/>
          <w:bCs/>
          <w:sz w:val="24"/>
          <w:szCs w:val="24"/>
        </w:rPr>
        <w:tab/>
        <w:t xml:space="preserve">: </w:t>
      </w:r>
      <w:r>
        <w:rPr>
          <w:sz w:val="24"/>
          <w:szCs w:val="24"/>
        </w:rPr>
        <w:t>2 Eylül Çarşamba</w:t>
      </w:r>
    </w:p>
    <w:p w14:paraId="51640AB5" w14:textId="68A218BE" w:rsidR="00DC24EA" w:rsidRDefault="00000000">
      <w:pPr>
        <w:rPr>
          <w:sz w:val="24"/>
          <w:szCs w:val="24"/>
        </w:rPr>
      </w:pPr>
      <w:r>
        <w:rPr>
          <w:b/>
          <w:bCs/>
          <w:sz w:val="24"/>
          <w:szCs w:val="24"/>
        </w:rPr>
        <w:t>İkram</w:t>
      </w:r>
      <w:r>
        <w:rPr>
          <w:b/>
          <w:bCs/>
          <w:sz w:val="24"/>
          <w:szCs w:val="24"/>
        </w:rPr>
        <w:tab/>
      </w:r>
      <w:r>
        <w:rPr>
          <w:b/>
          <w:bCs/>
          <w:sz w:val="24"/>
          <w:szCs w:val="24"/>
        </w:rPr>
        <w:tab/>
        <w:t xml:space="preserve">: </w:t>
      </w:r>
      <w:r>
        <w:rPr>
          <w:sz w:val="24"/>
          <w:szCs w:val="24"/>
        </w:rPr>
        <w:t xml:space="preserve">10.00 </w:t>
      </w:r>
    </w:p>
    <w:p w14:paraId="05FB990D" w14:textId="2D9C2B4F" w:rsidR="00DC24EA" w:rsidRDefault="00000000">
      <w:pPr>
        <w:rPr>
          <w:sz w:val="24"/>
          <w:szCs w:val="24"/>
        </w:rPr>
      </w:pPr>
      <w:r>
        <w:rPr>
          <w:b/>
          <w:bCs/>
          <w:sz w:val="24"/>
          <w:szCs w:val="24"/>
        </w:rPr>
        <w:t>İzleme</w:t>
      </w:r>
      <w:r>
        <w:rPr>
          <w:b/>
          <w:bCs/>
          <w:sz w:val="24"/>
          <w:szCs w:val="24"/>
        </w:rPr>
        <w:tab/>
        <w:t xml:space="preserve">: </w:t>
      </w:r>
      <w:r>
        <w:rPr>
          <w:sz w:val="24"/>
          <w:szCs w:val="24"/>
        </w:rPr>
        <w:t>10.30</w:t>
      </w:r>
    </w:p>
    <w:p w14:paraId="202B37C1" w14:textId="5B3639F5" w:rsidR="00DC24EA" w:rsidRDefault="00000000">
      <w:pPr>
        <w:rPr>
          <w:color w:val="FF0000"/>
          <w:sz w:val="24"/>
          <w:szCs w:val="24"/>
        </w:rPr>
      </w:pPr>
      <w:r>
        <w:rPr>
          <w:b/>
          <w:bCs/>
          <w:sz w:val="24"/>
          <w:szCs w:val="24"/>
        </w:rPr>
        <w:t>Yer</w:t>
      </w:r>
      <w:r>
        <w:rPr>
          <w:b/>
          <w:bCs/>
          <w:sz w:val="24"/>
          <w:szCs w:val="24"/>
        </w:rPr>
        <w:tab/>
      </w:r>
      <w:r>
        <w:rPr>
          <w:b/>
          <w:bCs/>
          <w:sz w:val="24"/>
          <w:szCs w:val="24"/>
        </w:rPr>
        <w:tab/>
        <w:t>:</w:t>
      </w:r>
      <w:r>
        <w:rPr>
          <w:sz w:val="24"/>
          <w:szCs w:val="24"/>
        </w:rPr>
        <w:t xml:space="preserve"> </w:t>
      </w:r>
      <w:proofErr w:type="spellStart"/>
      <w:r>
        <w:rPr>
          <w:sz w:val="24"/>
          <w:szCs w:val="24"/>
        </w:rPr>
        <w:t>Paribu</w:t>
      </w:r>
      <w:proofErr w:type="spellEnd"/>
      <w:r>
        <w:rPr>
          <w:sz w:val="24"/>
          <w:szCs w:val="24"/>
        </w:rPr>
        <w:t xml:space="preserve"> </w:t>
      </w:r>
      <w:proofErr w:type="spellStart"/>
      <w:r>
        <w:rPr>
          <w:sz w:val="24"/>
          <w:szCs w:val="24"/>
        </w:rPr>
        <w:t>Cineverse</w:t>
      </w:r>
      <w:proofErr w:type="spellEnd"/>
      <w:r>
        <w:rPr>
          <w:sz w:val="24"/>
          <w:szCs w:val="24"/>
        </w:rPr>
        <w:t xml:space="preserve"> Kanyon Sinemaları</w:t>
      </w:r>
    </w:p>
    <w:p w14:paraId="3506AB26" w14:textId="21F37500" w:rsidR="00DC24EA" w:rsidRDefault="00000000">
      <w:pPr>
        <w:rPr>
          <w:sz w:val="24"/>
          <w:szCs w:val="24"/>
        </w:rPr>
      </w:pPr>
      <w:r>
        <w:rPr>
          <w:b/>
          <w:bCs/>
          <w:sz w:val="24"/>
          <w:szCs w:val="24"/>
        </w:rPr>
        <w:t>Süre</w:t>
      </w:r>
      <w:r w:rsidR="00AD1A21">
        <w:rPr>
          <w:b/>
          <w:bCs/>
          <w:sz w:val="24"/>
          <w:szCs w:val="24"/>
        </w:rPr>
        <w:tab/>
      </w:r>
      <w:r w:rsidR="00AD1A21">
        <w:rPr>
          <w:b/>
          <w:bCs/>
          <w:sz w:val="24"/>
          <w:szCs w:val="24"/>
        </w:rPr>
        <w:tab/>
      </w:r>
      <w:r>
        <w:rPr>
          <w:b/>
          <w:bCs/>
          <w:sz w:val="24"/>
          <w:szCs w:val="24"/>
        </w:rPr>
        <w:t xml:space="preserve">: </w:t>
      </w:r>
      <w:r>
        <w:rPr>
          <w:sz w:val="24"/>
          <w:szCs w:val="24"/>
        </w:rPr>
        <w:t>92 dakika</w:t>
      </w:r>
    </w:p>
    <w:p w14:paraId="70542FBB" w14:textId="2B4CAF81" w:rsidR="00AD1A21" w:rsidRPr="00AD1A21" w:rsidRDefault="00000000" w:rsidP="00AD1A21">
      <w:pPr>
        <w:rPr>
          <w:color w:val="0070C0"/>
          <w:sz w:val="22"/>
          <w:szCs w:val="22"/>
        </w:rPr>
      </w:pPr>
      <w:r w:rsidRPr="00AD1A21">
        <w:rPr>
          <w:b/>
          <w:bCs/>
          <w:sz w:val="22"/>
          <w:szCs w:val="22"/>
        </w:rPr>
        <w:t>Fragman</w:t>
      </w:r>
      <w:r w:rsidR="00AD1A21">
        <w:rPr>
          <w:b/>
          <w:bCs/>
          <w:sz w:val="22"/>
          <w:szCs w:val="22"/>
        </w:rPr>
        <w:tab/>
      </w:r>
      <w:r w:rsidRPr="00AD1A21">
        <w:rPr>
          <w:b/>
          <w:bCs/>
          <w:sz w:val="22"/>
          <w:szCs w:val="22"/>
        </w:rPr>
        <w:t xml:space="preserve">: </w:t>
      </w:r>
      <w:hyperlink r:id="rId6" w:history="1">
        <w:r w:rsidR="00AD1A21" w:rsidRPr="00AD1A21">
          <w:rPr>
            <w:rStyle w:val="Kpr"/>
            <w:color w:val="0070C0"/>
            <w:sz w:val="22"/>
            <w:szCs w:val="22"/>
          </w:rPr>
          <w:t>https://www.youtube.com/watch?v=kNDP4HcIrwA</w:t>
        </w:r>
      </w:hyperlink>
      <w:r w:rsidR="00AD1A21" w:rsidRPr="00AD1A21">
        <w:rPr>
          <w:color w:val="0070C0"/>
          <w:sz w:val="22"/>
          <w:szCs w:val="22"/>
        </w:rPr>
        <w:t xml:space="preserve"> </w:t>
      </w:r>
    </w:p>
    <w:p w14:paraId="37E9B91F" w14:textId="77777777" w:rsidR="00DC24EA" w:rsidRDefault="00000000">
      <w:pPr>
        <w:spacing w:before="240" w:after="240" w:line="276" w:lineRule="auto"/>
        <w:rPr>
          <w:sz w:val="24"/>
          <w:szCs w:val="24"/>
        </w:rPr>
      </w:pPr>
      <w:r>
        <w:rPr>
          <w:sz w:val="24"/>
          <w:szCs w:val="24"/>
        </w:rPr>
        <w:t xml:space="preserve">A24 imzalı, Adam </w:t>
      </w:r>
      <w:proofErr w:type="spellStart"/>
      <w:r>
        <w:rPr>
          <w:sz w:val="24"/>
          <w:szCs w:val="24"/>
        </w:rPr>
        <w:t>Wingard’ın</w:t>
      </w:r>
      <w:proofErr w:type="spellEnd"/>
      <w:r>
        <w:rPr>
          <w:sz w:val="24"/>
          <w:szCs w:val="24"/>
        </w:rPr>
        <w:t xml:space="preserve"> yeni korku-gerilim filmi ‘Saldırı’ (</w:t>
      </w:r>
      <w:proofErr w:type="spellStart"/>
      <w:r>
        <w:rPr>
          <w:sz w:val="24"/>
          <w:szCs w:val="24"/>
        </w:rPr>
        <w:t>Onslaught</w:t>
      </w:r>
      <w:proofErr w:type="spellEnd"/>
      <w:r>
        <w:rPr>
          <w:sz w:val="24"/>
          <w:szCs w:val="24"/>
        </w:rPr>
        <w:t xml:space="preserve">), 4 Eylül’de TME </w:t>
      </w:r>
      <w:proofErr w:type="spellStart"/>
      <w:r>
        <w:rPr>
          <w:sz w:val="24"/>
          <w:szCs w:val="24"/>
        </w:rPr>
        <w:t>Films</w:t>
      </w:r>
      <w:proofErr w:type="spellEnd"/>
      <w:r>
        <w:rPr>
          <w:sz w:val="24"/>
          <w:szCs w:val="24"/>
        </w:rPr>
        <w:t xml:space="preserve"> dağıtımıyla sinema salonlarındaki yerini alacak. Durmak bilmeyen düşmanlarla çevrili bir annenin hayatta kalma mücadelesini konu alan filmin, 2 Eylül Çarşamba günü saat 10.30’da </w:t>
      </w:r>
      <w:proofErr w:type="spellStart"/>
      <w:r>
        <w:rPr>
          <w:sz w:val="24"/>
          <w:szCs w:val="24"/>
        </w:rPr>
        <w:t>Paribu</w:t>
      </w:r>
      <w:proofErr w:type="spellEnd"/>
      <w:r>
        <w:rPr>
          <w:sz w:val="24"/>
          <w:szCs w:val="24"/>
        </w:rPr>
        <w:t xml:space="preserve"> </w:t>
      </w:r>
      <w:proofErr w:type="spellStart"/>
      <w:r>
        <w:rPr>
          <w:sz w:val="24"/>
          <w:szCs w:val="24"/>
        </w:rPr>
        <w:t>Cineverse</w:t>
      </w:r>
      <w:proofErr w:type="spellEnd"/>
      <w:r>
        <w:rPr>
          <w:sz w:val="24"/>
          <w:szCs w:val="24"/>
        </w:rPr>
        <w:t xml:space="preserve"> Kanyon Sinemaları'nda gerçekleştirilecek basın gösteriminde sizleri aramızda görmekten mutluluk duyarız.</w:t>
      </w:r>
    </w:p>
    <w:p w14:paraId="1C6FB321" w14:textId="77777777" w:rsidR="00DC24EA" w:rsidRDefault="00000000">
      <w:pPr>
        <w:spacing w:before="240" w:after="240" w:line="276" w:lineRule="auto"/>
        <w:rPr>
          <w:sz w:val="24"/>
          <w:szCs w:val="24"/>
        </w:rPr>
      </w:pPr>
      <w:r>
        <w:rPr>
          <w:sz w:val="24"/>
          <w:szCs w:val="24"/>
        </w:rPr>
        <w:t xml:space="preserve">Adria </w:t>
      </w:r>
      <w:proofErr w:type="spellStart"/>
      <w:r>
        <w:rPr>
          <w:sz w:val="24"/>
          <w:szCs w:val="24"/>
        </w:rPr>
        <w:t>Arjona</w:t>
      </w:r>
      <w:proofErr w:type="spellEnd"/>
      <w:r>
        <w:rPr>
          <w:sz w:val="24"/>
          <w:szCs w:val="24"/>
        </w:rPr>
        <w:t xml:space="preserve"> filmde, çölde bir karavan parkında yaşayan ve ailesini beklenmedik bir tehditten korumak için mücadele etmek zorunda kalan bir ordu keskin nişancısı anneyi canlandırıyor. Karakterin hayatı, yakındaki bir askeri tesisten serbest bırakılan, genetiğiyle oynanmış süper askerlerden oluşan haydut bir birliğin bölgeye sızmasıyla altüst oluyor.</w:t>
      </w:r>
    </w:p>
    <w:p w14:paraId="0437BCCD" w14:textId="77777777" w:rsidR="00DC24EA" w:rsidRDefault="00000000">
      <w:pPr>
        <w:spacing w:before="240" w:after="240" w:line="276" w:lineRule="auto"/>
        <w:rPr>
          <w:b/>
          <w:bCs/>
          <w:sz w:val="24"/>
          <w:szCs w:val="24"/>
        </w:rPr>
      </w:pPr>
      <w:proofErr w:type="spellStart"/>
      <w:r>
        <w:rPr>
          <w:sz w:val="24"/>
          <w:szCs w:val="24"/>
        </w:rPr>
        <w:t>Cockroach</w:t>
      </w:r>
      <w:proofErr w:type="spellEnd"/>
      <w:r>
        <w:rPr>
          <w:sz w:val="24"/>
          <w:szCs w:val="24"/>
        </w:rPr>
        <w:t xml:space="preserve">, </w:t>
      </w:r>
      <w:proofErr w:type="spellStart"/>
      <w:r>
        <w:rPr>
          <w:sz w:val="24"/>
          <w:szCs w:val="24"/>
        </w:rPr>
        <w:t>Crybaby</w:t>
      </w:r>
      <w:proofErr w:type="spellEnd"/>
      <w:r>
        <w:rPr>
          <w:sz w:val="24"/>
          <w:szCs w:val="24"/>
        </w:rPr>
        <w:t xml:space="preserve"> ve </w:t>
      </w:r>
      <w:proofErr w:type="spellStart"/>
      <w:r>
        <w:rPr>
          <w:sz w:val="24"/>
          <w:szCs w:val="24"/>
        </w:rPr>
        <w:t>The</w:t>
      </w:r>
      <w:proofErr w:type="spellEnd"/>
      <w:r>
        <w:rPr>
          <w:sz w:val="24"/>
          <w:szCs w:val="24"/>
        </w:rPr>
        <w:t xml:space="preserve"> </w:t>
      </w:r>
      <w:proofErr w:type="spellStart"/>
      <w:r>
        <w:rPr>
          <w:sz w:val="24"/>
          <w:szCs w:val="24"/>
        </w:rPr>
        <w:t>Butcher</w:t>
      </w:r>
      <w:proofErr w:type="spellEnd"/>
      <w:r>
        <w:rPr>
          <w:sz w:val="24"/>
          <w:szCs w:val="24"/>
        </w:rPr>
        <w:t xml:space="preserve"> adındaki bu durdurulamaz ölüm makinelerine karşı tek başına durmak zorunda kalan anne, ailesini korumak uğruna askeri yeteneklerini ve hayatta kalma içgüdülerini son sınırına kadar zorlayacak.</w:t>
      </w:r>
    </w:p>
    <w:p w14:paraId="6952C6B5" w14:textId="77777777" w:rsidR="00DC24EA" w:rsidRDefault="00000000">
      <w:pPr>
        <w:spacing w:before="240" w:after="240" w:line="276" w:lineRule="auto"/>
        <w:ind w:right="600"/>
        <w:rPr>
          <w:sz w:val="24"/>
          <w:szCs w:val="24"/>
        </w:rPr>
      </w:pPr>
      <w:r>
        <w:rPr>
          <w:sz w:val="24"/>
          <w:szCs w:val="24"/>
        </w:rPr>
        <w:t xml:space="preserve">Yönetmen koltuğunda Adam </w:t>
      </w:r>
      <w:proofErr w:type="spellStart"/>
      <w:r>
        <w:rPr>
          <w:sz w:val="24"/>
          <w:szCs w:val="24"/>
        </w:rPr>
        <w:t>Wingard'ın</w:t>
      </w:r>
      <w:proofErr w:type="spellEnd"/>
      <w:r>
        <w:rPr>
          <w:sz w:val="24"/>
          <w:szCs w:val="24"/>
        </w:rPr>
        <w:t xml:space="preserve"> oturduğu yapımın senaryosunu Adam </w:t>
      </w:r>
      <w:proofErr w:type="spellStart"/>
      <w:r>
        <w:rPr>
          <w:sz w:val="24"/>
          <w:szCs w:val="24"/>
        </w:rPr>
        <w:t>Wingard</w:t>
      </w:r>
      <w:proofErr w:type="spellEnd"/>
      <w:r>
        <w:rPr>
          <w:sz w:val="24"/>
          <w:szCs w:val="24"/>
        </w:rPr>
        <w:t xml:space="preserve"> ve Simon </w:t>
      </w:r>
      <w:proofErr w:type="spellStart"/>
      <w:r>
        <w:rPr>
          <w:sz w:val="24"/>
          <w:szCs w:val="24"/>
        </w:rPr>
        <w:t>Barrett</w:t>
      </w:r>
      <w:proofErr w:type="spellEnd"/>
      <w:r>
        <w:rPr>
          <w:sz w:val="24"/>
          <w:szCs w:val="24"/>
        </w:rPr>
        <w:t xml:space="preserve"> kaleme alıyor. Yapımcılığını Simon </w:t>
      </w:r>
      <w:proofErr w:type="spellStart"/>
      <w:r>
        <w:rPr>
          <w:sz w:val="24"/>
          <w:szCs w:val="24"/>
        </w:rPr>
        <w:t>Barrett</w:t>
      </w:r>
      <w:proofErr w:type="spellEnd"/>
      <w:r>
        <w:rPr>
          <w:sz w:val="24"/>
          <w:szCs w:val="24"/>
        </w:rPr>
        <w:t xml:space="preserve"> ile Jon Rosenberg'in üstlendiği filmin oyuncu kadrosunda ise Adria </w:t>
      </w:r>
      <w:proofErr w:type="spellStart"/>
      <w:r>
        <w:rPr>
          <w:sz w:val="24"/>
          <w:szCs w:val="24"/>
        </w:rPr>
        <w:t>Arjona</w:t>
      </w:r>
      <w:proofErr w:type="spellEnd"/>
      <w:r>
        <w:rPr>
          <w:sz w:val="24"/>
          <w:szCs w:val="24"/>
        </w:rPr>
        <w:t xml:space="preserve">, Alex </w:t>
      </w:r>
      <w:proofErr w:type="spellStart"/>
      <w:r>
        <w:rPr>
          <w:sz w:val="24"/>
          <w:szCs w:val="24"/>
        </w:rPr>
        <w:t>Pereira</w:t>
      </w:r>
      <w:proofErr w:type="spellEnd"/>
      <w:r>
        <w:rPr>
          <w:sz w:val="24"/>
          <w:szCs w:val="24"/>
        </w:rPr>
        <w:t xml:space="preserve"> ve </w:t>
      </w:r>
      <w:proofErr w:type="spellStart"/>
      <w:r>
        <w:rPr>
          <w:sz w:val="24"/>
          <w:szCs w:val="24"/>
        </w:rPr>
        <w:t>Drew</w:t>
      </w:r>
      <w:proofErr w:type="spellEnd"/>
      <w:r>
        <w:rPr>
          <w:sz w:val="24"/>
          <w:szCs w:val="24"/>
        </w:rPr>
        <w:t xml:space="preserve"> </w:t>
      </w:r>
      <w:proofErr w:type="spellStart"/>
      <w:r>
        <w:rPr>
          <w:sz w:val="24"/>
          <w:szCs w:val="24"/>
        </w:rPr>
        <w:t>Starkey</w:t>
      </w:r>
      <w:proofErr w:type="spellEnd"/>
      <w:r>
        <w:rPr>
          <w:sz w:val="24"/>
          <w:szCs w:val="24"/>
        </w:rPr>
        <w:t xml:space="preserve"> yer alıyor.</w:t>
      </w:r>
    </w:p>
    <w:p w14:paraId="7311DE20" w14:textId="77777777" w:rsidR="00DC24EA" w:rsidRDefault="00000000">
      <w:pPr>
        <w:spacing w:before="240" w:after="240"/>
        <w:rPr>
          <w:b/>
          <w:bCs/>
          <w:sz w:val="24"/>
          <w:szCs w:val="24"/>
        </w:rPr>
      </w:pPr>
      <w:r>
        <w:rPr>
          <w:b/>
          <w:bCs/>
          <w:color w:val="222222"/>
          <w:sz w:val="24"/>
          <w:szCs w:val="24"/>
          <w:highlight w:val="white"/>
        </w:rPr>
        <w:t xml:space="preserve">Katılım durumunuzu </w:t>
      </w:r>
      <w:r>
        <w:rPr>
          <w:b/>
          <w:bCs/>
          <w:color w:val="1155CC"/>
          <w:sz w:val="24"/>
          <w:szCs w:val="24"/>
          <w:highlight w:val="white"/>
        </w:rPr>
        <w:t>pprmedya@pprmedya.com</w:t>
      </w:r>
      <w:r>
        <w:rPr>
          <w:b/>
          <w:bCs/>
          <w:color w:val="222222"/>
          <w:sz w:val="24"/>
          <w:szCs w:val="24"/>
          <w:highlight w:val="white"/>
        </w:rPr>
        <w:t xml:space="preserve"> adresine lütfen bildiriniz.</w:t>
      </w:r>
    </w:p>
    <w:p w14:paraId="0F83634B" w14:textId="77777777" w:rsidR="00DC24EA" w:rsidRDefault="00DC24EA">
      <w:pPr>
        <w:spacing w:after="240"/>
        <w:rPr>
          <w:b/>
          <w:bCs/>
          <w:sz w:val="24"/>
          <w:szCs w:val="24"/>
        </w:rPr>
      </w:pPr>
    </w:p>
    <w:sectPr w:rsidR="00DC24EA">
      <w:headerReference w:type="default" r:id="rId7"/>
      <w:footerReference w:type="default" r:id="rId8"/>
      <w:headerReference w:type="first" r:id="rId9"/>
      <w:footerReference w:type="first" r:id="rId10"/>
      <w:pgSz w:w="12240" w:h="15840"/>
      <w:pgMar w:top="1797" w:right="1134" w:bottom="765" w:left="1134"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6720A" w14:textId="77777777" w:rsidR="00464972" w:rsidRDefault="00464972">
      <w:r>
        <w:separator/>
      </w:r>
    </w:p>
  </w:endnote>
  <w:endnote w:type="continuationSeparator" w:id="0">
    <w:p w14:paraId="23E76A30" w14:textId="77777777" w:rsidR="00464972" w:rsidRDefault="00464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9A755CCC-862A-44A9-9151-E17A98BDDC7D}"/>
  </w:font>
  <w:font w:name="Calibri">
    <w:panose1 w:val="020F0502020204030204"/>
    <w:charset w:val="00"/>
    <w:family w:val="swiss"/>
    <w:pitch w:val="variable"/>
    <w:sig w:usb0="E4002EFF" w:usb1="C200247B" w:usb2="00000009" w:usb3="00000000" w:csb0="000001FF" w:csb1="00000000"/>
    <w:embedRegular r:id="rId2" w:fontKey="{6840DD95-74F0-4854-85D4-2C149ACBAEA6}"/>
  </w:font>
  <w:font w:name="Cambria">
    <w:panose1 w:val="02040503050406030204"/>
    <w:charset w:val="00"/>
    <w:family w:val="roman"/>
    <w:pitch w:val="variable"/>
    <w:sig w:usb0="E00006FF" w:usb1="420024FF" w:usb2="02000000" w:usb3="00000000" w:csb0="0000019F" w:csb1="00000000"/>
    <w:embedRegular r:id="rId3" w:fontKey="{CC1C9176-AFD6-48EC-8523-DE35CAA50F9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B8F8F" w14:textId="77777777" w:rsidR="00DC24EA" w:rsidRDefault="00000000">
    <w:pPr>
      <w:pBdr>
        <w:top w:val="nil"/>
        <w:left w:val="nil"/>
        <w:bottom w:val="nil"/>
        <w:right w:val="nil"/>
        <w:between w:val="nil"/>
      </w:pBdr>
      <w:tabs>
        <w:tab w:val="center" w:pos="4153"/>
        <w:tab w:val="right" w:pos="8306"/>
      </w:tabs>
      <w:rPr>
        <w:sz w:val="16"/>
        <w:szCs w:val="16"/>
      </w:rPr>
    </w:pPr>
    <w:r>
      <w:rPr>
        <w:color w:val="595959"/>
        <w:sz w:val="16"/>
        <w:szCs w:val="16"/>
      </w:rPr>
      <w:t xml:space="preserve">                                                                           </w:t>
    </w:r>
    <w:r>
      <w:rPr>
        <w:b/>
        <w:bCs/>
        <w:color w:val="595959"/>
        <w:sz w:val="16"/>
        <w:szCs w:val="16"/>
      </w:rPr>
      <w:t xml:space="preserve">      </w:t>
    </w:r>
    <w:r>
      <w:rPr>
        <w:color w:val="595959"/>
        <w:sz w:val="16"/>
        <w:szCs w:val="16"/>
      </w:rPr>
      <w:t>PPR Medya ve İletişim Anonim Şirketi</w:t>
    </w:r>
  </w:p>
  <w:p w14:paraId="145F3B3E" w14:textId="77777777" w:rsidR="00DC24EA" w:rsidRDefault="00000000">
    <w:pPr>
      <w:pBdr>
        <w:top w:val="nil"/>
        <w:left w:val="nil"/>
        <w:bottom w:val="nil"/>
        <w:right w:val="nil"/>
        <w:between w:val="nil"/>
      </w:pBdr>
      <w:tabs>
        <w:tab w:val="center" w:pos="4153"/>
        <w:tab w:val="right" w:pos="8306"/>
      </w:tabs>
      <w:jc w:val="center"/>
      <w:rPr>
        <w:color w:val="595959"/>
        <w:sz w:val="16"/>
        <w:szCs w:val="16"/>
      </w:rPr>
    </w:pPr>
    <w:hyperlink r:id="rId1">
      <w:r>
        <w:rPr>
          <w:color w:val="595959"/>
          <w:sz w:val="16"/>
          <w:szCs w:val="16"/>
        </w:rPr>
        <w:t>ppr</w:t>
      </w:r>
    </w:hyperlink>
    <w:hyperlink r:id="rId2">
      <w:r>
        <w:rPr>
          <w:color w:val="595959"/>
          <w:sz w:val="16"/>
          <w:szCs w:val="16"/>
        </w:rPr>
        <w:t>@</w:t>
      </w:r>
    </w:hyperlink>
    <w:hyperlink r:id="rId3">
      <w:r>
        <w:rPr>
          <w:color w:val="595959"/>
          <w:sz w:val="16"/>
          <w:szCs w:val="16"/>
        </w:rPr>
        <w:t>ppr</w:t>
      </w:r>
    </w:hyperlink>
    <w:hyperlink r:id="rId4">
      <w:r>
        <w:rPr>
          <w:color w:val="595959"/>
          <w:sz w:val="16"/>
          <w:szCs w:val="16"/>
        </w:rPr>
        <w:t>.</w:t>
      </w:r>
    </w:hyperlink>
    <w:hyperlink r:id="rId5">
      <w:r>
        <w:rPr>
          <w:color w:val="595959"/>
          <w:sz w:val="16"/>
          <w:szCs w:val="16"/>
        </w:rPr>
        <w:t>com</w:t>
      </w:r>
    </w:hyperlink>
    <w:hyperlink r:id="rId6">
      <w:r>
        <w:rPr>
          <w:color w:val="595959"/>
          <w:sz w:val="16"/>
          <w:szCs w:val="16"/>
        </w:rPr>
        <w:t>.</w:t>
      </w:r>
    </w:hyperlink>
    <w:r>
      <w:rPr>
        <w:color w:val="595959"/>
        <w:sz w:val="16"/>
        <w:szCs w:val="16"/>
      </w:rPr>
      <w:t>tr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F9FD3" w14:textId="77777777" w:rsidR="00DC24EA" w:rsidRDefault="00DC24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E68CB" w14:textId="77777777" w:rsidR="00464972" w:rsidRDefault="00464972">
      <w:r>
        <w:separator/>
      </w:r>
    </w:p>
  </w:footnote>
  <w:footnote w:type="continuationSeparator" w:id="0">
    <w:p w14:paraId="2D5FDABF" w14:textId="77777777" w:rsidR="00464972" w:rsidRDefault="004649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B9014" w14:textId="77777777" w:rsidR="00DC24EA" w:rsidRDefault="00000000">
    <w:pPr>
      <w:pBdr>
        <w:top w:val="none" w:sz="0" w:space="0" w:color="000000"/>
        <w:left w:val="none" w:sz="0" w:space="0" w:color="000000"/>
        <w:bottom w:val="single" w:sz="4" w:space="1" w:color="000000"/>
        <w:right w:val="none" w:sz="0" w:space="0" w:color="000000"/>
        <w:between w:val="nil"/>
      </w:pBdr>
      <w:tabs>
        <w:tab w:val="center" w:pos="4153"/>
        <w:tab w:val="right" w:pos="8306"/>
      </w:tabs>
      <w:rPr>
        <w:color w:val="000000"/>
      </w:rPr>
    </w:pPr>
    <w:r>
      <w:rPr>
        <w:noProof/>
        <w:color w:val="000000"/>
      </w:rPr>
      <w:drawing>
        <wp:inline distT="0" distB="0" distL="114300" distR="114300" wp14:anchorId="6A426383" wp14:editId="0FF09067">
          <wp:extent cx="1028700" cy="101917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t="463" b="463"/>
                  <a:stretch>
                    <a:fillRect/>
                  </a:stretch>
                </pic:blipFill>
                <pic:spPr>
                  <a:xfrm>
                    <a:off x="0" y="0"/>
                    <a:ext cx="1028700" cy="1019175"/>
                  </a:xfrm>
                  <a:prstGeom prst="rect">
                    <a:avLst/>
                  </a:prstGeom>
                  <a:ln/>
                </pic:spPr>
              </pic:pic>
            </a:graphicData>
          </a:graphic>
        </wp:inline>
      </w:drawing>
    </w:r>
    <w:r>
      <w:rPr>
        <w:color w:val="000000"/>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D52D3" w14:textId="77777777" w:rsidR="00DC24EA" w:rsidRDefault="00DC24E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4EA"/>
    <w:rsid w:val="00464972"/>
    <w:rsid w:val="00AD1A21"/>
    <w:rsid w:val="00D40BEF"/>
    <w:rsid w:val="00DC24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C801B"/>
  <w15:docId w15:val="{C8A92A6E-AF63-4DA5-944A-31AE61558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Kpr">
    <w:name w:val="Hyperlink"/>
    <w:basedOn w:val="VarsaylanParagrafYazTipi"/>
    <w:uiPriority w:val="99"/>
    <w:unhideWhenUsed/>
    <w:rsid w:val="00AD1A21"/>
    <w:rPr>
      <w:color w:val="0000FF" w:themeColor="hyperlink"/>
      <w:u w:val="single"/>
    </w:rPr>
  </w:style>
  <w:style w:type="character" w:styleId="zmlenmeyenBahsetme">
    <w:name w:val="Unresolved Mention"/>
    <w:basedOn w:val="VarsaylanParagrafYazTipi"/>
    <w:uiPriority w:val="99"/>
    <w:semiHidden/>
    <w:unhideWhenUsed/>
    <w:rsid w:val="00AD1A21"/>
    <w:rPr>
      <w:color w:val="605E5C"/>
      <w:shd w:val="clear" w:color="auto" w:fill="E1DFDD"/>
    </w:rPr>
  </w:style>
  <w:style w:type="paragraph" w:styleId="AralkYok">
    <w:name w:val="No Spacing"/>
    <w:uiPriority w:val="1"/>
    <w:qFormat/>
    <w:rsid w:val="00AD1A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kNDP4HcIrwA"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3" Type="http://schemas.openxmlformats.org/officeDocument/2006/relationships/hyperlink" Target="mailto:PPR@PPR.COM.TR" TargetMode="External"/><Relationship Id="rId2" Type="http://schemas.openxmlformats.org/officeDocument/2006/relationships/hyperlink" Target="mailto:PPR@PPR.COM.TR" TargetMode="External"/><Relationship Id="rId1" Type="http://schemas.openxmlformats.org/officeDocument/2006/relationships/hyperlink" Target="mailto:PPR@PPR.COM.TR" TargetMode="External"/><Relationship Id="rId6" Type="http://schemas.openxmlformats.org/officeDocument/2006/relationships/hyperlink" Target="mailto:PPR@PPR.COM.TR" TargetMode="External"/><Relationship Id="rId5" Type="http://schemas.openxmlformats.org/officeDocument/2006/relationships/hyperlink" Target="mailto:PPR@PPR.COM.TR" TargetMode="External"/><Relationship Id="rId4" Type="http://schemas.openxmlformats.org/officeDocument/2006/relationships/hyperlink" Target="mailto:PPR@PPR.COM.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237</Words>
  <Characters>1352</Characters>
  <Application>Microsoft Office Word</Application>
  <DocSecurity>0</DocSecurity>
  <Lines>11</Lines>
  <Paragraphs>3</Paragraphs>
  <ScaleCrop>false</ScaleCrop>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2</cp:revision>
  <dcterms:created xsi:type="dcterms:W3CDTF">2026-09-02T05:00:00Z</dcterms:created>
  <dcterms:modified xsi:type="dcterms:W3CDTF">2026-09-02T05:02:00Z</dcterms:modified>
</cp:coreProperties>
</file>