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6047" w14:textId="77777777" w:rsidR="004F2DE5" w:rsidRPr="00D40D9D" w:rsidRDefault="004F2DE5" w:rsidP="004F2DE5">
      <w:pPr>
        <w:jc w:val="center"/>
        <w:rPr>
          <w:rFonts w:cstheme="minorHAnsi"/>
        </w:rPr>
      </w:pPr>
      <w:r w:rsidRPr="00D40D9D">
        <w:rPr>
          <w:rFonts w:cstheme="minorHAnsi"/>
          <w:b/>
          <w:noProof/>
          <w:sz w:val="36"/>
          <w:szCs w:val="36"/>
        </w:rPr>
        <w:drawing>
          <wp:inline distT="0" distB="0" distL="0" distR="0" wp14:anchorId="0FBA63C9" wp14:editId="7C92D52E">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7BB6CF74" w14:textId="77777777" w:rsidR="00C57104" w:rsidRDefault="004F2DE5" w:rsidP="00814783">
      <w:pPr>
        <w:rPr>
          <w:rFonts w:cstheme="minorHAnsi"/>
          <w:b/>
          <w:bCs/>
        </w:rPr>
      </w:pPr>
      <w:r w:rsidRPr="00D40D9D">
        <w:rPr>
          <w:rFonts w:cstheme="minorHAnsi"/>
          <w:b/>
          <w:bCs/>
        </w:rPr>
        <w:t>Basın Bülteni</w:t>
      </w:r>
      <w:r w:rsidRPr="00D40D9D">
        <w:rPr>
          <w:rFonts w:cstheme="minorHAnsi"/>
          <w:b/>
          <w:bCs/>
        </w:rPr>
        <w:tab/>
      </w:r>
      <w:r w:rsidRPr="00D40D9D">
        <w:rPr>
          <w:rFonts w:cstheme="minorHAnsi"/>
          <w:b/>
          <w:bCs/>
        </w:rPr>
        <w:tab/>
        <w:t xml:space="preserve">                                                                                             </w:t>
      </w:r>
      <w:r w:rsidRPr="00D40D9D">
        <w:rPr>
          <w:rFonts w:cstheme="minorHAnsi"/>
          <w:b/>
          <w:bCs/>
        </w:rPr>
        <w:tab/>
        <w:t xml:space="preserve"> 1</w:t>
      </w:r>
      <w:r w:rsidR="00814783">
        <w:rPr>
          <w:rFonts w:cstheme="minorHAnsi"/>
          <w:b/>
          <w:bCs/>
        </w:rPr>
        <w:t>2</w:t>
      </w:r>
      <w:r w:rsidRPr="00D40D9D">
        <w:rPr>
          <w:rFonts w:cstheme="minorHAnsi"/>
          <w:b/>
          <w:bCs/>
        </w:rPr>
        <w:t>.04.202</w:t>
      </w:r>
      <w:r w:rsidRPr="00D40D9D">
        <w:rPr>
          <w:rFonts w:cstheme="minorHAnsi"/>
          <w:noProof/>
        </w:rPr>
        <mc:AlternateContent>
          <mc:Choice Requires="wps">
            <w:drawing>
              <wp:anchor distT="0" distB="0" distL="114300" distR="114300" simplePos="0" relativeHeight="251659264" behindDoc="0" locked="0" layoutInCell="1" allowOverlap="1" wp14:anchorId="28094AA3" wp14:editId="07810BB0">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95E12"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D40D9D">
        <w:rPr>
          <w:rFonts w:cstheme="minorHAnsi"/>
          <w:b/>
          <w:bCs/>
        </w:rPr>
        <w:t>1</w:t>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p>
    <w:p w14:paraId="5CFEB42C" w14:textId="041D8653" w:rsidR="00D75693" w:rsidRPr="00C57104" w:rsidRDefault="004F2DE5" w:rsidP="00814783">
      <w:pPr>
        <w:rPr>
          <w:rFonts w:cstheme="minorHAnsi"/>
          <w:b/>
          <w:bCs/>
        </w:rPr>
      </w:pPr>
      <w:r w:rsidRPr="00D40D9D">
        <w:rPr>
          <w:rFonts w:cstheme="minorHAnsi"/>
          <w:b/>
          <w:bCs/>
          <w:sz w:val="40"/>
          <w:szCs w:val="40"/>
        </w:rPr>
        <w:t>Sadık Ahmet</w:t>
      </w:r>
    </w:p>
    <w:p w14:paraId="058A0413" w14:textId="1ACB03E7" w:rsidR="004F2DE5" w:rsidRPr="00814783" w:rsidRDefault="004F2DE5" w:rsidP="00814783">
      <w:pPr>
        <w:pStyle w:val="AralkYok"/>
      </w:pPr>
    </w:p>
    <w:p w14:paraId="5780995A" w14:textId="3BB29D95" w:rsidR="00814783" w:rsidRPr="00814783" w:rsidRDefault="00814783" w:rsidP="00814783">
      <w:pPr>
        <w:pStyle w:val="AralkYok"/>
      </w:pPr>
      <w:r w:rsidRPr="00814783">
        <w:rPr>
          <w:b/>
          <w:bCs/>
        </w:rPr>
        <w:t>Gösterim Tarihi:</w:t>
      </w:r>
      <w:r w:rsidRPr="00814783">
        <w:t xml:space="preserve"> </w:t>
      </w:r>
      <w:r w:rsidR="00C57104">
        <w:t>02 Şubat 2024</w:t>
      </w:r>
    </w:p>
    <w:p w14:paraId="7787A72F" w14:textId="43586847" w:rsidR="00814783" w:rsidRPr="00814783" w:rsidRDefault="00814783" w:rsidP="00814783">
      <w:pPr>
        <w:pStyle w:val="AralkYok"/>
      </w:pPr>
      <w:r w:rsidRPr="00814783">
        <w:rPr>
          <w:b/>
          <w:bCs/>
        </w:rPr>
        <w:t>Dağıtım:</w:t>
      </w:r>
      <w:r w:rsidRPr="00814783">
        <w:t xml:space="preserve"> </w:t>
      </w:r>
      <w:r w:rsidR="00950FF5">
        <w:t>CGV Mars Dağıtım</w:t>
      </w:r>
    </w:p>
    <w:p w14:paraId="2064E1DF" w14:textId="786700DD" w:rsidR="00814783" w:rsidRPr="00814783" w:rsidRDefault="00814783" w:rsidP="00814783">
      <w:pPr>
        <w:pStyle w:val="AralkYok"/>
      </w:pPr>
      <w:r w:rsidRPr="00814783">
        <w:rPr>
          <w:b/>
          <w:bCs/>
        </w:rPr>
        <w:t>Yapım:</w:t>
      </w:r>
      <w:r w:rsidRPr="00814783">
        <w:t xml:space="preserve"> </w:t>
      </w:r>
      <w:r w:rsidR="00950FF5" w:rsidRPr="00950FF5">
        <w:t>TRT – MCG Film</w:t>
      </w:r>
    </w:p>
    <w:p w14:paraId="4399C872" w14:textId="77777777" w:rsidR="00814783" w:rsidRPr="00814783" w:rsidRDefault="00814783" w:rsidP="00814783">
      <w:pPr>
        <w:pStyle w:val="AralkYok"/>
      </w:pPr>
      <w:r w:rsidRPr="00814783">
        <w:rPr>
          <w:b/>
          <w:bCs/>
        </w:rPr>
        <w:t>Yapımcı:</w:t>
      </w:r>
      <w:r w:rsidRPr="00814783">
        <w:t xml:space="preserve"> Mustafa Uslu</w:t>
      </w:r>
    </w:p>
    <w:p w14:paraId="7DAB8F28" w14:textId="77777777" w:rsidR="00814783" w:rsidRPr="00814783" w:rsidRDefault="00814783" w:rsidP="00814783">
      <w:pPr>
        <w:pStyle w:val="AralkYok"/>
      </w:pPr>
      <w:r w:rsidRPr="00814783">
        <w:rPr>
          <w:b/>
          <w:bCs/>
        </w:rPr>
        <w:t>Görüntü Yönetmeni:</w:t>
      </w:r>
      <w:r w:rsidRPr="00814783">
        <w:t xml:space="preserve"> Jean Paul Seresin</w:t>
      </w:r>
    </w:p>
    <w:p w14:paraId="2C85C3B3" w14:textId="77777777" w:rsidR="00814783" w:rsidRPr="00814783" w:rsidRDefault="00814783" w:rsidP="00814783">
      <w:pPr>
        <w:pStyle w:val="AralkYok"/>
      </w:pPr>
      <w:r w:rsidRPr="00814783">
        <w:rPr>
          <w:b/>
          <w:bCs/>
        </w:rPr>
        <w:t>Yönetmen:</w:t>
      </w:r>
      <w:r w:rsidRPr="00814783">
        <w:t xml:space="preserve"> Özer Feyzioğlu</w:t>
      </w:r>
    </w:p>
    <w:p w14:paraId="3435A5D1" w14:textId="17A3DDB6" w:rsidR="004F2DE5" w:rsidRPr="00814783" w:rsidRDefault="00814783" w:rsidP="00814783">
      <w:pPr>
        <w:pStyle w:val="AralkYok"/>
      </w:pPr>
      <w:r w:rsidRPr="00814783">
        <w:rPr>
          <w:b/>
          <w:bCs/>
        </w:rPr>
        <w:t>Oyuncular:</w:t>
      </w:r>
      <w:r w:rsidR="004F2DE5" w:rsidRPr="00814783">
        <w:t xml:space="preserve"> </w:t>
      </w:r>
      <w:r w:rsidR="00896D55" w:rsidRPr="00814783">
        <w:t xml:space="preserve">Turgay Aydın, </w:t>
      </w:r>
      <w:r w:rsidR="004F2DE5" w:rsidRPr="00814783">
        <w:t>Nur Fettahoğlu, Beren Nur Karadiş</w:t>
      </w:r>
      <w:r w:rsidRPr="00814783">
        <w:t xml:space="preserve">, </w:t>
      </w:r>
      <w:r w:rsidR="004F2DE5" w:rsidRPr="00814783">
        <w:t>Ali Talha Gürbüz</w:t>
      </w:r>
    </w:p>
    <w:p w14:paraId="2137B3ED" w14:textId="77777777" w:rsidR="004F2DE5" w:rsidRPr="00814783" w:rsidRDefault="004F2DE5" w:rsidP="00814783">
      <w:pPr>
        <w:pStyle w:val="AralkYok"/>
      </w:pPr>
    </w:p>
    <w:p w14:paraId="3B79AA6B" w14:textId="417AAD5C" w:rsidR="001B262B" w:rsidRPr="00814783" w:rsidRDefault="00814783" w:rsidP="00814783">
      <w:pPr>
        <w:pStyle w:val="AralkYok"/>
        <w:rPr>
          <w:b/>
          <w:bCs/>
          <w:color w:val="000000" w:themeColor="text1"/>
        </w:rPr>
      </w:pPr>
      <w:r w:rsidRPr="00814783">
        <w:rPr>
          <w:b/>
          <w:bCs/>
        </w:rPr>
        <w:t>Konu:</w:t>
      </w:r>
    </w:p>
    <w:p w14:paraId="5BBE3232" w14:textId="77777777" w:rsidR="006D012A" w:rsidRPr="00D40D9D" w:rsidRDefault="006D012A" w:rsidP="004F2DE5">
      <w:pPr>
        <w:jc w:val="both"/>
        <w:rPr>
          <w:rFonts w:cstheme="minorHAnsi"/>
          <w:color w:val="000000" w:themeColor="text1"/>
        </w:rPr>
      </w:pPr>
    </w:p>
    <w:p w14:paraId="4DC272A4" w14:textId="748F6098" w:rsidR="004F2DE5" w:rsidRPr="00D40D9D" w:rsidRDefault="004F2DE5" w:rsidP="004F2DE5">
      <w:pPr>
        <w:jc w:val="both"/>
        <w:rPr>
          <w:rFonts w:cstheme="minorHAnsi"/>
        </w:rPr>
      </w:pPr>
      <w:r w:rsidRPr="00D40D9D">
        <w:rPr>
          <w:rFonts w:cstheme="minorHAnsi"/>
        </w:rPr>
        <w:t xml:space="preserve">Batı Trakya’daki Türk azınlığı Yunanistan Devletince Türk olarak tanınmamakta; Türk halkı kendi dili ve dinini özgürce yaşamamakta; kasabalarına, köylerine en basit hizmet bile almakta zorlanmakta; sosyal ve ekonomik olarak geri bırakılmaktadırlar. </w:t>
      </w:r>
    </w:p>
    <w:p w14:paraId="37C05810" w14:textId="77777777" w:rsidR="004F2DE5" w:rsidRPr="00D40D9D" w:rsidRDefault="004F2DE5" w:rsidP="004F2DE5">
      <w:pPr>
        <w:jc w:val="both"/>
        <w:rPr>
          <w:rFonts w:cstheme="minorHAnsi"/>
        </w:rPr>
      </w:pPr>
    </w:p>
    <w:p w14:paraId="17F9EB4C" w14:textId="70511183" w:rsidR="004F2DE5" w:rsidRPr="00D40D9D" w:rsidRDefault="004F2DE5" w:rsidP="004F2DE5">
      <w:pPr>
        <w:jc w:val="both"/>
        <w:rPr>
          <w:rFonts w:cstheme="minorHAnsi"/>
        </w:rPr>
      </w:pPr>
      <w:r w:rsidRPr="00D40D9D">
        <w:rPr>
          <w:rFonts w:cstheme="minorHAnsi"/>
        </w:rPr>
        <w:t xml:space="preserve">Dr. Sadık Ahmet eğitim hayatının başladığı gün halkının sesini duyurmak için mücadeleye başlar. Albaylar cuntası ve ardından gelen Yunanistan hükümetleriyle tüm baskı ve engellere rağmen mücadele eder. Ama tüm bu mücadeleye rağmen Yunan hükümeti geri adım atmamakta, Türk azınlık üzerindeki baskıyı her geçen gün arttırmaktadır. Sadık Ahmet mücadelesinin sınırlarını genişlettikçe hakkında davalar açılır. Ama Türk azınlık artık sesini daha gür çıkarmaktadır. </w:t>
      </w:r>
    </w:p>
    <w:p w14:paraId="7119CF3D" w14:textId="77777777" w:rsidR="00D40D9D" w:rsidRPr="00D40D9D" w:rsidRDefault="00D40D9D" w:rsidP="004F2DE5">
      <w:pPr>
        <w:jc w:val="both"/>
        <w:rPr>
          <w:rFonts w:cstheme="minorHAnsi"/>
        </w:rPr>
      </w:pPr>
    </w:p>
    <w:p w14:paraId="72124D81" w14:textId="7497E9B1" w:rsidR="00FA7E3A" w:rsidRPr="00814783" w:rsidRDefault="004F2DE5" w:rsidP="004F2DE5">
      <w:pPr>
        <w:jc w:val="both"/>
        <w:rPr>
          <w:rFonts w:cstheme="minorHAnsi"/>
        </w:rPr>
      </w:pPr>
      <w:r w:rsidRPr="00D40D9D">
        <w:rPr>
          <w:rFonts w:cstheme="minorHAnsi"/>
        </w:rPr>
        <w:t xml:space="preserve">Sadık Ahmet hapse atılır. Ama çıktığında artık Türk ve Müslüman azınlığın tam desteği ile milletvekili olarak Yunan parlamentosuna girer. Batı Trakya'da Türklerin gördüğü baskının azalmasında ve vatandaşlık haklarının eski hale getirilmesinde kayda değer gelişmeler ve kazanımlar sağlamaya başlar. </w:t>
      </w:r>
    </w:p>
    <w:sectPr w:rsidR="00FA7E3A" w:rsidRPr="00814783" w:rsidSect="00927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E5"/>
    <w:rsid w:val="0019569C"/>
    <w:rsid w:val="001B262B"/>
    <w:rsid w:val="004F2DE5"/>
    <w:rsid w:val="006D012A"/>
    <w:rsid w:val="006E7C20"/>
    <w:rsid w:val="00814783"/>
    <w:rsid w:val="00896D55"/>
    <w:rsid w:val="00927ED9"/>
    <w:rsid w:val="00950FF5"/>
    <w:rsid w:val="009B2146"/>
    <w:rsid w:val="00A34542"/>
    <w:rsid w:val="00C57104"/>
    <w:rsid w:val="00D40D9D"/>
    <w:rsid w:val="00D75693"/>
    <w:rsid w:val="00E97979"/>
    <w:rsid w:val="00EF7ACA"/>
    <w:rsid w:val="00F72D29"/>
    <w:rsid w:val="00FA7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C48"/>
  <w15:chartTrackingRefBased/>
  <w15:docId w15:val="{786E68D8-3485-B249-859F-2FE4C0B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7E3A"/>
    <w:rPr>
      <w:color w:val="0000FF"/>
      <w:u w:val="single"/>
    </w:rPr>
  </w:style>
  <w:style w:type="paragraph" w:styleId="AralkYok">
    <w:name w:val="No Spacing"/>
    <w:uiPriority w:val="1"/>
    <w:qFormat/>
    <w:rsid w:val="0081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104">
      <w:bodyDiv w:val="1"/>
      <w:marLeft w:val="0"/>
      <w:marRight w:val="0"/>
      <w:marTop w:val="0"/>
      <w:marBottom w:val="0"/>
      <w:divBdr>
        <w:top w:val="none" w:sz="0" w:space="0" w:color="auto"/>
        <w:left w:val="none" w:sz="0" w:space="0" w:color="auto"/>
        <w:bottom w:val="none" w:sz="0" w:space="0" w:color="auto"/>
        <w:right w:val="none" w:sz="0" w:space="0" w:color="auto"/>
      </w:divBdr>
    </w:div>
    <w:div w:id="841047695">
      <w:bodyDiv w:val="1"/>
      <w:marLeft w:val="0"/>
      <w:marRight w:val="0"/>
      <w:marTop w:val="0"/>
      <w:marBottom w:val="0"/>
      <w:divBdr>
        <w:top w:val="none" w:sz="0" w:space="0" w:color="auto"/>
        <w:left w:val="none" w:sz="0" w:space="0" w:color="auto"/>
        <w:bottom w:val="none" w:sz="0" w:space="0" w:color="auto"/>
        <w:right w:val="none" w:sz="0" w:space="0" w:color="auto"/>
      </w:divBdr>
    </w:div>
    <w:div w:id="14904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2021-04-19T07:01:00Z</dcterms:created>
  <dcterms:modified xsi:type="dcterms:W3CDTF">2024-01-10T21:26:00Z</dcterms:modified>
</cp:coreProperties>
</file>