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3D02" w14:textId="77777777" w:rsidR="006C4D09" w:rsidRPr="006C4D09" w:rsidRDefault="006C4D09" w:rsidP="006C4D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shd w:val="clear" w:color="auto" w:fill="FFFFFF"/>
          <w:lang w:eastAsia="tr-TR"/>
          <w14:ligatures w14:val="none"/>
        </w:rPr>
      </w:pPr>
      <w:r w:rsidRPr="006C4D09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shd w:val="clear" w:color="auto" w:fill="FFFFFF"/>
          <w:lang w:eastAsia="tr-TR"/>
          <w14:ligatures w14:val="none"/>
        </w:rPr>
        <w:t>‘ROZA’ SİNEMA SALONLARINDAKİ YERİNİ ALDI!</w:t>
      </w:r>
    </w:p>
    <w:p w14:paraId="0F9325BF" w14:textId="77777777" w:rsidR="006C4D09" w:rsidRPr="006C4D09" w:rsidRDefault="006C4D09" w:rsidP="006C4D09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</w:pPr>
    </w:p>
    <w:p w14:paraId="3313D5B5" w14:textId="77777777" w:rsidR="006C4D09" w:rsidRPr="006C4D09" w:rsidRDefault="006C4D09" w:rsidP="006C4D09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</w:pPr>
      <w:r w:rsidRPr="006C4D0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>BELÇİM BİLGİN, FİKRET KUŞKAN, BAHAR ŞAHİN, BURAK SEVİNÇ’Lİ KADROSUYLA ‘ROZA’ VİZYONA GİRDİ!</w:t>
      </w:r>
    </w:p>
    <w:p w14:paraId="1AFA4385" w14:textId="77777777" w:rsidR="006C4D09" w:rsidRPr="006C4D09" w:rsidRDefault="006C4D09" w:rsidP="006C4D0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</w:pPr>
    </w:p>
    <w:p w14:paraId="3BF87FE5" w14:textId="38157001" w:rsidR="006C4D09" w:rsidRPr="006C4D09" w:rsidRDefault="006C4D09" w:rsidP="006C4D0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</w:pPr>
      <w:r w:rsidRPr="006C4D0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>Fragman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 xml:space="preserve">: </w:t>
      </w:r>
      <w:hyperlink r:id="rId4" w:tgtFrame="_blank" w:history="1">
        <w:r w:rsidRPr="006C4D09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tr-TR"/>
            <w14:ligatures w14:val="none"/>
          </w:rPr>
          <w:t>https://youtu.be/M3vM4VYxw4o?si=QISBNV9i2juOL2z6</w:t>
        </w:r>
      </w:hyperlink>
      <w:r w:rsidRPr="006C4D09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 </w:t>
      </w:r>
    </w:p>
    <w:p w14:paraId="3901844A" w14:textId="77777777" w:rsidR="006C4D09" w:rsidRPr="006C4D09" w:rsidRDefault="006C4D09" w:rsidP="006C4D0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</w:pPr>
    </w:p>
    <w:p w14:paraId="0A3CCE79" w14:textId="77777777" w:rsidR="006C4D09" w:rsidRPr="006C4D09" w:rsidRDefault="006C4D09" w:rsidP="006C4D0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</w:pPr>
      <w:r w:rsidRPr="006C4D09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Hamit </w:t>
      </w:r>
      <w:proofErr w:type="spellStart"/>
      <w:r w:rsidRPr="006C4D09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tr-TR"/>
          <w14:ligatures w14:val="none"/>
        </w:rPr>
        <w:t>İzol’un</w:t>
      </w:r>
      <w:proofErr w:type="spellEnd"/>
      <w:r w:rsidRPr="006C4D09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aynı isimli kitabından uyarlanan, etkileyici hikayesiyle seyircilerde derin bir iz bırakmaya hazırlanan ‘Roza’ filmi sinema salonlarındaki yerini aldı. </w:t>
      </w:r>
      <w:proofErr w:type="spellStart"/>
      <w:r w:rsidRPr="006C4D09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tr-TR"/>
          <w14:ligatures w14:val="none"/>
        </w:rPr>
        <w:t>Belçim</w:t>
      </w:r>
      <w:proofErr w:type="spellEnd"/>
      <w:r w:rsidRPr="006C4D09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Bilgin, Fikret </w:t>
      </w:r>
      <w:proofErr w:type="spellStart"/>
      <w:r w:rsidRPr="006C4D09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tr-TR"/>
          <w14:ligatures w14:val="none"/>
        </w:rPr>
        <w:t>Kuşkan</w:t>
      </w:r>
      <w:proofErr w:type="spellEnd"/>
      <w:r w:rsidRPr="006C4D09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, Bahar Şahin, Burak Sevinç, Deniz </w:t>
      </w:r>
      <w:proofErr w:type="spellStart"/>
      <w:r w:rsidRPr="006C4D09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tr-TR"/>
          <w14:ligatures w14:val="none"/>
        </w:rPr>
        <w:t>Bolışık</w:t>
      </w:r>
      <w:proofErr w:type="spellEnd"/>
      <w:r w:rsidRPr="006C4D09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, Ümit Çırak, İzzet Yüksek, Berk Bakioğlu, Ayça Kuru, Hasan </w:t>
      </w:r>
      <w:proofErr w:type="spellStart"/>
      <w:r w:rsidRPr="006C4D09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tr-TR"/>
          <w14:ligatures w14:val="none"/>
        </w:rPr>
        <w:t>Balay</w:t>
      </w:r>
      <w:proofErr w:type="spellEnd"/>
      <w:r w:rsidRPr="006C4D09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tr-TR"/>
          <w14:ligatures w14:val="none"/>
        </w:rPr>
        <w:t>, İrem Sultan Cengiz ve Arin Alkış </w:t>
      </w:r>
      <w:r w:rsidRPr="006C4D09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yer aldığı kadrosuyla ‘Roza’ bugün itibariyle vizyonda.</w:t>
      </w:r>
    </w:p>
    <w:p w14:paraId="59C9A54A" w14:textId="77777777" w:rsidR="006C4D09" w:rsidRPr="006C4D09" w:rsidRDefault="006C4D09" w:rsidP="006C4D0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</w:pPr>
      <w:r w:rsidRPr="006C4D09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 </w:t>
      </w:r>
    </w:p>
    <w:p w14:paraId="27D6DD9A" w14:textId="77777777" w:rsidR="006C4D09" w:rsidRPr="006C4D09" w:rsidRDefault="006C4D09" w:rsidP="006C4D0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</w:pPr>
      <w:r w:rsidRPr="006C4D09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tr-TR"/>
          <w14:ligatures w14:val="none"/>
        </w:rPr>
        <w:t>M</w:t>
      </w:r>
      <w:r w:rsidRPr="006C4D09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evsimlik işçi olarak Urfa’dan Mersin’e göç eden bir ailenin dramını anlatan ‘Roza’ hikayesi ve oyuncu performanslarıyla seyircilerde iz bırakacak.  Törenin buyurduğu şekilde hayatlarına devam eden </w:t>
      </w:r>
      <w:proofErr w:type="spellStart"/>
      <w:r w:rsidRPr="006C4D09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Fate</w:t>
      </w:r>
      <w:proofErr w:type="spellEnd"/>
      <w:r w:rsidRPr="006C4D09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ve Hüseyin, kızları </w:t>
      </w:r>
      <w:proofErr w:type="spellStart"/>
      <w:r w:rsidRPr="006C4D09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Xezal’ın</w:t>
      </w:r>
      <w:proofErr w:type="spellEnd"/>
      <w:r w:rsidRPr="006C4D09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yaşadığı zorlukların ardından karşı karşıya gelecek. Her sahnesinde yoğun duygular yaşatan ‘Roza’ sinema salonlarında seyircilerini bekliyor.</w:t>
      </w:r>
    </w:p>
    <w:p w14:paraId="466A0E0F" w14:textId="77777777" w:rsidR="006C4D09" w:rsidRDefault="006C4D09" w:rsidP="006C4D09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FFFFFF"/>
          <w:lang w:eastAsia="tr-TR"/>
          <w14:ligatures w14:val="none"/>
        </w:rPr>
      </w:pPr>
    </w:p>
    <w:p w14:paraId="17179C25" w14:textId="29769CCC" w:rsidR="006C4D09" w:rsidRPr="006C4D09" w:rsidRDefault="006C4D09" w:rsidP="006C4D0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</w:pPr>
      <w:r w:rsidRPr="006C4D0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Yapımı </w:t>
      </w:r>
      <w:proofErr w:type="spellStart"/>
      <w:r w:rsidRPr="006C4D0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FFFFFF"/>
          <w:lang w:eastAsia="tr-TR"/>
          <w14:ligatures w14:val="none"/>
        </w:rPr>
        <w:t>Akiz</w:t>
      </w:r>
      <w:proofErr w:type="spellEnd"/>
      <w:r w:rsidRPr="006C4D0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Yapım’a, genel koordinatörlüğünü Irmak Çığ </w:t>
      </w:r>
      <w:proofErr w:type="spellStart"/>
      <w:r w:rsidRPr="006C4D0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FFFFFF"/>
          <w:lang w:eastAsia="tr-TR"/>
          <w14:ligatures w14:val="none"/>
        </w:rPr>
        <w:t>Erlertürk</w:t>
      </w:r>
      <w:proofErr w:type="spellEnd"/>
      <w:r w:rsidRPr="006C4D0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FFFFFF"/>
          <w:lang w:eastAsia="tr-TR"/>
          <w14:ligatures w14:val="none"/>
        </w:rPr>
        <w:t>’ ait olan filmin yönetmen koltuğunda Mustafa Kotan otururken senaryosu ise Sultan Turan Kızılay imzası taşıyor. </w:t>
      </w:r>
    </w:p>
    <w:p w14:paraId="7FCDF135" w14:textId="77777777" w:rsidR="006C4D09" w:rsidRPr="006C4D09" w:rsidRDefault="006C4D09" w:rsidP="006C4D0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</w:pPr>
    </w:p>
    <w:p w14:paraId="1AAB802F" w14:textId="6DAA2805" w:rsidR="006C4D09" w:rsidRPr="006C4D09" w:rsidRDefault="006C4D09" w:rsidP="006C4D09">
      <w:pPr>
        <w:spacing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</w:pPr>
      <w:r w:rsidRPr="006C4D0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>Eğitimsizliğin, ekonomik sıkıntıların ve törenin yıkıcı etkilerini anlatan ‘Roza’ sinemalarda.</w:t>
      </w:r>
    </w:p>
    <w:p w14:paraId="40613D5A" w14:textId="77777777" w:rsidR="006C4D09" w:rsidRPr="006C4D09" w:rsidRDefault="006C4D09" w:rsidP="006C4D0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</w:p>
    <w:p w14:paraId="35292455" w14:textId="33CE281A" w:rsidR="006C4D09" w:rsidRPr="006C4D09" w:rsidRDefault="006C4D09" w:rsidP="006C4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kern w:val="0"/>
          <w:sz w:val="24"/>
          <w:szCs w:val="24"/>
          <w:lang w:eastAsia="tr-TR"/>
          <w14:ligatures w14:val="none"/>
        </w:rPr>
      </w:pPr>
      <w:r w:rsidRPr="006C4D09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lang w:eastAsia="tr-TR"/>
          <w14:ligatures w14:val="none"/>
        </w:rPr>
        <w:t>PPR Medya ve İletişim®</w:t>
      </w:r>
      <w:hyperlink r:id="rId5" w:tgtFrame="_blank" w:history="1">
        <w:r w:rsidRPr="006C4D09">
          <w:rPr>
            <w:rFonts w:ascii="Arial" w:eastAsia="Times New Roman" w:hAnsi="Arial" w:cs="Arial"/>
            <w:b/>
            <w:bCs/>
            <w:color w:val="4472C4" w:themeColor="accent1"/>
            <w:kern w:val="0"/>
            <w:sz w:val="24"/>
            <w:szCs w:val="24"/>
            <w:u w:val="single"/>
            <w:lang w:eastAsia="tr-TR"/>
            <w14:ligatures w14:val="none"/>
          </w:rPr>
          <w:br/>
        </w:r>
      </w:hyperlink>
      <w:hyperlink r:id="rId6" w:tgtFrame="_blank" w:history="1">
        <w:r w:rsidRPr="006C4D09">
          <w:rPr>
            <w:rFonts w:ascii="Arial" w:eastAsia="Times New Roman" w:hAnsi="Arial" w:cs="Arial"/>
            <w:b/>
            <w:bCs/>
            <w:color w:val="4472C4" w:themeColor="accent1"/>
            <w:kern w:val="0"/>
            <w:sz w:val="24"/>
            <w:szCs w:val="24"/>
            <w:u w:val="single"/>
            <w:lang w:eastAsia="tr-TR"/>
            <w14:ligatures w14:val="none"/>
          </w:rPr>
          <w:t>ppr@ppr.com.tr</w:t>
        </w:r>
      </w:hyperlink>
    </w:p>
    <w:p w14:paraId="06639930" w14:textId="77777777" w:rsidR="006C4D09" w:rsidRPr="006C4D09" w:rsidRDefault="006C4D09" w:rsidP="006C4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kern w:val="0"/>
          <w:sz w:val="24"/>
          <w:szCs w:val="24"/>
          <w:lang w:eastAsia="tr-TR"/>
          <w14:ligatures w14:val="none"/>
        </w:rPr>
      </w:pPr>
      <w:hyperlink r:id="rId7" w:tgtFrame="_blank" w:history="1">
        <w:r w:rsidRPr="006C4D09">
          <w:rPr>
            <w:rFonts w:ascii="Arial" w:eastAsia="Times New Roman" w:hAnsi="Arial" w:cs="Arial"/>
            <w:b/>
            <w:bCs/>
            <w:color w:val="4472C4" w:themeColor="accent1"/>
            <w:kern w:val="0"/>
            <w:sz w:val="24"/>
            <w:szCs w:val="24"/>
            <w:u w:val="single"/>
            <w:lang w:eastAsia="tr-TR"/>
            <w14:ligatures w14:val="none"/>
          </w:rPr>
          <w:t>www.ppr.com.tr</w:t>
        </w:r>
      </w:hyperlink>
    </w:p>
    <w:p w14:paraId="35F884C7" w14:textId="77777777" w:rsidR="006C4D09" w:rsidRPr="006C4D09" w:rsidRDefault="006C4D09" w:rsidP="006C4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kern w:val="0"/>
          <w:sz w:val="24"/>
          <w:szCs w:val="24"/>
          <w:lang w:eastAsia="tr-TR"/>
          <w14:ligatures w14:val="none"/>
        </w:rPr>
      </w:pPr>
      <w:r w:rsidRPr="006C4D09">
        <w:rPr>
          <w:rFonts w:ascii="Arial" w:eastAsia="Times New Roman" w:hAnsi="Arial" w:cs="Arial"/>
          <w:b/>
          <w:bCs/>
          <w:color w:val="4472C4" w:themeColor="accent1"/>
          <w:kern w:val="0"/>
          <w:sz w:val="24"/>
          <w:szCs w:val="24"/>
          <w:lang w:eastAsia="tr-TR"/>
          <w14:ligatures w14:val="none"/>
        </w:rPr>
        <w:t>Tel: 212 275 59 15</w:t>
      </w:r>
    </w:p>
    <w:p w14:paraId="7D4D7186" w14:textId="77777777" w:rsidR="00147A57" w:rsidRPr="006C4D09" w:rsidRDefault="00147A57">
      <w:pPr>
        <w:rPr>
          <w:rFonts w:ascii="Arial" w:hAnsi="Arial" w:cs="Arial"/>
          <w:sz w:val="24"/>
          <w:szCs w:val="24"/>
        </w:rPr>
      </w:pPr>
    </w:p>
    <w:sectPr w:rsidR="00147A57" w:rsidRPr="006C4D09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09"/>
    <w:rsid w:val="00147A57"/>
    <w:rsid w:val="00383653"/>
    <w:rsid w:val="006C4D09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6FB6"/>
  <w15:chartTrackingRefBased/>
  <w15:docId w15:val="{ADF82A98-DC96-4249-9BB1-54609BE6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customStyle="1" w:styleId="il">
    <w:name w:val="il"/>
    <w:basedOn w:val="VarsaylanParagrafYazTipi"/>
    <w:rsid w:val="006C4D09"/>
  </w:style>
  <w:style w:type="character" w:styleId="Kpr">
    <w:name w:val="Hyperlink"/>
    <w:basedOn w:val="VarsaylanParagrafYazTipi"/>
    <w:uiPriority w:val="99"/>
    <w:semiHidden/>
    <w:unhideWhenUsed/>
    <w:rsid w:val="006C4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pr.com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r@ppr.com.tr" TargetMode="External"/><Relationship Id="rId5" Type="http://schemas.openxmlformats.org/officeDocument/2006/relationships/hyperlink" Target="http://goog_1108469253/" TargetMode="External"/><Relationship Id="rId4" Type="http://schemas.openxmlformats.org/officeDocument/2006/relationships/hyperlink" Target="https://youtu.be/M3vM4VYxw4o?si=QISBNV9i2juOL2z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2023-10-09T17:09:00Z</dcterms:created>
  <dcterms:modified xsi:type="dcterms:W3CDTF">2023-10-09T17:11:00Z</dcterms:modified>
</cp:coreProperties>
</file>