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BDE" w:rsidRDefault="00AE2BDE" w:rsidP="00AE2BDE">
      <w:pPr>
        <w:rPr>
          <w:lang w:val="tr-TR"/>
        </w:rPr>
      </w:pPr>
      <w:r>
        <w:pict>
          <v:shapetype id="_x0000_t202" coordsize="21600,21600" o:spt="202" path="m,l,21600r21600,l21600,xe">
            <v:stroke joinstyle="miter"/>
            <v:path gradientshapeok="t" o:connecttype="rect"/>
          </v:shapetype>
          <v:shape id="Text Box 4" o:spid="_x0000_s1029" type="#_x0000_t202" style="position:absolute;margin-left:285.4pt;margin-top:54pt;width:239.75pt;height:54pt;z-index:25165824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" filled="f" stroked="f">
            <v:textbox>
              <w:txbxContent>
                <w:p w:rsidR="00AE2BDE" w:rsidRDefault="00AE2BDE" w:rsidP="00AE2BDE">
                  <w:pPr>
                    <w:rPr>
                      <w:rFonts w:ascii="Effra Medium" w:hAnsi="Effra Medium"/>
                      <w:i/>
                      <w:color w:val="FFFFFF" w:themeColor="background1"/>
                    </w:rPr>
                  </w:pPr>
                  <w:r>
                    <w:rPr>
                      <w:rFonts w:ascii="Effra Medium" w:hAnsi="Effra Medium"/>
                      <w:i/>
                      <w:color w:val="FFFFFF" w:themeColor="background1"/>
                    </w:rPr>
                    <w:t>Sony Pictures Television Networks Turkey</w:t>
                  </w:r>
                </w:p>
                <w:p w:rsidR="00AE2BDE" w:rsidRDefault="00AE2BDE" w:rsidP="00AE2BDE">
                  <w:pPr>
                    <w:rPr>
                      <w:rFonts w:ascii="Effra" w:hAnsi="Effra"/>
                      <w:color w:val="FFFFFF" w:themeColor="background1"/>
                    </w:rPr>
                  </w:pPr>
                  <w:r>
                    <w:rPr>
                      <w:rFonts w:ascii="Effra" w:hAnsi="Effra"/>
                      <w:color w:val="FFFFFF" w:themeColor="background1"/>
                    </w:rPr>
                    <w:t>Ebulula Mardin Cad. No:53</w:t>
                  </w:r>
                </w:p>
                <w:p w:rsidR="00AE2BDE" w:rsidRDefault="00AE2BDE" w:rsidP="00AE2BDE">
                  <w:pPr>
                    <w:rPr>
                      <w:rFonts w:ascii="Effra" w:hAnsi="Effra"/>
                      <w:color w:val="FFFFFF" w:themeColor="background1"/>
                    </w:rPr>
                  </w:pPr>
                  <w:r>
                    <w:rPr>
                      <w:rFonts w:ascii="Effra" w:hAnsi="Effra"/>
                      <w:color w:val="FFFFFF" w:themeColor="background1"/>
                    </w:rPr>
                    <w:t>34330 1.Levent/Beşiktaş/Istanbul</w:t>
                  </w:r>
                </w:p>
              </w:txbxContent>
            </v:textbox>
            <w10:wrap type="square" anchory="page"/>
            <w10:anchorlock/>
          </v:shape>
        </w:pict>
      </w:r>
      <w:r>
        <w:rPr>
          <w:noProof/>
        </w:rPr>
        <w:drawing>
          <wp:anchor distT="0" distB="0" distL="114300" distR="114300" simplePos="0" relativeHeight="251657216" behindDoc="1" locked="1" layoutInCell="1" allowOverlap="1">
            <wp:simplePos x="0" y="0"/>
            <wp:positionH relativeFrom="column">
              <wp:posOffset>-871220</wp:posOffset>
            </wp:positionH>
            <wp:positionV relativeFrom="page">
              <wp:posOffset>-1270</wp:posOffset>
            </wp:positionV>
            <wp:extent cx="7699375" cy="2459990"/>
            <wp:effectExtent l="0" t="0" r="0" b="0"/>
            <wp:wrapNone/>
            <wp:docPr id="1" name="Resim 1" descr="/Users/iMac5K/Desktop/SC_Stationary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iMac5K/Desktop/SC_Stationary_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9375" cy="2459990"/>
                    </a:xfrm>
                    <a:prstGeom prst="rect">
                      <a:avLst/>
                    </a:prstGeom>
                    <a:noFill/>
                  </pic:spPr>
                </pic:pic>
              </a:graphicData>
            </a:graphic>
            <wp14:sizeRelH relativeFrom="page">
              <wp14:pctWidth>0</wp14:pctWidth>
            </wp14:sizeRelH>
            <wp14:sizeRelV relativeFrom="page">
              <wp14:pctHeight>0</wp14:pctHeight>
            </wp14:sizeRelV>
          </wp:anchor>
        </w:drawing>
      </w:r>
      <w:r>
        <w:rPr>
          <w:lang w:val="tr-TR"/>
        </w:rPr>
        <w:tab/>
      </w:r>
      <w:r>
        <w:rPr>
          <w:lang w:val="tr-TR"/>
        </w:rPr>
        <w:tab/>
      </w:r>
      <w:r>
        <w:rPr>
          <w:lang w:val="tr-TR"/>
        </w:rPr>
        <w:tab/>
      </w:r>
      <w:bookmarkStart w:id="0" w:name="_GoBack"/>
      <w:bookmarkEnd w:id="0"/>
    </w:p>
    <w:p w:rsidR="00AE2BDE" w:rsidRDefault="00AE2BDE" w:rsidP="00AE2BDE">
      <w:pPr>
        <w:rPr>
          <w:lang w:val="tr-TR"/>
        </w:rPr>
      </w:pPr>
      <w:r>
        <w:rPr>
          <w:lang w:val="tr-TR"/>
        </w:rPr>
        <w:tab/>
      </w:r>
      <w:r>
        <w:rPr>
          <w:lang w:val="tr-TR"/>
        </w:rPr>
        <w:tab/>
      </w:r>
      <w:r>
        <w:rPr>
          <w:lang w:val="tr-TR"/>
        </w:rPr>
        <w:tab/>
      </w:r>
      <w:r>
        <w:rPr>
          <w:lang w:val="tr-TR"/>
        </w:rPr>
        <w:tab/>
      </w:r>
    </w:p>
    <w:p w:rsidR="00AE2BDE" w:rsidRDefault="00AE2BDE" w:rsidP="00AE2BDE">
      <w:pPr>
        <w:rPr>
          <w:lang w:val="tr-TR"/>
        </w:rPr>
      </w:pPr>
    </w:p>
    <w:p w:rsidR="00AE2BDE" w:rsidRDefault="00AE2BDE" w:rsidP="00AE2BDE">
      <w:pPr>
        <w:rPr>
          <w:lang w:val="tr-TR"/>
        </w:rPr>
      </w:pPr>
    </w:p>
    <w:p w:rsidR="00AE2BDE" w:rsidRDefault="00AE2BDE" w:rsidP="00AE2BDE">
      <w:pPr>
        <w:rPr>
          <w:lang w:val="tr-TR"/>
        </w:rPr>
      </w:pPr>
    </w:p>
    <w:p w:rsidR="00AE2BDE" w:rsidRDefault="00AE2BDE" w:rsidP="00AE2BDE">
      <w:pPr>
        <w:rPr>
          <w:lang w:val="tr-TR"/>
        </w:rPr>
      </w:pPr>
    </w:p>
    <w:p w:rsidR="00AE2BDE" w:rsidRDefault="00AE2BDE" w:rsidP="00AE2BDE">
      <w:pPr>
        <w:rPr>
          <w:lang w:val="tr-TR"/>
        </w:rPr>
      </w:pPr>
    </w:p>
    <w:p w:rsidR="00AE2BDE" w:rsidRDefault="00AE2BDE" w:rsidP="00AE2BDE">
      <w:pPr>
        <w:rPr>
          <w:lang w:val="tr-TR"/>
        </w:rPr>
      </w:pPr>
    </w:p>
    <w:p w:rsidR="00AE2BDE" w:rsidRPr="00AE2BDE" w:rsidRDefault="00AE2BDE" w:rsidP="00AE2BDE">
      <w:pPr>
        <w:rPr>
          <w:rFonts w:ascii="Calibri" w:hAnsi="Calibri"/>
          <w:b/>
          <w:iCs/>
          <w:lang w:val="tr-TR"/>
        </w:rPr>
      </w:pPr>
    </w:p>
    <w:p w:rsidR="00AE2BDE" w:rsidRPr="00AE2BDE" w:rsidRDefault="00AE2BDE" w:rsidP="00AE2BDE">
      <w:pPr>
        <w:jc w:val="center"/>
        <w:rPr>
          <w:rFonts w:ascii="Calibri" w:hAnsi="Calibri"/>
          <w:b/>
          <w:iCs/>
          <w:sz w:val="40"/>
          <w:szCs w:val="40"/>
          <w:u w:val="single"/>
        </w:rPr>
      </w:pPr>
      <w:r w:rsidRPr="00AE2BDE">
        <w:rPr>
          <w:rFonts w:ascii="Calibri" w:hAnsi="Calibri"/>
          <w:b/>
          <w:iCs/>
          <w:sz w:val="40"/>
          <w:szCs w:val="40"/>
          <w:u w:val="single"/>
        </w:rPr>
        <w:t>DOĞRU TAKIMLA HAYATIN BİR GECEDE DEĞİŞEBİLİR!</w:t>
      </w:r>
    </w:p>
    <w:p w:rsidR="00AE2BDE" w:rsidRPr="00AE2BDE" w:rsidRDefault="00AE2BDE" w:rsidP="00AE2BDE">
      <w:pPr>
        <w:jc w:val="center"/>
        <w:rPr>
          <w:rFonts w:ascii="Calibri" w:hAnsi="Calibri"/>
          <w:b/>
          <w:iCs/>
          <w:u w:val="single"/>
        </w:rPr>
      </w:pPr>
    </w:p>
    <w:p w:rsidR="00AE2BDE" w:rsidRDefault="00AE2BDE" w:rsidP="00AE2BDE">
      <w:pPr>
        <w:rPr>
          <w:rFonts w:ascii="Calibri" w:hAnsi="Calibri"/>
          <w:b/>
          <w:iCs/>
          <w:sz w:val="28"/>
          <w:szCs w:val="28"/>
        </w:rPr>
      </w:pPr>
      <w:r>
        <w:rPr>
          <w:rFonts w:ascii="Calibri" w:hAnsi="Calibri"/>
          <w:b/>
          <w:iCs/>
          <w:sz w:val="28"/>
          <w:szCs w:val="28"/>
          <w:u w:val="single"/>
        </w:rPr>
        <w:t xml:space="preserve">Para Avcısı </w:t>
      </w:r>
      <w:r>
        <w:rPr>
          <w:rFonts w:ascii="Calibri" w:hAnsi="Calibri"/>
          <w:b/>
          <w:iCs/>
          <w:sz w:val="28"/>
          <w:szCs w:val="28"/>
        </w:rPr>
        <w:t>– Sony Channel, 14 Temmuz Cuma, Saat: 20:00 Tekrarı: 00:55</w:t>
      </w:r>
    </w:p>
    <w:p w:rsidR="00AE2BDE" w:rsidRPr="00AE2BDE" w:rsidRDefault="00AE2BDE" w:rsidP="00AE2BDE">
      <w:pPr>
        <w:pStyle w:val="AralkYok"/>
        <w:rPr>
          <w:rFonts w:ascii="Calibri" w:hAnsi="Calibri"/>
          <w:b/>
          <w:sz w:val="24"/>
          <w:szCs w:val="24"/>
        </w:rPr>
      </w:pPr>
    </w:p>
    <w:p w:rsidR="00AE2BDE" w:rsidRPr="00AE2BDE" w:rsidRDefault="00AE2BDE" w:rsidP="00AE2BDE">
      <w:pPr>
        <w:pStyle w:val="AralkYok"/>
        <w:rPr>
          <w:rFonts w:ascii="Calibri" w:hAnsi="Calibri"/>
          <w:sz w:val="24"/>
          <w:szCs w:val="24"/>
        </w:rPr>
      </w:pPr>
      <w:r w:rsidRPr="00AE2BDE">
        <w:rPr>
          <w:rFonts w:ascii="Calibri" w:hAnsi="Calibri"/>
          <w:b/>
          <w:sz w:val="24"/>
          <w:szCs w:val="24"/>
        </w:rPr>
        <w:t>Orijinal İsmi:</w:t>
      </w:r>
      <w:r w:rsidRPr="00AE2BDE">
        <w:rPr>
          <w:rFonts w:ascii="Calibri" w:hAnsi="Calibri"/>
          <w:sz w:val="24"/>
          <w:szCs w:val="24"/>
        </w:rPr>
        <w:t xml:space="preserve"> </w:t>
      </w:r>
      <w:r w:rsidRPr="00AE2BDE">
        <w:rPr>
          <w:sz w:val="24"/>
          <w:szCs w:val="24"/>
        </w:rPr>
        <w:t>The Wolf of Wall Street</w:t>
      </w:r>
    </w:p>
    <w:p w:rsidR="00AE2BDE" w:rsidRPr="00AE2BDE" w:rsidRDefault="00AE2BDE" w:rsidP="00AE2BDE">
      <w:pPr>
        <w:pStyle w:val="AralkYok"/>
        <w:rPr>
          <w:rFonts w:ascii="Calibri" w:hAnsi="Calibri"/>
          <w:sz w:val="24"/>
          <w:szCs w:val="24"/>
        </w:rPr>
      </w:pPr>
      <w:r w:rsidRPr="00AE2BDE">
        <w:rPr>
          <w:rFonts w:ascii="Calibri" w:hAnsi="Calibri"/>
          <w:b/>
          <w:sz w:val="24"/>
          <w:szCs w:val="24"/>
        </w:rPr>
        <w:t>Yapım Yılı:</w:t>
      </w:r>
      <w:r w:rsidRPr="00AE2BDE">
        <w:rPr>
          <w:rFonts w:ascii="Calibri" w:hAnsi="Calibri"/>
          <w:sz w:val="24"/>
          <w:szCs w:val="24"/>
        </w:rPr>
        <w:t xml:space="preserve"> </w:t>
      </w:r>
      <w:r w:rsidRPr="00AE2BDE">
        <w:rPr>
          <w:sz w:val="24"/>
          <w:szCs w:val="24"/>
        </w:rPr>
        <w:t>2013</w:t>
      </w:r>
    </w:p>
    <w:p w:rsidR="00AE2BDE" w:rsidRPr="00AE2BDE" w:rsidRDefault="00AE2BDE" w:rsidP="00AE2BDE">
      <w:pPr>
        <w:pStyle w:val="AralkYok"/>
        <w:rPr>
          <w:rFonts w:ascii="Calibri" w:hAnsi="Calibri"/>
          <w:sz w:val="24"/>
          <w:szCs w:val="24"/>
        </w:rPr>
      </w:pPr>
      <w:r w:rsidRPr="00AE2BDE">
        <w:rPr>
          <w:rFonts w:ascii="Calibri" w:hAnsi="Calibri"/>
          <w:b/>
          <w:sz w:val="24"/>
          <w:szCs w:val="24"/>
        </w:rPr>
        <w:t>Ülke:</w:t>
      </w:r>
      <w:r w:rsidRPr="00AE2BDE">
        <w:rPr>
          <w:rFonts w:ascii="Calibri" w:hAnsi="Calibri"/>
          <w:sz w:val="24"/>
          <w:szCs w:val="24"/>
        </w:rPr>
        <w:t xml:space="preserve"> </w:t>
      </w:r>
      <w:r w:rsidRPr="00AE2BDE">
        <w:rPr>
          <w:sz w:val="24"/>
          <w:szCs w:val="24"/>
        </w:rPr>
        <w:t>ABD, İngiltere</w:t>
      </w:r>
    </w:p>
    <w:p w:rsidR="00AE2BDE" w:rsidRPr="00AE2BDE" w:rsidRDefault="00AE2BDE" w:rsidP="00AE2BDE">
      <w:pPr>
        <w:pStyle w:val="AralkYok"/>
        <w:rPr>
          <w:rFonts w:ascii="Calibri" w:hAnsi="Calibri"/>
          <w:sz w:val="24"/>
          <w:szCs w:val="24"/>
        </w:rPr>
      </w:pPr>
      <w:r w:rsidRPr="00AE2BDE">
        <w:rPr>
          <w:rFonts w:ascii="Calibri" w:hAnsi="Calibri"/>
          <w:b/>
          <w:sz w:val="24"/>
          <w:szCs w:val="24"/>
        </w:rPr>
        <w:t>Yönetmen</w:t>
      </w:r>
      <w:r w:rsidRPr="00AE2BDE">
        <w:rPr>
          <w:rFonts w:ascii="Calibri" w:hAnsi="Calibri"/>
          <w:sz w:val="24"/>
          <w:szCs w:val="24"/>
        </w:rPr>
        <w:t xml:space="preserve">: </w:t>
      </w:r>
      <w:r w:rsidRPr="00AE2BDE">
        <w:rPr>
          <w:sz w:val="24"/>
          <w:szCs w:val="24"/>
        </w:rPr>
        <w:t>Martin Scorsese</w:t>
      </w:r>
    </w:p>
    <w:p w:rsidR="00AE2BDE" w:rsidRPr="00AE2BDE" w:rsidRDefault="00AE2BDE" w:rsidP="00AE2BDE">
      <w:pPr>
        <w:pStyle w:val="AralkYok"/>
        <w:rPr>
          <w:rFonts w:ascii="Calibri" w:hAnsi="Calibri"/>
          <w:sz w:val="24"/>
          <w:szCs w:val="24"/>
        </w:rPr>
      </w:pPr>
      <w:r w:rsidRPr="00AE2BDE">
        <w:rPr>
          <w:rFonts w:ascii="Calibri" w:hAnsi="Calibri"/>
          <w:b/>
          <w:sz w:val="24"/>
          <w:szCs w:val="24"/>
        </w:rPr>
        <w:t>Senaryo</w:t>
      </w:r>
      <w:r w:rsidRPr="00AE2BDE">
        <w:rPr>
          <w:rFonts w:ascii="Calibri" w:hAnsi="Calibri"/>
          <w:sz w:val="24"/>
          <w:szCs w:val="24"/>
        </w:rPr>
        <w:t xml:space="preserve">: </w:t>
      </w:r>
      <w:hyperlink r:id="rId8" w:tooltip="Terence Winter Filmleri" w:history="1">
        <w:r w:rsidRPr="00AE2BDE">
          <w:rPr>
            <w:rStyle w:val="Kpr"/>
            <w:rFonts w:ascii="Calibri" w:hAnsi="Calibri"/>
            <w:sz w:val="24"/>
            <w:szCs w:val="24"/>
          </w:rPr>
          <w:t>Terence Winter</w:t>
        </w:r>
      </w:hyperlink>
    </w:p>
    <w:p w:rsidR="00AE2BDE" w:rsidRPr="00AE2BDE" w:rsidRDefault="00AE2BDE" w:rsidP="00AE2BDE">
      <w:pPr>
        <w:pStyle w:val="AralkYok"/>
        <w:rPr>
          <w:sz w:val="24"/>
          <w:szCs w:val="24"/>
        </w:rPr>
      </w:pPr>
      <w:r w:rsidRPr="00AE2BDE">
        <w:rPr>
          <w:rFonts w:ascii="Calibri" w:hAnsi="Calibri"/>
          <w:b/>
          <w:sz w:val="24"/>
          <w:szCs w:val="24"/>
        </w:rPr>
        <w:t>Oyuncular</w:t>
      </w:r>
      <w:r w:rsidRPr="00AE2BDE">
        <w:rPr>
          <w:rFonts w:ascii="Calibri" w:hAnsi="Calibri"/>
          <w:sz w:val="24"/>
          <w:szCs w:val="24"/>
        </w:rPr>
        <w:t xml:space="preserve">: </w:t>
      </w:r>
      <w:hyperlink r:id="rId9" w:tooltip="Leonardo DiCaprio Filmleri" w:history="1">
        <w:r w:rsidRPr="00AE2BDE">
          <w:rPr>
            <w:rStyle w:val="Kpr"/>
            <w:rFonts w:ascii="Calibri" w:hAnsi="Calibri"/>
            <w:sz w:val="24"/>
            <w:szCs w:val="24"/>
          </w:rPr>
          <w:t>Leonardo DiCaprio</w:t>
        </w:r>
      </w:hyperlink>
      <w:r w:rsidRPr="00AE2BDE">
        <w:rPr>
          <w:rFonts w:ascii="Calibri" w:hAnsi="Calibri"/>
          <w:sz w:val="24"/>
          <w:szCs w:val="24"/>
        </w:rPr>
        <w:t>, </w:t>
      </w:r>
      <w:hyperlink r:id="rId10" w:tooltip="Matthew McConaughey Filmleri" w:history="1">
        <w:r w:rsidRPr="00AE2BDE">
          <w:rPr>
            <w:rStyle w:val="Kpr"/>
            <w:rFonts w:ascii="Calibri" w:hAnsi="Calibri"/>
            <w:sz w:val="24"/>
            <w:szCs w:val="24"/>
          </w:rPr>
          <w:t>Matthew McConaughey</w:t>
        </w:r>
      </w:hyperlink>
      <w:r w:rsidRPr="00AE2BDE">
        <w:rPr>
          <w:rFonts w:ascii="Calibri" w:hAnsi="Calibri"/>
          <w:sz w:val="24"/>
          <w:szCs w:val="24"/>
        </w:rPr>
        <w:t xml:space="preserve">, </w:t>
      </w:r>
      <w:hyperlink r:id="rId11" w:tooltip="Jonah Hill Filmleri" w:history="1">
        <w:r w:rsidRPr="00AE2BDE">
          <w:rPr>
            <w:rStyle w:val="Kpr"/>
            <w:rFonts w:ascii="Calibri" w:hAnsi="Calibri"/>
            <w:sz w:val="24"/>
            <w:szCs w:val="24"/>
          </w:rPr>
          <w:t>Jonah Hill</w:t>
        </w:r>
      </w:hyperlink>
      <w:r w:rsidRPr="00AE2BDE">
        <w:rPr>
          <w:rFonts w:ascii="Calibri" w:hAnsi="Calibri"/>
          <w:sz w:val="24"/>
          <w:szCs w:val="24"/>
        </w:rPr>
        <w:t xml:space="preserve">, </w:t>
      </w:r>
      <w:hyperlink r:id="rId12" w:tooltip="Margot Robbie Filmleri" w:history="1">
        <w:r w:rsidRPr="00AE2BDE">
          <w:rPr>
            <w:rStyle w:val="Kpr"/>
            <w:rFonts w:ascii="Calibri" w:hAnsi="Calibri"/>
            <w:sz w:val="24"/>
            <w:szCs w:val="24"/>
          </w:rPr>
          <w:t>Margot Robbie</w:t>
        </w:r>
      </w:hyperlink>
      <w:r w:rsidRPr="00AE2BDE">
        <w:rPr>
          <w:rFonts w:ascii="Calibri" w:hAnsi="Calibri"/>
          <w:sz w:val="24"/>
          <w:szCs w:val="24"/>
        </w:rPr>
        <w:t xml:space="preserve">, </w:t>
      </w:r>
      <w:hyperlink r:id="rId13" w:tooltip="Jean Dujardin Filmleri" w:history="1">
        <w:r w:rsidRPr="00AE2BDE">
          <w:rPr>
            <w:rStyle w:val="Kpr"/>
            <w:rFonts w:ascii="Calibri" w:hAnsi="Calibri"/>
            <w:sz w:val="24"/>
            <w:szCs w:val="24"/>
          </w:rPr>
          <w:t>Jean Dujardin</w:t>
        </w:r>
      </w:hyperlink>
    </w:p>
    <w:p w:rsidR="00AE2BDE" w:rsidRPr="00AE2BDE" w:rsidRDefault="00AE2BDE" w:rsidP="00AE2BDE">
      <w:pPr>
        <w:pStyle w:val="AralkYok"/>
        <w:rPr>
          <w:rFonts w:ascii="Calibri" w:hAnsi="Calibri"/>
          <w:sz w:val="24"/>
          <w:szCs w:val="24"/>
        </w:rPr>
      </w:pPr>
      <w:r w:rsidRPr="00AE2BDE">
        <w:rPr>
          <w:rFonts w:ascii="Calibri" w:hAnsi="Calibri"/>
          <w:b/>
          <w:sz w:val="24"/>
          <w:szCs w:val="24"/>
        </w:rPr>
        <w:t>IMDB Notu</w:t>
      </w:r>
      <w:r w:rsidRPr="00AE2BDE">
        <w:rPr>
          <w:rFonts w:ascii="Calibri" w:hAnsi="Calibri"/>
          <w:sz w:val="24"/>
          <w:szCs w:val="24"/>
        </w:rPr>
        <w:t>: 8,2</w:t>
      </w:r>
    </w:p>
    <w:p w:rsidR="00AE2BDE" w:rsidRPr="00AE2BDE" w:rsidRDefault="00AE2BDE" w:rsidP="00AE2BDE">
      <w:pPr>
        <w:pStyle w:val="AralkYok"/>
        <w:rPr>
          <w:rFonts w:ascii="Calibri" w:hAnsi="Calibri"/>
          <w:sz w:val="24"/>
          <w:szCs w:val="24"/>
        </w:rPr>
      </w:pPr>
      <w:r w:rsidRPr="00AE2BDE">
        <w:rPr>
          <w:rFonts w:ascii="Calibri" w:hAnsi="Calibri"/>
          <w:b/>
          <w:sz w:val="24"/>
          <w:szCs w:val="24"/>
        </w:rPr>
        <w:t>Türü</w:t>
      </w:r>
      <w:r w:rsidRPr="00AE2BDE">
        <w:rPr>
          <w:rFonts w:ascii="Calibri" w:hAnsi="Calibri"/>
          <w:sz w:val="24"/>
          <w:szCs w:val="24"/>
        </w:rPr>
        <w:t xml:space="preserve">: </w:t>
      </w:r>
      <w:r w:rsidRPr="00AE2BDE">
        <w:rPr>
          <w:sz w:val="24"/>
          <w:szCs w:val="24"/>
        </w:rPr>
        <w:t>Biyografi, Komedi, Suç</w:t>
      </w:r>
    </w:p>
    <w:p w:rsidR="00AE2BDE" w:rsidRPr="00AE2BDE" w:rsidRDefault="00AE2BDE" w:rsidP="00AE2BDE">
      <w:pPr>
        <w:pStyle w:val="AralkYok"/>
        <w:rPr>
          <w:rFonts w:ascii="Calibri" w:hAnsi="Calibri"/>
          <w:sz w:val="24"/>
          <w:szCs w:val="24"/>
        </w:rPr>
      </w:pPr>
      <w:r w:rsidRPr="00AE2BDE">
        <w:rPr>
          <w:rFonts w:ascii="Calibri" w:hAnsi="Calibri"/>
          <w:b/>
          <w:sz w:val="24"/>
          <w:szCs w:val="24"/>
        </w:rPr>
        <w:t>Süre</w:t>
      </w:r>
      <w:r w:rsidRPr="00AE2BDE">
        <w:rPr>
          <w:rFonts w:ascii="Calibri" w:hAnsi="Calibri"/>
          <w:sz w:val="24"/>
          <w:szCs w:val="24"/>
        </w:rPr>
        <w:t>: 3s</w:t>
      </w:r>
    </w:p>
    <w:p w:rsidR="00AE2BDE" w:rsidRPr="00AE2BDE" w:rsidRDefault="00AE2BDE" w:rsidP="00AE2BDE">
      <w:pPr>
        <w:pStyle w:val="AralkYok"/>
        <w:rPr>
          <w:rFonts w:ascii="Calibri" w:hAnsi="Calibri"/>
          <w:sz w:val="24"/>
          <w:szCs w:val="24"/>
        </w:rPr>
      </w:pPr>
    </w:p>
    <w:p w:rsidR="00AE2BDE" w:rsidRPr="00AE2BDE" w:rsidRDefault="00AE2BDE" w:rsidP="00AE2BDE">
      <w:pPr>
        <w:pStyle w:val="AralkYok"/>
        <w:rPr>
          <w:sz w:val="24"/>
          <w:szCs w:val="24"/>
        </w:rPr>
      </w:pPr>
      <w:r w:rsidRPr="00AE2BDE">
        <w:rPr>
          <w:sz w:val="24"/>
          <w:szCs w:val="24"/>
        </w:rPr>
        <w:t>Borsada çalışan genç komisyoncu Jordan Belfort’un gerçek yaşam hikayesinden esinlenen filmin yönetmen koltuğunda ünlü yönetmen Martin Scorsese otururken, başrolünde ise Oscar ödüllü Leonardo DiCaprio yer alıyor. Film IMDB’nin en iyi filmler listesinde 153. sırada yer alırken, gösterime girdiği 2013 yılında “En İyi Film” dahil olmak üzere 5 dalda Oscar’a aday olmuştu.</w:t>
      </w:r>
    </w:p>
    <w:p w:rsidR="00AE2BDE" w:rsidRPr="00AE2BDE" w:rsidRDefault="00AE2BDE" w:rsidP="00AE2BDE">
      <w:pPr>
        <w:pStyle w:val="AralkYok"/>
        <w:rPr>
          <w:sz w:val="24"/>
          <w:szCs w:val="24"/>
        </w:rPr>
      </w:pPr>
    </w:p>
    <w:p w:rsidR="00AE2BDE" w:rsidRPr="00AE2BDE" w:rsidRDefault="00AE2BDE" w:rsidP="00AE2BDE">
      <w:pPr>
        <w:pStyle w:val="AralkYok"/>
        <w:rPr>
          <w:rFonts w:ascii="Calibri" w:hAnsi="Calibri"/>
          <w:sz w:val="24"/>
          <w:szCs w:val="24"/>
          <w:u w:val="single"/>
        </w:rPr>
      </w:pPr>
      <w:r w:rsidRPr="00AE2BDE">
        <w:rPr>
          <w:rFonts w:ascii="Calibri" w:hAnsi="Calibri"/>
          <w:b/>
          <w:sz w:val="24"/>
          <w:szCs w:val="24"/>
          <w:u w:val="single"/>
        </w:rPr>
        <w:t>Özet</w:t>
      </w:r>
      <w:r w:rsidRPr="00AE2BDE">
        <w:rPr>
          <w:rFonts w:ascii="Calibri" w:hAnsi="Calibri"/>
          <w:sz w:val="24"/>
          <w:szCs w:val="24"/>
          <w:u w:val="single"/>
        </w:rPr>
        <w:t xml:space="preserve">: </w:t>
      </w:r>
    </w:p>
    <w:p w:rsidR="00AE2BDE" w:rsidRPr="00AE2BDE" w:rsidRDefault="00AE2BDE" w:rsidP="00AE2BDE">
      <w:pPr>
        <w:pStyle w:val="AralkYok"/>
        <w:rPr>
          <w:rFonts w:ascii="Calibri" w:hAnsi="Calibri"/>
          <w:sz w:val="24"/>
          <w:szCs w:val="24"/>
          <w:u w:val="single"/>
        </w:rPr>
      </w:pPr>
    </w:p>
    <w:p w:rsidR="00AE2BDE" w:rsidRPr="00AE2BDE" w:rsidRDefault="00AE2BDE" w:rsidP="00AE2BDE">
      <w:pPr>
        <w:pStyle w:val="AralkYok"/>
        <w:rPr>
          <w:sz w:val="24"/>
          <w:szCs w:val="24"/>
        </w:rPr>
      </w:pPr>
      <w:r w:rsidRPr="00AE2BDE">
        <w:rPr>
          <w:sz w:val="24"/>
          <w:szCs w:val="24"/>
        </w:rPr>
        <w:t>24 yaşında genç ve hırslı bir broker olan Jordan Belfort (Leonardo DiCaprio), yatırımcılarını aldatarak kısa zamanda köşeyi döner. Borsa üzerinden tonla para kazanıp o parayı çabucak harcayabilen birisine dönüşür. Paranın ve yaşamındaki değişikliklerin de etkisiyle hayatı artık uyuşturucu, seks ve para harcama üzerine kurulu olmuştur.</w:t>
      </w:r>
    </w:p>
    <w:p w:rsidR="00AE2BDE" w:rsidRPr="00AE2BDE" w:rsidRDefault="00AE2BDE" w:rsidP="00AE2BDE">
      <w:pPr>
        <w:pStyle w:val="AralkYok"/>
        <w:rPr>
          <w:sz w:val="24"/>
          <w:szCs w:val="24"/>
        </w:rPr>
      </w:pPr>
      <w:r w:rsidRPr="00AE2BDE">
        <w:rPr>
          <w:rFonts w:eastAsia="Times New Roman" w:cstheme="minorHAnsi"/>
          <w:color w:val="000000"/>
          <w:sz w:val="24"/>
          <w:szCs w:val="24"/>
          <w:lang w:eastAsia="tr-TR"/>
        </w:rPr>
        <w:t xml:space="preserve"> </w:t>
      </w:r>
    </w:p>
    <w:p w:rsidR="00AE2BDE" w:rsidRPr="00AE2BDE" w:rsidRDefault="00AE2BDE" w:rsidP="00AE2BDE">
      <w:pPr>
        <w:pStyle w:val="AralkYok"/>
        <w:jc w:val="center"/>
        <w:rPr>
          <w:rFonts w:ascii="Calibri" w:hAnsi="Calibri"/>
          <w:b/>
          <w:sz w:val="24"/>
          <w:szCs w:val="24"/>
          <w:u w:val="single"/>
        </w:rPr>
      </w:pPr>
      <w:r w:rsidRPr="00AE2BDE">
        <w:rPr>
          <w:rFonts w:ascii="Calibri" w:hAnsi="Calibri"/>
          <w:b/>
          <w:sz w:val="24"/>
          <w:szCs w:val="24"/>
          <w:u w:val="single"/>
        </w:rPr>
        <w:t>İletişim İçin</w:t>
      </w:r>
    </w:p>
    <w:p w:rsidR="00AE2BDE" w:rsidRPr="00AE2BDE" w:rsidRDefault="00AE2BDE" w:rsidP="00AE2BDE">
      <w:pPr>
        <w:pStyle w:val="AralkYok"/>
        <w:jc w:val="center"/>
        <w:rPr>
          <w:rFonts w:ascii="Calibri" w:eastAsia="Times" w:hAnsi="Calibri"/>
          <w:iCs/>
          <w:sz w:val="24"/>
          <w:szCs w:val="24"/>
        </w:rPr>
      </w:pPr>
      <w:r w:rsidRPr="00AE2BDE">
        <w:rPr>
          <w:rFonts w:ascii="Calibri" w:eastAsia="Times" w:hAnsi="Calibri"/>
          <w:iCs/>
          <w:sz w:val="24"/>
          <w:szCs w:val="24"/>
        </w:rPr>
        <w:t>Excel İletişim ve Algı Yönetimi</w:t>
      </w:r>
    </w:p>
    <w:p w:rsidR="00AE2BDE" w:rsidRPr="00AE2BDE" w:rsidRDefault="00AE2BDE" w:rsidP="00AE2BDE">
      <w:pPr>
        <w:pStyle w:val="AralkYok"/>
        <w:jc w:val="center"/>
        <w:rPr>
          <w:rFonts w:ascii="Calibri" w:eastAsia="Times" w:hAnsi="Calibri"/>
          <w:iCs/>
          <w:sz w:val="24"/>
          <w:szCs w:val="24"/>
        </w:rPr>
      </w:pPr>
      <w:r w:rsidRPr="00AE2BDE">
        <w:rPr>
          <w:rFonts w:ascii="Calibri" w:eastAsia="Times" w:hAnsi="Calibri"/>
          <w:iCs/>
          <w:sz w:val="24"/>
          <w:szCs w:val="24"/>
        </w:rPr>
        <w:t>Doğan FIRAT</w:t>
      </w:r>
    </w:p>
    <w:p w:rsidR="00AE2BDE" w:rsidRPr="00AE2BDE" w:rsidRDefault="00AE2BDE" w:rsidP="00AE2BDE">
      <w:pPr>
        <w:pStyle w:val="AralkYok"/>
        <w:jc w:val="center"/>
        <w:rPr>
          <w:rFonts w:ascii="Calibri" w:hAnsi="Calibri"/>
          <w:sz w:val="24"/>
          <w:szCs w:val="24"/>
        </w:rPr>
      </w:pPr>
      <w:hyperlink r:id="rId14" w:history="1">
        <w:r w:rsidRPr="00AE2BDE">
          <w:rPr>
            <w:rStyle w:val="Kpr"/>
            <w:rFonts w:ascii="Calibri" w:hAnsi="Calibri"/>
            <w:sz w:val="24"/>
            <w:szCs w:val="24"/>
          </w:rPr>
          <w:t>dogan.firat@excel.com.tr</w:t>
        </w:r>
      </w:hyperlink>
    </w:p>
    <w:p w:rsidR="00AE2BDE" w:rsidRPr="00AE2BDE" w:rsidRDefault="00AE2BDE" w:rsidP="00AE2BDE">
      <w:pPr>
        <w:pStyle w:val="AralkYok"/>
        <w:jc w:val="center"/>
        <w:rPr>
          <w:rFonts w:ascii="Calibri" w:hAnsi="Calibri"/>
          <w:sz w:val="24"/>
          <w:szCs w:val="24"/>
        </w:rPr>
      </w:pPr>
      <w:r w:rsidRPr="00AE2BDE">
        <w:rPr>
          <w:rFonts w:ascii="Calibri" w:hAnsi="Calibri"/>
          <w:sz w:val="24"/>
          <w:szCs w:val="24"/>
        </w:rPr>
        <w:t>0530 879 02 93</w:t>
      </w:r>
    </w:p>
    <w:p w:rsidR="004047F6" w:rsidRPr="00AE2BDE" w:rsidRDefault="00AE2BDE" w:rsidP="00AE2BDE">
      <w:pPr>
        <w:pStyle w:val="AralkYok"/>
        <w:jc w:val="center"/>
        <w:rPr>
          <w:rFonts w:ascii="Calibri" w:hAnsi="Calibri"/>
          <w:sz w:val="24"/>
          <w:szCs w:val="24"/>
        </w:rPr>
      </w:pPr>
      <w:r w:rsidRPr="00AE2BDE">
        <w:rPr>
          <w:rFonts w:ascii="Calibri" w:hAnsi="Calibri"/>
          <w:sz w:val="24"/>
          <w:szCs w:val="24"/>
        </w:rPr>
        <w:t>0530 879 02 93</w:t>
      </w:r>
    </w:p>
    <w:sectPr w:rsidR="004047F6" w:rsidRPr="00AE2BDE" w:rsidSect="00581249">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B64" w:rsidRDefault="00B45B64" w:rsidP="00581249">
      <w:r>
        <w:separator/>
      </w:r>
    </w:p>
  </w:endnote>
  <w:endnote w:type="continuationSeparator" w:id="0">
    <w:p w:rsidR="00B45B64" w:rsidRDefault="00B45B64" w:rsidP="0058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Effra Medium">
    <w:altName w:val="Trebuchet MS"/>
    <w:charset w:val="00"/>
    <w:family w:val="auto"/>
    <w:pitch w:val="variable"/>
    <w:sig w:usb0="00000001" w:usb1="5000205B" w:usb2="00000000" w:usb3="00000000" w:csb0="0000009F" w:csb1="00000000"/>
  </w:font>
  <w:font w:name="Effra">
    <w:altName w:val="Arial Narrow"/>
    <w:charset w:val="00"/>
    <w:family w:val="auto"/>
    <w:pitch w:val="variable"/>
    <w:sig w:usb0="00000001" w:usb1="5000205B" w:usb2="00000000" w:usb3="00000000" w:csb0="0000009B"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B64" w:rsidRDefault="00B45B64" w:rsidP="00581249">
      <w:r>
        <w:separator/>
      </w:r>
    </w:p>
  </w:footnote>
  <w:footnote w:type="continuationSeparator" w:id="0">
    <w:p w:rsidR="00B45B64" w:rsidRDefault="00B45B64" w:rsidP="0058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623"/>
    <w:multiLevelType w:val="hybridMultilevel"/>
    <w:tmpl w:val="8CF299FA"/>
    <w:lvl w:ilvl="0" w:tplc="041F000B">
      <w:start w:val="1"/>
      <w:numFmt w:val="bullet"/>
      <w:lvlText w:val=""/>
      <w:lvlJc w:val="left"/>
      <w:pPr>
        <w:ind w:left="2136" w:hanging="360"/>
      </w:pPr>
      <w:rPr>
        <w:rFonts w:ascii="Wingdings" w:hAnsi="Wingdings" w:hint="default"/>
      </w:rPr>
    </w:lvl>
    <w:lvl w:ilvl="1" w:tplc="041F0003">
      <w:start w:val="1"/>
      <w:numFmt w:val="bullet"/>
      <w:lvlText w:val="o"/>
      <w:lvlJc w:val="left"/>
      <w:pPr>
        <w:ind w:left="2856" w:hanging="360"/>
      </w:pPr>
      <w:rPr>
        <w:rFonts w:ascii="Courier New" w:hAnsi="Courier New" w:cs="Courier New" w:hint="default"/>
      </w:rPr>
    </w:lvl>
    <w:lvl w:ilvl="2" w:tplc="041F0005">
      <w:start w:val="1"/>
      <w:numFmt w:val="bullet"/>
      <w:lvlText w:val=""/>
      <w:lvlJc w:val="left"/>
      <w:pPr>
        <w:ind w:left="3576" w:hanging="360"/>
      </w:pPr>
      <w:rPr>
        <w:rFonts w:ascii="Wingdings" w:hAnsi="Wingdings" w:hint="default"/>
      </w:rPr>
    </w:lvl>
    <w:lvl w:ilvl="3" w:tplc="041F0001">
      <w:start w:val="1"/>
      <w:numFmt w:val="bullet"/>
      <w:lvlText w:val=""/>
      <w:lvlJc w:val="left"/>
      <w:pPr>
        <w:ind w:left="4296" w:hanging="360"/>
      </w:pPr>
      <w:rPr>
        <w:rFonts w:ascii="Symbol" w:hAnsi="Symbol" w:hint="default"/>
      </w:rPr>
    </w:lvl>
    <w:lvl w:ilvl="4" w:tplc="041F0003">
      <w:start w:val="1"/>
      <w:numFmt w:val="bullet"/>
      <w:lvlText w:val="o"/>
      <w:lvlJc w:val="left"/>
      <w:pPr>
        <w:ind w:left="5016" w:hanging="360"/>
      </w:pPr>
      <w:rPr>
        <w:rFonts w:ascii="Courier New" w:hAnsi="Courier New" w:cs="Courier New" w:hint="default"/>
      </w:rPr>
    </w:lvl>
    <w:lvl w:ilvl="5" w:tplc="041F0005">
      <w:start w:val="1"/>
      <w:numFmt w:val="bullet"/>
      <w:lvlText w:val=""/>
      <w:lvlJc w:val="left"/>
      <w:pPr>
        <w:ind w:left="5736" w:hanging="360"/>
      </w:pPr>
      <w:rPr>
        <w:rFonts w:ascii="Wingdings" w:hAnsi="Wingdings" w:hint="default"/>
      </w:rPr>
    </w:lvl>
    <w:lvl w:ilvl="6" w:tplc="041F0001">
      <w:start w:val="1"/>
      <w:numFmt w:val="bullet"/>
      <w:lvlText w:val=""/>
      <w:lvlJc w:val="left"/>
      <w:pPr>
        <w:ind w:left="6456" w:hanging="360"/>
      </w:pPr>
      <w:rPr>
        <w:rFonts w:ascii="Symbol" w:hAnsi="Symbol" w:hint="default"/>
      </w:rPr>
    </w:lvl>
    <w:lvl w:ilvl="7" w:tplc="041F0003">
      <w:start w:val="1"/>
      <w:numFmt w:val="bullet"/>
      <w:lvlText w:val="o"/>
      <w:lvlJc w:val="left"/>
      <w:pPr>
        <w:ind w:left="7176" w:hanging="360"/>
      </w:pPr>
      <w:rPr>
        <w:rFonts w:ascii="Courier New" w:hAnsi="Courier New" w:cs="Courier New" w:hint="default"/>
      </w:rPr>
    </w:lvl>
    <w:lvl w:ilvl="8" w:tplc="041F0005">
      <w:start w:val="1"/>
      <w:numFmt w:val="bullet"/>
      <w:lvlText w:val=""/>
      <w:lvlJc w:val="left"/>
      <w:pPr>
        <w:ind w:left="7896" w:hanging="360"/>
      </w:pPr>
      <w:rPr>
        <w:rFonts w:ascii="Wingdings" w:hAnsi="Wingdings" w:hint="default"/>
      </w:rPr>
    </w:lvl>
  </w:abstractNum>
  <w:abstractNum w:abstractNumId="1" w15:restartNumberingAfterBreak="0">
    <w:nsid w:val="5FE76463"/>
    <w:multiLevelType w:val="hybridMultilevel"/>
    <w:tmpl w:val="BDF605E8"/>
    <w:lvl w:ilvl="0" w:tplc="FF66AE5E">
      <w:start w:val="5"/>
      <w:numFmt w:val="decimal"/>
      <w:lvlText w:val="%1"/>
      <w:lvlJc w:val="left"/>
      <w:pPr>
        <w:ind w:left="2445" w:hanging="360"/>
      </w:pPr>
      <w:rPr>
        <w:rFonts w:hint="default"/>
      </w:rPr>
    </w:lvl>
    <w:lvl w:ilvl="1" w:tplc="041F0019" w:tentative="1">
      <w:start w:val="1"/>
      <w:numFmt w:val="lowerLetter"/>
      <w:lvlText w:val="%2."/>
      <w:lvlJc w:val="left"/>
      <w:pPr>
        <w:ind w:left="3165" w:hanging="360"/>
      </w:pPr>
    </w:lvl>
    <w:lvl w:ilvl="2" w:tplc="041F001B" w:tentative="1">
      <w:start w:val="1"/>
      <w:numFmt w:val="lowerRoman"/>
      <w:lvlText w:val="%3."/>
      <w:lvlJc w:val="right"/>
      <w:pPr>
        <w:ind w:left="3885" w:hanging="180"/>
      </w:pPr>
    </w:lvl>
    <w:lvl w:ilvl="3" w:tplc="041F000F" w:tentative="1">
      <w:start w:val="1"/>
      <w:numFmt w:val="decimal"/>
      <w:lvlText w:val="%4."/>
      <w:lvlJc w:val="left"/>
      <w:pPr>
        <w:ind w:left="4605" w:hanging="360"/>
      </w:pPr>
    </w:lvl>
    <w:lvl w:ilvl="4" w:tplc="041F0019" w:tentative="1">
      <w:start w:val="1"/>
      <w:numFmt w:val="lowerLetter"/>
      <w:lvlText w:val="%5."/>
      <w:lvlJc w:val="left"/>
      <w:pPr>
        <w:ind w:left="5325" w:hanging="360"/>
      </w:pPr>
    </w:lvl>
    <w:lvl w:ilvl="5" w:tplc="041F001B" w:tentative="1">
      <w:start w:val="1"/>
      <w:numFmt w:val="lowerRoman"/>
      <w:lvlText w:val="%6."/>
      <w:lvlJc w:val="right"/>
      <w:pPr>
        <w:ind w:left="6045" w:hanging="180"/>
      </w:pPr>
    </w:lvl>
    <w:lvl w:ilvl="6" w:tplc="041F000F" w:tentative="1">
      <w:start w:val="1"/>
      <w:numFmt w:val="decimal"/>
      <w:lvlText w:val="%7."/>
      <w:lvlJc w:val="left"/>
      <w:pPr>
        <w:ind w:left="6765" w:hanging="360"/>
      </w:pPr>
    </w:lvl>
    <w:lvl w:ilvl="7" w:tplc="041F0019" w:tentative="1">
      <w:start w:val="1"/>
      <w:numFmt w:val="lowerLetter"/>
      <w:lvlText w:val="%8."/>
      <w:lvlJc w:val="left"/>
      <w:pPr>
        <w:ind w:left="7485" w:hanging="360"/>
      </w:pPr>
    </w:lvl>
    <w:lvl w:ilvl="8" w:tplc="041F001B" w:tentative="1">
      <w:start w:val="1"/>
      <w:numFmt w:val="lowerRoman"/>
      <w:lvlText w:val="%9."/>
      <w:lvlJc w:val="right"/>
      <w:pPr>
        <w:ind w:left="8205"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7AF6"/>
    <w:rsid w:val="000E002E"/>
    <w:rsid w:val="00115563"/>
    <w:rsid w:val="001D5A89"/>
    <w:rsid w:val="00202E4F"/>
    <w:rsid w:val="004047F6"/>
    <w:rsid w:val="00453569"/>
    <w:rsid w:val="00513B90"/>
    <w:rsid w:val="00581249"/>
    <w:rsid w:val="006804B3"/>
    <w:rsid w:val="006C7AF6"/>
    <w:rsid w:val="008270C8"/>
    <w:rsid w:val="009D5069"/>
    <w:rsid w:val="00AE2BDE"/>
    <w:rsid w:val="00B45B64"/>
    <w:rsid w:val="00CC7F5E"/>
    <w:rsid w:val="00F42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F3BB65"/>
  <w15:docId w15:val="{A3732280-6BFD-4CB0-9A70-DAC6527B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BDE"/>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1249"/>
    <w:pPr>
      <w:tabs>
        <w:tab w:val="center" w:pos="4536"/>
        <w:tab w:val="right" w:pos="9072"/>
      </w:tabs>
    </w:pPr>
  </w:style>
  <w:style w:type="character" w:customStyle="1" w:styleId="stBilgiChar">
    <w:name w:val="Üst Bilgi Char"/>
    <w:basedOn w:val="VarsaylanParagrafYazTipi"/>
    <w:link w:val="stBilgi"/>
    <w:uiPriority w:val="99"/>
    <w:rsid w:val="00581249"/>
  </w:style>
  <w:style w:type="paragraph" w:styleId="AltBilgi">
    <w:name w:val="footer"/>
    <w:basedOn w:val="Normal"/>
    <w:link w:val="AltBilgiChar"/>
    <w:uiPriority w:val="99"/>
    <w:unhideWhenUsed/>
    <w:rsid w:val="00581249"/>
    <w:pPr>
      <w:tabs>
        <w:tab w:val="center" w:pos="4536"/>
        <w:tab w:val="right" w:pos="9072"/>
      </w:tabs>
    </w:pPr>
  </w:style>
  <w:style w:type="character" w:customStyle="1" w:styleId="AltBilgiChar">
    <w:name w:val="Alt Bilgi Char"/>
    <w:basedOn w:val="VarsaylanParagrafYazTipi"/>
    <w:link w:val="AltBilgi"/>
    <w:uiPriority w:val="99"/>
    <w:rsid w:val="00581249"/>
  </w:style>
  <w:style w:type="character" w:styleId="Kpr">
    <w:name w:val="Hyperlink"/>
    <w:basedOn w:val="VarsaylanParagrafYazTipi"/>
    <w:uiPriority w:val="99"/>
    <w:unhideWhenUsed/>
    <w:rsid w:val="000E002E"/>
    <w:rPr>
      <w:color w:val="0000FF"/>
      <w:u w:val="single"/>
    </w:rPr>
  </w:style>
  <w:style w:type="paragraph" w:styleId="ListeParagraf">
    <w:name w:val="List Paragraph"/>
    <w:basedOn w:val="Normal"/>
    <w:uiPriority w:val="34"/>
    <w:qFormat/>
    <w:rsid w:val="008270C8"/>
    <w:pPr>
      <w:ind w:left="720"/>
    </w:pPr>
    <w:rPr>
      <w:rFonts w:ascii="Calibri" w:hAnsi="Calibri" w:cs="Times New Roman"/>
    </w:rPr>
  </w:style>
  <w:style w:type="paragraph" w:styleId="AralkYok">
    <w:name w:val="No Spacing"/>
    <w:uiPriority w:val="1"/>
    <w:qFormat/>
    <w:rsid w:val="00680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9123">
      <w:bodyDiv w:val="1"/>
      <w:marLeft w:val="0"/>
      <w:marRight w:val="0"/>
      <w:marTop w:val="0"/>
      <w:marBottom w:val="0"/>
      <w:divBdr>
        <w:top w:val="none" w:sz="0" w:space="0" w:color="auto"/>
        <w:left w:val="none" w:sz="0" w:space="0" w:color="auto"/>
        <w:bottom w:val="none" w:sz="0" w:space="0" w:color="auto"/>
        <w:right w:val="none" w:sz="0" w:space="0" w:color="auto"/>
      </w:divBdr>
    </w:div>
    <w:div w:id="207571207">
      <w:bodyDiv w:val="1"/>
      <w:marLeft w:val="0"/>
      <w:marRight w:val="0"/>
      <w:marTop w:val="0"/>
      <w:marBottom w:val="0"/>
      <w:divBdr>
        <w:top w:val="none" w:sz="0" w:space="0" w:color="auto"/>
        <w:left w:val="none" w:sz="0" w:space="0" w:color="auto"/>
        <w:bottom w:val="none" w:sz="0" w:space="0" w:color="auto"/>
        <w:right w:val="none" w:sz="0" w:space="0" w:color="auto"/>
      </w:divBdr>
      <w:divsChild>
        <w:div w:id="996344208">
          <w:marLeft w:val="0"/>
          <w:marRight w:val="0"/>
          <w:marTop w:val="0"/>
          <w:marBottom w:val="195"/>
          <w:divBdr>
            <w:top w:val="none" w:sz="0" w:space="0" w:color="auto"/>
            <w:left w:val="none" w:sz="0" w:space="0" w:color="auto"/>
            <w:bottom w:val="none" w:sz="0" w:space="0" w:color="auto"/>
            <w:right w:val="none" w:sz="0" w:space="0" w:color="auto"/>
          </w:divBdr>
        </w:div>
        <w:div w:id="1739010018">
          <w:marLeft w:val="0"/>
          <w:marRight w:val="0"/>
          <w:marTop w:val="0"/>
          <w:marBottom w:val="195"/>
          <w:divBdr>
            <w:top w:val="none" w:sz="0" w:space="0" w:color="auto"/>
            <w:left w:val="none" w:sz="0" w:space="0" w:color="auto"/>
            <w:bottom w:val="none" w:sz="0" w:space="0" w:color="auto"/>
            <w:right w:val="none" w:sz="0" w:space="0" w:color="auto"/>
          </w:divBdr>
        </w:div>
        <w:div w:id="242374042">
          <w:marLeft w:val="0"/>
          <w:marRight w:val="0"/>
          <w:marTop w:val="0"/>
          <w:marBottom w:val="195"/>
          <w:divBdr>
            <w:top w:val="none" w:sz="0" w:space="0" w:color="auto"/>
            <w:left w:val="none" w:sz="0" w:space="0" w:color="auto"/>
            <w:bottom w:val="none" w:sz="0" w:space="0" w:color="auto"/>
            <w:right w:val="none" w:sz="0" w:space="0" w:color="auto"/>
          </w:divBdr>
        </w:div>
        <w:div w:id="604655475">
          <w:marLeft w:val="0"/>
          <w:marRight w:val="0"/>
          <w:marTop w:val="0"/>
          <w:marBottom w:val="195"/>
          <w:divBdr>
            <w:top w:val="none" w:sz="0" w:space="0" w:color="auto"/>
            <w:left w:val="none" w:sz="0" w:space="0" w:color="auto"/>
            <w:bottom w:val="none" w:sz="0" w:space="0" w:color="auto"/>
            <w:right w:val="none" w:sz="0" w:space="0" w:color="auto"/>
          </w:divBdr>
        </w:div>
        <w:div w:id="523136524">
          <w:marLeft w:val="0"/>
          <w:marRight w:val="0"/>
          <w:marTop w:val="0"/>
          <w:marBottom w:val="195"/>
          <w:divBdr>
            <w:top w:val="none" w:sz="0" w:space="0" w:color="auto"/>
            <w:left w:val="none" w:sz="0" w:space="0" w:color="auto"/>
            <w:bottom w:val="none" w:sz="0" w:space="0" w:color="auto"/>
            <w:right w:val="none" w:sz="0" w:space="0" w:color="auto"/>
          </w:divBdr>
        </w:div>
        <w:div w:id="1969317065">
          <w:marLeft w:val="0"/>
          <w:marRight w:val="0"/>
          <w:marTop w:val="0"/>
          <w:marBottom w:val="195"/>
          <w:divBdr>
            <w:top w:val="none" w:sz="0" w:space="0" w:color="auto"/>
            <w:left w:val="none" w:sz="0" w:space="0" w:color="auto"/>
            <w:bottom w:val="none" w:sz="0" w:space="0" w:color="auto"/>
            <w:right w:val="none" w:sz="0" w:space="0" w:color="auto"/>
          </w:divBdr>
        </w:div>
        <w:div w:id="267666451">
          <w:marLeft w:val="0"/>
          <w:marRight w:val="0"/>
          <w:marTop w:val="0"/>
          <w:marBottom w:val="195"/>
          <w:divBdr>
            <w:top w:val="none" w:sz="0" w:space="0" w:color="auto"/>
            <w:left w:val="none" w:sz="0" w:space="0" w:color="auto"/>
            <w:bottom w:val="none" w:sz="0" w:space="0" w:color="auto"/>
            <w:right w:val="none" w:sz="0" w:space="0" w:color="auto"/>
          </w:divBdr>
        </w:div>
      </w:divsChild>
    </w:div>
    <w:div w:id="646665704">
      <w:bodyDiv w:val="1"/>
      <w:marLeft w:val="0"/>
      <w:marRight w:val="0"/>
      <w:marTop w:val="0"/>
      <w:marBottom w:val="0"/>
      <w:divBdr>
        <w:top w:val="none" w:sz="0" w:space="0" w:color="auto"/>
        <w:left w:val="none" w:sz="0" w:space="0" w:color="auto"/>
        <w:bottom w:val="none" w:sz="0" w:space="0" w:color="auto"/>
        <w:right w:val="none" w:sz="0" w:space="0" w:color="auto"/>
      </w:divBdr>
    </w:div>
    <w:div w:id="6488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emalar.com/sanatci/36270/terence-winter" TargetMode="External"/><Relationship Id="rId13" Type="http://schemas.openxmlformats.org/officeDocument/2006/relationships/hyperlink" Target="http://www.sinemalar.com/sanatci/65680/jean-dujard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nemalar.com/sanatci/276424/margot-robb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nemalar.com/sanatci/28418/jonah-hi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nemalar.com/sanatci/26918/matthew-mcconaughey" TargetMode="External"/><Relationship Id="rId4" Type="http://schemas.openxmlformats.org/officeDocument/2006/relationships/webSettings" Target="webSettings.xml"/><Relationship Id="rId9" Type="http://schemas.openxmlformats.org/officeDocument/2006/relationships/hyperlink" Target="http://www.sinemalar.com/sanatci/26296/leonardo-dicaprio" TargetMode="External"/><Relationship Id="rId14" Type="http://schemas.openxmlformats.org/officeDocument/2006/relationships/hyperlink" Target="mailto:dogan.firat@exce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281</Words>
  <Characters>1607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BARKIN TAÇKIN</dc:creator>
  <cp:keywords/>
  <dc:description/>
  <cp:lastModifiedBy>Sadi Cilingir</cp:lastModifiedBy>
  <cp:revision>10</cp:revision>
  <dcterms:created xsi:type="dcterms:W3CDTF">2014-01-27T15:06:00Z</dcterms:created>
  <dcterms:modified xsi:type="dcterms:W3CDTF">2017-07-15T04:57:00Z</dcterms:modified>
</cp:coreProperties>
</file>