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6D3E" w14:textId="178BC956" w:rsidR="00E8652B" w:rsidRPr="00E8652B" w:rsidRDefault="00E8652B" w:rsidP="00E8652B">
      <w:pPr>
        <w:pStyle w:val="AralkYok"/>
        <w:rPr>
          <w:b/>
          <w:bCs/>
          <w:sz w:val="40"/>
          <w:szCs w:val="40"/>
        </w:rPr>
      </w:pPr>
      <w:r w:rsidRPr="00E8652B">
        <w:rPr>
          <w:b/>
          <w:bCs/>
          <w:sz w:val="40"/>
          <w:szCs w:val="40"/>
        </w:rPr>
        <w:t>Muhteşem Lillian Hall</w:t>
      </w:r>
    </w:p>
    <w:p w14:paraId="6A6FCA63" w14:textId="3CBFB675" w:rsidR="00E8652B" w:rsidRPr="00E8652B" w:rsidRDefault="00E8652B" w:rsidP="00E8652B">
      <w:pPr>
        <w:pStyle w:val="AralkYok"/>
        <w:rPr>
          <w:b/>
          <w:bCs/>
          <w:sz w:val="32"/>
          <w:szCs w:val="32"/>
        </w:rPr>
      </w:pPr>
      <w:r w:rsidRPr="00E8652B">
        <w:rPr>
          <w:b/>
          <w:bCs/>
          <w:sz w:val="32"/>
          <w:szCs w:val="32"/>
        </w:rPr>
        <w:t>(</w:t>
      </w:r>
      <w:r w:rsidR="00964F30">
        <w:rPr>
          <w:b/>
          <w:bCs/>
          <w:sz w:val="32"/>
          <w:szCs w:val="32"/>
        </w:rPr>
        <w:t xml:space="preserve">The </w:t>
      </w:r>
      <w:r w:rsidR="00B61A3C">
        <w:rPr>
          <w:b/>
          <w:bCs/>
          <w:sz w:val="32"/>
          <w:szCs w:val="32"/>
        </w:rPr>
        <w:t>Great Lillian Hall</w:t>
      </w:r>
      <w:r w:rsidRPr="00E8652B">
        <w:rPr>
          <w:b/>
          <w:bCs/>
          <w:sz w:val="32"/>
          <w:szCs w:val="32"/>
        </w:rPr>
        <w:t>)</w:t>
      </w:r>
    </w:p>
    <w:p w14:paraId="65C6120F" w14:textId="77777777" w:rsidR="00E8652B" w:rsidRDefault="00E8652B" w:rsidP="00E8652B">
      <w:pPr>
        <w:pStyle w:val="AralkYok"/>
        <w:rPr>
          <w:sz w:val="24"/>
          <w:szCs w:val="24"/>
        </w:rPr>
      </w:pPr>
    </w:p>
    <w:p w14:paraId="47B2BAAA" w14:textId="49979C56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</w:t>
      </w:r>
      <w:r w:rsidRPr="00E8652B">
        <w:rPr>
          <w:sz w:val="24"/>
          <w:szCs w:val="24"/>
        </w:rPr>
        <w:t>4 Nisan 2025</w:t>
      </w:r>
    </w:p>
    <w:p w14:paraId="007F0332" w14:textId="05DD3E97" w:rsid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669B3ACD" w14:textId="6F212764" w:rsid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964F30">
        <w:rPr>
          <w:sz w:val="24"/>
          <w:szCs w:val="24"/>
        </w:rPr>
        <w:t>Bir Film</w:t>
      </w:r>
    </w:p>
    <w:p w14:paraId="5FF39966" w14:textId="77777777" w:rsidR="00DB3377" w:rsidRDefault="00DB3377" w:rsidP="00DB3377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Yapımcı:</w:t>
      </w:r>
      <w:r w:rsidRPr="00E8652B">
        <w:rPr>
          <w:sz w:val="24"/>
          <w:szCs w:val="24"/>
        </w:rPr>
        <w:t xml:space="preserve"> Steven Rogers</w:t>
      </w:r>
    </w:p>
    <w:p w14:paraId="23AA41F9" w14:textId="7E35BDFC" w:rsidR="00E8652B" w:rsidRDefault="00DB3377" w:rsidP="00E8652B">
      <w:pPr>
        <w:pStyle w:val="AralkYok"/>
        <w:rPr>
          <w:sz w:val="24"/>
          <w:szCs w:val="24"/>
        </w:rPr>
      </w:pPr>
      <w:r w:rsidRPr="00DB3377">
        <w:rPr>
          <w:b/>
          <w:bCs/>
          <w:sz w:val="24"/>
          <w:szCs w:val="24"/>
        </w:rPr>
        <w:t>Yapım Yılı: </w:t>
      </w:r>
      <w:r w:rsidRPr="00DB3377">
        <w:rPr>
          <w:sz w:val="24"/>
          <w:szCs w:val="24"/>
        </w:rPr>
        <w:t>2024</w:t>
      </w:r>
      <w:r w:rsidRPr="00DB3377">
        <w:rPr>
          <w:b/>
          <w:bCs/>
          <w:sz w:val="24"/>
          <w:szCs w:val="24"/>
        </w:rPr>
        <w:br/>
      </w:r>
      <w:r w:rsidR="00E8652B" w:rsidRPr="00E8652B">
        <w:rPr>
          <w:b/>
          <w:bCs/>
          <w:sz w:val="24"/>
          <w:szCs w:val="24"/>
        </w:rPr>
        <w:t>Süre:</w:t>
      </w:r>
      <w:r w:rsidR="00E8652B">
        <w:rPr>
          <w:sz w:val="24"/>
          <w:szCs w:val="24"/>
        </w:rPr>
        <w:t xml:space="preserve"> </w:t>
      </w:r>
      <w:r w:rsidR="00E8652B" w:rsidRPr="00E8652B">
        <w:rPr>
          <w:sz w:val="24"/>
          <w:szCs w:val="24"/>
        </w:rPr>
        <w:t xml:space="preserve">110 </w:t>
      </w:r>
      <w:r w:rsidR="00E8652B">
        <w:rPr>
          <w:sz w:val="24"/>
          <w:szCs w:val="24"/>
        </w:rPr>
        <w:t>dakika</w:t>
      </w:r>
    </w:p>
    <w:p w14:paraId="300A0FF1" w14:textId="77777777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 xml:space="preserve">Senaryo: </w:t>
      </w:r>
      <w:r w:rsidRPr="00E8652B">
        <w:rPr>
          <w:sz w:val="24"/>
          <w:szCs w:val="24"/>
        </w:rPr>
        <w:t>Elisabeth Seldes Annacone</w:t>
      </w:r>
    </w:p>
    <w:p w14:paraId="0D124F32" w14:textId="77777777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Görüntü Yönetmeni:</w:t>
      </w:r>
      <w:r w:rsidRPr="00E8652B">
        <w:rPr>
          <w:sz w:val="24"/>
          <w:szCs w:val="24"/>
        </w:rPr>
        <w:t xml:space="preserve"> Simon Dennis</w:t>
      </w:r>
    </w:p>
    <w:p w14:paraId="1274DEF3" w14:textId="77777777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Kurgu:</w:t>
      </w:r>
      <w:r w:rsidRPr="00E8652B">
        <w:rPr>
          <w:sz w:val="24"/>
          <w:szCs w:val="24"/>
        </w:rPr>
        <w:t xml:space="preserve"> Joseph Krings</w:t>
      </w:r>
    </w:p>
    <w:p w14:paraId="2899C315" w14:textId="77777777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Müzik:</w:t>
      </w:r>
      <w:r w:rsidRPr="00E8652B">
        <w:rPr>
          <w:sz w:val="24"/>
          <w:szCs w:val="24"/>
        </w:rPr>
        <w:t xml:space="preserve"> Mac Quayle</w:t>
      </w:r>
    </w:p>
    <w:p w14:paraId="1B3A427B" w14:textId="6EC65991" w:rsidR="00E8652B" w:rsidRPr="00E8652B" w:rsidRDefault="00DB3377" w:rsidP="00E8652B">
      <w:pPr>
        <w:pStyle w:val="AralkYok"/>
        <w:rPr>
          <w:sz w:val="24"/>
          <w:szCs w:val="24"/>
        </w:rPr>
      </w:pPr>
      <w:r w:rsidRPr="00DB3377">
        <w:rPr>
          <w:b/>
          <w:bCs/>
          <w:sz w:val="24"/>
          <w:szCs w:val="24"/>
        </w:rPr>
        <w:t>Kurgu: </w:t>
      </w:r>
      <w:r w:rsidRPr="00DB3377">
        <w:rPr>
          <w:sz w:val="24"/>
          <w:szCs w:val="24"/>
        </w:rPr>
        <w:t>Joseph Krings</w:t>
      </w:r>
      <w:r w:rsidRPr="00DB3377">
        <w:rPr>
          <w:b/>
          <w:bCs/>
          <w:sz w:val="24"/>
          <w:szCs w:val="24"/>
        </w:rPr>
        <w:br/>
      </w:r>
      <w:r w:rsidR="00E8652B" w:rsidRPr="00E8652B">
        <w:rPr>
          <w:b/>
          <w:bCs/>
          <w:sz w:val="24"/>
          <w:szCs w:val="24"/>
        </w:rPr>
        <w:t>Yönetmen:</w:t>
      </w:r>
      <w:r w:rsidR="00E8652B" w:rsidRPr="00E8652B">
        <w:rPr>
          <w:sz w:val="24"/>
          <w:szCs w:val="24"/>
        </w:rPr>
        <w:t xml:space="preserve"> Michael Cristofer</w:t>
      </w:r>
    </w:p>
    <w:p w14:paraId="0F9D49B0" w14:textId="77777777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b/>
          <w:bCs/>
          <w:sz w:val="24"/>
          <w:szCs w:val="24"/>
        </w:rPr>
        <w:t>Oyuncular:</w:t>
      </w:r>
      <w:r w:rsidRPr="00E8652B">
        <w:rPr>
          <w:sz w:val="24"/>
          <w:szCs w:val="24"/>
        </w:rPr>
        <w:t xml:space="preserve"> Jessica Lange</w:t>
      </w:r>
      <w:r>
        <w:rPr>
          <w:sz w:val="24"/>
          <w:szCs w:val="24"/>
        </w:rPr>
        <w:t xml:space="preserve">, </w:t>
      </w:r>
      <w:r w:rsidRPr="00E8652B">
        <w:rPr>
          <w:sz w:val="24"/>
          <w:szCs w:val="24"/>
        </w:rPr>
        <w:t>Kathy Bates</w:t>
      </w:r>
      <w:r>
        <w:rPr>
          <w:sz w:val="24"/>
          <w:szCs w:val="24"/>
        </w:rPr>
        <w:t xml:space="preserve">, </w:t>
      </w:r>
      <w:r w:rsidRPr="00E8652B">
        <w:rPr>
          <w:sz w:val="24"/>
          <w:szCs w:val="24"/>
        </w:rPr>
        <w:t>Pierce Brosnan</w:t>
      </w:r>
      <w:r>
        <w:rPr>
          <w:sz w:val="24"/>
          <w:szCs w:val="24"/>
        </w:rPr>
        <w:t xml:space="preserve">, </w:t>
      </w:r>
      <w:r w:rsidRPr="00E8652B">
        <w:rPr>
          <w:sz w:val="24"/>
          <w:szCs w:val="24"/>
        </w:rPr>
        <w:t>Lily Rabe</w:t>
      </w:r>
    </w:p>
    <w:p w14:paraId="65424B82" w14:textId="77777777" w:rsidR="00E8652B" w:rsidRPr="00E8652B" w:rsidRDefault="00E8652B" w:rsidP="00E8652B">
      <w:pPr>
        <w:pStyle w:val="AralkYok"/>
        <w:rPr>
          <w:sz w:val="24"/>
          <w:szCs w:val="24"/>
        </w:rPr>
      </w:pPr>
    </w:p>
    <w:p w14:paraId="55B1B8C3" w14:textId="39139BD6" w:rsidR="00E8652B" w:rsidRPr="00E8652B" w:rsidRDefault="00E8652B" w:rsidP="00E8652B">
      <w:pPr>
        <w:pStyle w:val="AralkYok"/>
        <w:rPr>
          <w:b/>
          <w:bCs/>
          <w:sz w:val="24"/>
          <w:szCs w:val="24"/>
        </w:rPr>
      </w:pPr>
      <w:r w:rsidRPr="00E8652B">
        <w:rPr>
          <w:b/>
          <w:bCs/>
          <w:sz w:val="24"/>
          <w:szCs w:val="24"/>
        </w:rPr>
        <w:t>Konu:</w:t>
      </w:r>
    </w:p>
    <w:p w14:paraId="1E09E4E0" w14:textId="77777777" w:rsidR="00E8652B" w:rsidRPr="00E8652B" w:rsidRDefault="00E8652B" w:rsidP="00E8652B">
      <w:pPr>
        <w:pStyle w:val="AralkYok"/>
        <w:rPr>
          <w:sz w:val="24"/>
          <w:szCs w:val="24"/>
        </w:rPr>
      </w:pPr>
    </w:p>
    <w:p w14:paraId="7C9E20DD" w14:textId="70EB9E95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i/>
          <w:iCs/>
          <w:sz w:val="24"/>
          <w:szCs w:val="24"/>
        </w:rPr>
        <w:t>Muhteşem Lillian Hall’</w:t>
      </w:r>
      <w:r>
        <w:rPr>
          <w:sz w:val="24"/>
          <w:szCs w:val="24"/>
        </w:rPr>
        <w:t>da</w:t>
      </w:r>
      <w:r w:rsidRPr="00E8652B">
        <w:rPr>
          <w:sz w:val="24"/>
          <w:szCs w:val="24"/>
        </w:rPr>
        <w:t xml:space="preserve"> sevilen </w:t>
      </w:r>
      <w:r>
        <w:rPr>
          <w:sz w:val="24"/>
          <w:szCs w:val="24"/>
        </w:rPr>
        <w:t xml:space="preserve">bir </w:t>
      </w:r>
      <w:r w:rsidRPr="00E8652B">
        <w:rPr>
          <w:sz w:val="24"/>
          <w:szCs w:val="24"/>
        </w:rPr>
        <w:t>Broadway yıldızı olan Lillian Hall’un hik</w:t>
      </w:r>
      <w:r>
        <w:rPr>
          <w:sz w:val="24"/>
          <w:szCs w:val="24"/>
        </w:rPr>
        <w:t>â</w:t>
      </w:r>
      <w:r w:rsidRPr="00E8652B">
        <w:rPr>
          <w:sz w:val="24"/>
          <w:szCs w:val="24"/>
        </w:rPr>
        <w:t xml:space="preserve">yesi anlatılıyor. Broadway’in ünlü oyuncusu Lillian Hall, uzun ve gösterişli kariyeri boyunca </w:t>
      </w:r>
      <w:r>
        <w:rPr>
          <w:sz w:val="24"/>
          <w:szCs w:val="24"/>
        </w:rPr>
        <w:t>n</w:t>
      </w:r>
      <w:r w:rsidRPr="00E8652B">
        <w:rPr>
          <w:sz w:val="24"/>
          <w:szCs w:val="24"/>
        </w:rPr>
        <w:t>e kızı ne hastalık</w:t>
      </w:r>
      <w:r>
        <w:rPr>
          <w:sz w:val="24"/>
          <w:szCs w:val="24"/>
        </w:rPr>
        <w:t>,</w:t>
      </w:r>
      <w:r w:rsidRPr="00E8652B">
        <w:rPr>
          <w:sz w:val="24"/>
          <w:szCs w:val="24"/>
        </w:rPr>
        <w:t xml:space="preserve"> ne de başka bir sebep yüzünden hiç</w:t>
      </w:r>
      <w:r>
        <w:rPr>
          <w:sz w:val="24"/>
          <w:szCs w:val="24"/>
        </w:rPr>
        <w:t xml:space="preserve"> </w:t>
      </w:r>
      <w:r w:rsidRPr="00E8652B">
        <w:rPr>
          <w:sz w:val="24"/>
          <w:szCs w:val="24"/>
        </w:rPr>
        <w:t>bir sahne performansını kaçırmamıştır. Ama günün birinde yaşamaya başladığı hafıza sorunları onu yavaşlamak ve hayatı boyunca kaçtıklarıyla yüzleşmek zorunda bırakacaktır.</w:t>
      </w:r>
    </w:p>
    <w:p w14:paraId="595FC707" w14:textId="77777777" w:rsidR="00E8652B" w:rsidRPr="00E8652B" w:rsidRDefault="00E8652B" w:rsidP="00E8652B">
      <w:pPr>
        <w:pStyle w:val="AralkYok"/>
        <w:rPr>
          <w:sz w:val="24"/>
          <w:szCs w:val="24"/>
        </w:rPr>
      </w:pPr>
    </w:p>
    <w:p w14:paraId="4A63446A" w14:textId="77777777" w:rsidR="00E8652B" w:rsidRPr="00E8652B" w:rsidRDefault="00E8652B" w:rsidP="00E8652B">
      <w:pPr>
        <w:pStyle w:val="AralkYok"/>
        <w:rPr>
          <w:sz w:val="24"/>
          <w:szCs w:val="24"/>
        </w:rPr>
      </w:pPr>
      <w:r w:rsidRPr="00E8652B">
        <w:rPr>
          <w:sz w:val="24"/>
          <w:szCs w:val="24"/>
        </w:rPr>
        <w:t>​</w:t>
      </w:r>
    </w:p>
    <w:p w14:paraId="5D446D6C" w14:textId="77777777" w:rsidR="00E8652B" w:rsidRPr="00E8652B" w:rsidRDefault="00E8652B" w:rsidP="00E8652B">
      <w:pPr>
        <w:pStyle w:val="AralkYok"/>
        <w:rPr>
          <w:sz w:val="24"/>
          <w:szCs w:val="24"/>
        </w:rPr>
      </w:pPr>
    </w:p>
    <w:p w14:paraId="448B0043" w14:textId="77777777" w:rsidR="00E8652B" w:rsidRPr="00E8652B" w:rsidRDefault="00E8652B">
      <w:pPr>
        <w:pStyle w:val="AralkYok"/>
        <w:rPr>
          <w:sz w:val="24"/>
          <w:szCs w:val="24"/>
        </w:rPr>
      </w:pPr>
    </w:p>
    <w:sectPr w:rsidR="00E8652B" w:rsidRPr="00E8652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B"/>
    <w:rsid w:val="002B2069"/>
    <w:rsid w:val="00556779"/>
    <w:rsid w:val="006F1939"/>
    <w:rsid w:val="007F6874"/>
    <w:rsid w:val="00964F30"/>
    <w:rsid w:val="00A24655"/>
    <w:rsid w:val="00B61A3C"/>
    <w:rsid w:val="00CE46A0"/>
    <w:rsid w:val="00DB3377"/>
    <w:rsid w:val="00E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9554"/>
  <w15:chartTrackingRefBased/>
  <w15:docId w15:val="{B7192AA3-CBD2-4F74-9CD3-A9FF0B0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6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6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6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6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6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6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6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652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652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65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65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65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65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6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65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65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652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652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652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86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2025-03-20T14:20:00Z</dcterms:created>
  <dcterms:modified xsi:type="dcterms:W3CDTF">2025-03-20T15:19:00Z</dcterms:modified>
</cp:coreProperties>
</file>