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89CA" w14:textId="77777777" w:rsidR="002E3581" w:rsidRPr="00315D6A" w:rsidRDefault="006772FC">
      <w:pPr>
        <w:jc w:val="center"/>
        <w:rPr>
          <w:b/>
          <w:sz w:val="40"/>
          <w:szCs w:val="40"/>
        </w:rPr>
      </w:pPr>
      <w:r>
        <w:rPr>
          <w:rFonts w:ascii="Times New Roman" w:hAnsi="Times New Roman" w:cs="Times New Roman"/>
          <w:sz w:val="24"/>
          <w:szCs w:val="24"/>
        </w:rPr>
        <w:t xml:space="preserve"> </w:t>
      </w:r>
      <w:r w:rsidRPr="00315D6A">
        <w:rPr>
          <w:b/>
          <w:sz w:val="40"/>
          <w:szCs w:val="40"/>
        </w:rPr>
        <w:t>FELAKET FİLMLERİNİN USTA YÖNETMENİ</w:t>
      </w:r>
      <w:r w:rsidRPr="00315D6A">
        <w:rPr>
          <w:b/>
          <w:sz w:val="40"/>
          <w:szCs w:val="40"/>
        </w:rPr>
        <w:br/>
        <w:t>DÜNYANIN BAŞINI BİR KEZ DAHA BELAYA SOKUYOR</w:t>
      </w:r>
    </w:p>
    <w:p w14:paraId="48E7FD9F" w14:textId="77777777" w:rsidR="002E3581" w:rsidRPr="00315D6A" w:rsidRDefault="006772FC">
      <w:pPr>
        <w:spacing w:before="240" w:after="240"/>
        <w:jc w:val="center"/>
        <w:rPr>
          <w:b/>
          <w:sz w:val="28"/>
          <w:szCs w:val="28"/>
        </w:rPr>
      </w:pPr>
      <w:r w:rsidRPr="00315D6A">
        <w:rPr>
          <w:b/>
          <w:sz w:val="28"/>
          <w:szCs w:val="28"/>
        </w:rPr>
        <w:t>‘MOONFALL’ 4 ŞUBAT’TA SİNEMALARDA!</w:t>
      </w:r>
    </w:p>
    <w:p w14:paraId="322A0B90" w14:textId="3609DD82" w:rsidR="002E3581" w:rsidRPr="00315D6A" w:rsidRDefault="006772FC">
      <w:pPr>
        <w:spacing w:before="240" w:after="240"/>
        <w:rPr>
          <w:color w:val="0000FF"/>
          <w:sz w:val="24"/>
          <w:szCs w:val="24"/>
          <w:u w:val="single"/>
        </w:rPr>
      </w:pPr>
      <w:proofErr w:type="spellStart"/>
      <w:r>
        <w:rPr>
          <w:b/>
          <w:sz w:val="24"/>
          <w:szCs w:val="24"/>
        </w:rPr>
        <w:t>Moonfall</w:t>
      </w:r>
      <w:proofErr w:type="spellEnd"/>
      <w:r>
        <w:rPr>
          <w:b/>
          <w:sz w:val="24"/>
          <w:szCs w:val="24"/>
        </w:rPr>
        <w:t xml:space="preserve"> Türkçe Altyazılı Fragman</w:t>
      </w:r>
      <w:r w:rsidR="00315D6A">
        <w:rPr>
          <w:b/>
          <w:sz w:val="24"/>
          <w:szCs w:val="24"/>
        </w:rPr>
        <w:t xml:space="preserve">: </w:t>
      </w:r>
      <w:hyperlink r:id="rId7">
        <w:r w:rsidRPr="00315D6A">
          <w:rPr>
            <w:color w:val="0000FF"/>
            <w:sz w:val="24"/>
            <w:szCs w:val="24"/>
            <w:u w:val="single"/>
          </w:rPr>
          <w:t>https://youtu.be/yN3ouF-sfac</w:t>
        </w:r>
      </w:hyperlink>
    </w:p>
    <w:p w14:paraId="3515C253" w14:textId="56F5511D" w:rsidR="002E3581" w:rsidRDefault="006772FC">
      <w:pPr>
        <w:spacing w:before="240"/>
        <w:rPr>
          <w:sz w:val="24"/>
          <w:szCs w:val="24"/>
        </w:rPr>
      </w:pPr>
      <w:r>
        <w:rPr>
          <w:b/>
          <w:sz w:val="24"/>
          <w:szCs w:val="24"/>
        </w:rPr>
        <w:t>‘</w:t>
      </w:r>
      <w:r>
        <w:rPr>
          <w:sz w:val="24"/>
          <w:szCs w:val="24"/>
        </w:rPr>
        <w:t>2012’, ‘Kurtuluş Günü’, ‘Yarından Sonra’ ve ‘</w:t>
      </w:r>
      <w:proofErr w:type="spellStart"/>
      <w:r>
        <w:rPr>
          <w:sz w:val="24"/>
          <w:szCs w:val="24"/>
        </w:rPr>
        <w:t>Godzilla</w:t>
      </w:r>
      <w:proofErr w:type="spellEnd"/>
      <w:r>
        <w:rPr>
          <w:sz w:val="24"/>
          <w:szCs w:val="24"/>
        </w:rPr>
        <w:t xml:space="preserve">’ gibi sinema tarihine geçmiş birbirinden görkemli filmlerde imzası bulunan usta yönetmen </w:t>
      </w:r>
      <w:proofErr w:type="spellStart"/>
      <w:r>
        <w:rPr>
          <w:sz w:val="24"/>
          <w:szCs w:val="24"/>
        </w:rPr>
        <w:t>Roland</w:t>
      </w:r>
      <w:proofErr w:type="spellEnd"/>
      <w:r>
        <w:rPr>
          <w:sz w:val="24"/>
          <w:szCs w:val="24"/>
        </w:rPr>
        <w:t xml:space="preserve"> </w:t>
      </w:r>
      <w:proofErr w:type="spellStart"/>
      <w:r>
        <w:rPr>
          <w:sz w:val="24"/>
          <w:szCs w:val="24"/>
        </w:rPr>
        <w:t>Emmerich</w:t>
      </w:r>
      <w:proofErr w:type="spellEnd"/>
      <w:r>
        <w:rPr>
          <w:sz w:val="24"/>
          <w:szCs w:val="24"/>
        </w:rPr>
        <w:t xml:space="preserve">, Dünya’nın başını bir kez daha belaya sokacak. </w:t>
      </w:r>
      <w:proofErr w:type="spellStart"/>
      <w:r>
        <w:rPr>
          <w:sz w:val="24"/>
          <w:szCs w:val="24"/>
        </w:rPr>
        <w:t>Emmerich</w:t>
      </w:r>
      <w:proofErr w:type="spellEnd"/>
      <w:r>
        <w:rPr>
          <w:sz w:val="24"/>
          <w:szCs w:val="24"/>
        </w:rPr>
        <w:t>, 4 Şubat’ta vizyona girecek ‘</w:t>
      </w:r>
      <w:proofErr w:type="spellStart"/>
      <w:r>
        <w:rPr>
          <w:sz w:val="24"/>
          <w:szCs w:val="24"/>
        </w:rPr>
        <w:t>Moonfall</w:t>
      </w:r>
      <w:proofErr w:type="spellEnd"/>
      <w:r>
        <w:rPr>
          <w:sz w:val="24"/>
          <w:szCs w:val="24"/>
        </w:rPr>
        <w:t>’ filmiyle seyircileri Ay’ın karanlık yüzüyle tanıştıracak.</w:t>
      </w:r>
    </w:p>
    <w:p w14:paraId="251216CA" w14:textId="6AB2D818" w:rsidR="000460AC" w:rsidRPr="000460AC" w:rsidRDefault="000460AC" w:rsidP="000460AC">
      <w:pPr>
        <w:spacing w:before="240"/>
        <w:rPr>
          <w:sz w:val="24"/>
          <w:szCs w:val="24"/>
        </w:rPr>
      </w:pPr>
      <w:r>
        <w:rPr>
          <w:sz w:val="24"/>
          <w:szCs w:val="24"/>
        </w:rPr>
        <w:t>Ay’ın yörüngesinden çıkarak dünyaya doğru geldiğini fark eden bir grup bilim insanı bu büyük tehdit karşısında</w:t>
      </w:r>
      <w:r w:rsidR="00B34F4C">
        <w:rPr>
          <w:sz w:val="24"/>
          <w:szCs w:val="24"/>
        </w:rPr>
        <w:t>,</w:t>
      </w:r>
      <w:r>
        <w:rPr>
          <w:sz w:val="24"/>
          <w:szCs w:val="24"/>
        </w:rPr>
        <w:t xml:space="preserve"> insanlığı kurtarmak için benzeri olmayan bir mücadeleye başlıyor. Filmin başrollerinde ise </w:t>
      </w:r>
      <w:r w:rsidRPr="000460AC">
        <w:rPr>
          <w:sz w:val="24"/>
          <w:szCs w:val="24"/>
        </w:rPr>
        <w:t xml:space="preserve">Halle </w:t>
      </w:r>
      <w:proofErr w:type="spellStart"/>
      <w:r w:rsidRPr="000460AC">
        <w:rPr>
          <w:sz w:val="24"/>
          <w:szCs w:val="24"/>
        </w:rPr>
        <w:t>Berry</w:t>
      </w:r>
      <w:proofErr w:type="spellEnd"/>
      <w:r w:rsidRPr="000460AC">
        <w:rPr>
          <w:sz w:val="24"/>
          <w:szCs w:val="24"/>
        </w:rPr>
        <w:t xml:space="preserve">, </w:t>
      </w:r>
      <w:proofErr w:type="spellStart"/>
      <w:r w:rsidRPr="000460AC">
        <w:rPr>
          <w:sz w:val="24"/>
          <w:szCs w:val="24"/>
        </w:rPr>
        <w:t>Patrick</w:t>
      </w:r>
      <w:proofErr w:type="spellEnd"/>
      <w:r w:rsidRPr="000460AC">
        <w:rPr>
          <w:sz w:val="24"/>
          <w:szCs w:val="24"/>
        </w:rPr>
        <w:t xml:space="preserve"> Wilson, John </w:t>
      </w:r>
      <w:proofErr w:type="spellStart"/>
      <w:r w:rsidRPr="000460AC">
        <w:rPr>
          <w:sz w:val="24"/>
          <w:szCs w:val="24"/>
        </w:rPr>
        <w:t>Bradley</w:t>
      </w:r>
      <w:proofErr w:type="spellEnd"/>
      <w:r w:rsidRPr="000460AC">
        <w:rPr>
          <w:sz w:val="24"/>
          <w:szCs w:val="24"/>
        </w:rPr>
        <w:t xml:space="preserve">, Michael Pena, Donald </w:t>
      </w:r>
      <w:proofErr w:type="spellStart"/>
      <w:r w:rsidRPr="000460AC">
        <w:rPr>
          <w:sz w:val="24"/>
          <w:szCs w:val="24"/>
        </w:rPr>
        <w:t>Sutherland</w:t>
      </w:r>
      <w:proofErr w:type="spellEnd"/>
      <w:r w:rsidRPr="000460AC">
        <w:rPr>
          <w:sz w:val="24"/>
          <w:szCs w:val="24"/>
        </w:rPr>
        <w:t xml:space="preserve"> </w:t>
      </w:r>
      <w:r>
        <w:rPr>
          <w:sz w:val="24"/>
          <w:szCs w:val="24"/>
        </w:rPr>
        <w:t>gibi usta oyuncular y</w:t>
      </w:r>
      <w:r w:rsidRPr="000460AC">
        <w:rPr>
          <w:sz w:val="24"/>
          <w:szCs w:val="24"/>
        </w:rPr>
        <w:t>er alıyor.</w:t>
      </w:r>
    </w:p>
    <w:p w14:paraId="2DFE162D" w14:textId="77777777" w:rsidR="002E3581" w:rsidRDefault="006772FC">
      <w:pPr>
        <w:spacing w:before="240"/>
        <w:rPr>
          <w:b/>
          <w:sz w:val="26"/>
          <w:szCs w:val="26"/>
        </w:rPr>
      </w:pPr>
      <w:r>
        <w:rPr>
          <w:b/>
          <w:sz w:val="26"/>
          <w:szCs w:val="26"/>
        </w:rPr>
        <w:t>"İzleyicilere her zaman daha önce görmedikleri şeyleri vermek isterim."</w:t>
      </w:r>
    </w:p>
    <w:p w14:paraId="07A57A04" w14:textId="4BB99918" w:rsidR="002E3581" w:rsidRDefault="006772FC">
      <w:pPr>
        <w:spacing w:before="240"/>
        <w:rPr>
          <w:sz w:val="24"/>
          <w:szCs w:val="24"/>
        </w:rPr>
      </w:pPr>
      <w:r>
        <w:rPr>
          <w:sz w:val="24"/>
          <w:szCs w:val="24"/>
        </w:rPr>
        <w:t xml:space="preserve">Konsept danışmanlığı NASA’ya ait olan film için açıklamalarda bulunan </w:t>
      </w:r>
      <w:proofErr w:type="spellStart"/>
      <w:r>
        <w:rPr>
          <w:sz w:val="24"/>
          <w:szCs w:val="24"/>
        </w:rPr>
        <w:t>Roland</w:t>
      </w:r>
      <w:proofErr w:type="spellEnd"/>
      <w:r>
        <w:rPr>
          <w:sz w:val="24"/>
          <w:szCs w:val="24"/>
        </w:rPr>
        <w:t xml:space="preserve"> </w:t>
      </w:r>
      <w:proofErr w:type="spellStart"/>
      <w:r>
        <w:rPr>
          <w:sz w:val="24"/>
          <w:szCs w:val="24"/>
        </w:rPr>
        <w:t>Emmerich</w:t>
      </w:r>
      <w:proofErr w:type="spellEnd"/>
      <w:r>
        <w:rPr>
          <w:sz w:val="24"/>
          <w:szCs w:val="24"/>
        </w:rPr>
        <w:t xml:space="preserve"> </w:t>
      </w:r>
      <w:r>
        <w:rPr>
          <w:b/>
          <w:sz w:val="24"/>
          <w:szCs w:val="24"/>
        </w:rPr>
        <w:t xml:space="preserve">“Ay'ın doğal bir nesne olmadığına inananlar var” </w:t>
      </w:r>
      <w:r>
        <w:rPr>
          <w:sz w:val="24"/>
          <w:szCs w:val="24"/>
        </w:rPr>
        <w:t xml:space="preserve">diyor ve ekliyor </w:t>
      </w:r>
      <w:r>
        <w:rPr>
          <w:b/>
          <w:sz w:val="24"/>
          <w:szCs w:val="24"/>
        </w:rPr>
        <w:t xml:space="preserve">“Bunun bir film için ilgi çekici bir fikir olduğunu düşündüm. Bu cisim Dünya'ya </w:t>
      </w:r>
      <w:r w:rsidR="005D45BC">
        <w:rPr>
          <w:b/>
          <w:sz w:val="24"/>
          <w:szCs w:val="24"/>
        </w:rPr>
        <w:t xml:space="preserve">çarparsa </w:t>
      </w:r>
      <w:r>
        <w:rPr>
          <w:b/>
          <w:sz w:val="24"/>
          <w:szCs w:val="24"/>
        </w:rPr>
        <w:t>ne olur? Tabii ki onu nasıl durduracağımızı bulmamız gerekecekti</w:t>
      </w:r>
      <w:r w:rsidR="005D45BC">
        <w:rPr>
          <w:b/>
          <w:sz w:val="24"/>
          <w:szCs w:val="24"/>
        </w:rPr>
        <w:t>. A</w:t>
      </w:r>
      <w:r>
        <w:rPr>
          <w:b/>
          <w:sz w:val="24"/>
          <w:szCs w:val="24"/>
        </w:rPr>
        <w:t>ncak gezegenimizi kurtarmak için Ay'a giden karakterlerin yanı sıra geride kalan ve hayatta kalmak için mücadele eden aileleri</w:t>
      </w:r>
      <w:r w:rsidR="005D45BC">
        <w:rPr>
          <w:b/>
          <w:sz w:val="24"/>
          <w:szCs w:val="24"/>
        </w:rPr>
        <w:t>n de hikayelerinden çok etkilendim</w:t>
      </w:r>
      <w:r w:rsidR="00D312DE">
        <w:rPr>
          <w:b/>
          <w:sz w:val="24"/>
          <w:szCs w:val="24"/>
        </w:rPr>
        <w:t xml:space="preserve">” </w:t>
      </w:r>
      <w:r>
        <w:rPr>
          <w:sz w:val="24"/>
          <w:szCs w:val="24"/>
        </w:rPr>
        <w:t xml:space="preserve">diyerek filmin ortaya çıkış serüvenini anlattı. </w:t>
      </w:r>
      <w:proofErr w:type="spellStart"/>
      <w:r>
        <w:rPr>
          <w:sz w:val="24"/>
          <w:szCs w:val="24"/>
        </w:rPr>
        <w:t>Emmerich</w:t>
      </w:r>
      <w:proofErr w:type="spellEnd"/>
      <w:r>
        <w:rPr>
          <w:sz w:val="24"/>
          <w:szCs w:val="24"/>
        </w:rPr>
        <w:t xml:space="preserve"> sözlerini </w:t>
      </w:r>
      <w:r>
        <w:rPr>
          <w:b/>
          <w:sz w:val="24"/>
          <w:szCs w:val="24"/>
        </w:rPr>
        <w:t xml:space="preserve">"İzleyicilere her zaman daha önce görmedikleri şeyleri vermek isterim" </w:t>
      </w:r>
      <w:r>
        <w:rPr>
          <w:sz w:val="24"/>
          <w:szCs w:val="24"/>
        </w:rPr>
        <w:t>şeklinde sonlandırdı.</w:t>
      </w:r>
    </w:p>
    <w:p w14:paraId="7246B1BC" w14:textId="2A331CB0" w:rsidR="002E3581" w:rsidRDefault="005D45BC">
      <w:pPr>
        <w:spacing w:before="240"/>
        <w:rPr>
          <w:sz w:val="24"/>
          <w:szCs w:val="24"/>
        </w:rPr>
      </w:pPr>
      <w:r>
        <w:rPr>
          <w:sz w:val="24"/>
          <w:szCs w:val="24"/>
        </w:rPr>
        <w:t xml:space="preserve">Filmin müziklerini yapan, yapımcılarından biri olan ve aynı zamanda senaryosuna imza atan </w:t>
      </w:r>
      <w:proofErr w:type="spellStart"/>
      <w:r w:rsidR="006772FC">
        <w:rPr>
          <w:sz w:val="24"/>
          <w:szCs w:val="24"/>
        </w:rPr>
        <w:t>Harald</w:t>
      </w:r>
      <w:proofErr w:type="spellEnd"/>
      <w:r w:rsidR="006772FC">
        <w:rPr>
          <w:sz w:val="24"/>
          <w:szCs w:val="24"/>
        </w:rPr>
        <w:t xml:space="preserve"> </w:t>
      </w:r>
      <w:proofErr w:type="spellStart"/>
      <w:r w:rsidR="006772FC">
        <w:rPr>
          <w:sz w:val="24"/>
          <w:szCs w:val="24"/>
        </w:rPr>
        <w:t>Kloser</w:t>
      </w:r>
      <w:proofErr w:type="spellEnd"/>
      <w:r w:rsidR="006772FC">
        <w:rPr>
          <w:sz w:val="24"/>
          <w:szCs w:val="24"/>
        </w:rPr>
        <w:t xml:space="preserve"> ise </w:t>
      </w:r>
      <w:proofErr w:type="spellStart"/>
      <w:r w:rsidR="006772FC">
        <w:rPr>
          <w:sz w:val="24"/>
          <w:szCs w:val="24"/>
        </w:rPr>
        <w:t>Moonfall</w:t>
      </w:r>
      <w:proofErr w:type="spellEnd"/>
      <w:r w:rsidR="006772FC">
        <w:rPr>
          <w:sz w:val="24"/>
          <w:szCs w:val="24"/>
        </w:rPr>
        <w:t xml:space="preserve"> için </w:t>
      </w:r>
      <w:r w:rsidR="006772FC">
        <w:rPr>
          <w:b/>
          <w:sz w:val="24"/>
          <w:szCs w:val="24"/>
        </w:rPr>
        <w:t>“Ay'ın yörüngesini değiştirme fikrini bulduk ve bu tamamen ezici bir durum. Ancak insan ruhu bu kadar çabuk pes etmeyecektir. Her zaman potansiyellerini aşan insanlar vardır ve kesinlikle olağanüstü durumlarda sıradan insanlar hakkında hikayeler anlatmayı</w:t>
      </w:r>
      <w:r w:rsidR="008C5B91">
        <w:rPr>
          <w:b/>
          <w:sz w:val="24"/>
          <w:szCs w:val="24"/>
        </w:rPr>
        <w:t xml:space="preserve"> </w:t>
      </w:r>
      <w:r w:rsidR="006772FC">
        <w:rPr>
          <w:b/>
          <w:sz w:val="24"/>
          <w:szCs w:val="24"/>
        </w:rPr>
        <w:t xml:space="preserve">severiz” </w:t>
      </w:r>
      <w:r w:rsidR="006772FC">
        <w:rPr>
          <w:sz w:val="24"/>
          <w:szCs w:val="24"/>
        </w:rPr>
        <w:t>dedi.</w:t>
      </w:r>
    </w:p>
    <w:p w14:paraId="1D1D61AD" w14:textId="77777777" w:rsidR="002E3581" w:rsidRDefault="006772FC">
      <w:pPr>
        <w:spacing w:before="240"/>
        <w:rPr>
          <w:b/>
          <w:sz w:val="24"/>
          <w:szCs w:val="24"/>
        </w:rPr>
      </w:pPr>
      <w:r>
        <w:rPr>
          <w:sz w:val="24"/>
          <w:szCs w:val="24"/>
        </w:rPr>
        <w:t xml:space="preserve">Merakla beklenen büyük prodüksiyon </w:t>
      </w:r>
      <w:proofErr w:type="spellStart"/>
      <w:r>
        <w:rPr>
          <w:sz w:val="24"/>
          <w:szCs w:val="24"/>
        </w:rPr>
        <w:t>Moonfall</w:t>
      </w:r>
      <w:proofErr w:type="spellEnd"/>
      <w:r>
        <w:rPr>
          <w:sz w:val="24"/>
          <w:szCs w:val="24"/>
        </w:rPr>
        <w:t>, IMAX, Türkçe altyazı ve dublaj seçenekleriyle 4 Şubat’ta sinemalarda!</w:t>
      </w:r>
      <w:r>
        <w:rPr>
          <w:b/>
          <w:sz w:val="24"/>
          <w:szCs w:val="24"/>
        </w:rPr>
        <w:t xml:space="preserve">                              </w:t>
      </w:r>
    </w:p>
    <w:p w14:paraId="0B38DE60" w14:textId="77777777" w:rsidR="002E3581" w:rsidRDefault="006772FC">
      <w:pPr>
        <w:spacing w:before="240"/>
        <w:rPr>
          <w:b/>
          <w:sz w:val="24"/>
          <w:szCs w:val="24"/>
        </w:rPr>
      </w:pPr>
      <w:r>
        <w:rPr>
          <w:b/>
          <w:sz w:val="24"/>
          <w:szCs w:val="24"/>
        </w:rPr>
        <w:lastRenderedPageBreak/>
        <w:t>MOONFALL</w:t>
      </w:r>
    </w:p>
    <w:p w14:paraId="1FB7C904" w14:textId="77777777" w:rsidR="002E3581" w:rsidRDefault="006772FC">
      <w:pPr>
        <w:spacing w:before="240"/>
        <w:rPr>
          <w:sz w:val="24"/>
          <w:szCs w:val="24"/>
        </w:rPr>
      </w:pPr>
      <w:r>
        <w:rPr>
          <w:b/>
          <w:sz w:val="24"/>
          <w:szCs w:val="24"/>
        </w:rPr>
        <w:t xml:space="preserve">Vizyon Tarihi: </w:t>
      </w:r>
      <w:r>
        <w:rPr>
          <w:sz w:val="24"/>
          <w:szCs w:val="24"/>
        </w:rPr>
        <w:t>04 Şubat 2022</w:t>
      </w:r>
    </w:p>
    <w:p w14:paraId="68A76482" w14:textId="77777777" w:rsidR="002E3581" w:rsidRDefault="006772FC">
      <w:pPr>
        <w:spacing w:after="160"/>
        <w:rPr>
          <w:sz w:val="24"/>
          <w:szCs w:val="24"/>
        </w:rPr>
      </w:pPr>
      <w:r>
        <w:rPr>
          <w:b/>
          <w:sz w:val="24"/>
          <w:szCs w:val="24"/>
        </w:rPr>
        <w:t xml:space="preserve">Yönetmen: </w:t>
      </w:r>
      <w:proofErr w:type="spellStart"/>
      <w:r>
        <w:rPr>
          <w:sz w:val="24"/>
          <w:szCs w:val="24"/>
        </w:rPr>
        <w:t>Roland</w:t>
      </w:r>
      <w:proofErr w:type="spellEnd"/>
      <w:r>
        <w:rPr>
          <w:sz w:val="24"/>
          <w:szCs w:val="24"/>
        </w:rPr>
        <w:t xml:space="preserve"> </w:t>
      </w:r>
      <w:proofErr w:type="spellStart"/>
      <w:r>
        <w:rPr>
          <w:sz w:val="24"/>
          <w:szCs w:val="24"/>
        </w:rPr>
        <w:t>Emmerich</w:t>
      </w:r>
      <w:proofErr w:type="spellEnd"/>
      <w:r>
        <w:rPr>
          <w:sz w:val="24"/>
          <w:szCs w:val="24"/>
        </w:rPr>
        <w:br/>
      </w:r>
      <w:r>
        <w:rPr>
          <w:b/>
          <w:sz w:val="24"/>
          <w:szCs w:val="24"/>
        </w:rPr>
        <w:t xml:space="preserve">Oyuncular: </w:t>
      </w:r>
      <w:r>
        <w:rPr>
          <w:sz w:val="24"/>
          <w:szCs w:val="24"/>
        </w:rPr>
        <w:t xml:space="preserve">Halle </w:t>
      </w:r>
      <w:proofErr w:type="spellStart"/>
      <w:r>
        <w:rPr>
          <w:sz w:val="24"/>
          <w:szCs w:val="24"/>
        </w:rPr>
        <w:t>Berry</w:t>
      </w:r>
      <w:proofErr w:type="spellEnd"/>
      <w:r>
        <w:rPr>
          <w:sz w:val="24"/>
          <w:szCs w:val="24"/>
        </w:rPr>
        <w:t xml:space="preserve">, </w:t>
      </w:r>
      <w:proofErr w:type="spellStart"/>
      <w:r>
        <w:rPr>
          <w:sz w:val="24"/>
          <w:szCs w:val="24"/>
        </w:rPr>
        <w:t>Patrick</w:t>
      </w:r>
      <w:proofErr w:type="spellEnd"/>
      <w:r>
        <w:rPr>
          <w:sz w:val="24"/>
          <w:szCs w:val="24"/>
        </w:rPr>
        <w:t xml:space="preserve"> Wilson, John </w:t>
      </w:r>
      <w:proofErr w:type="spellStart"/>
      <w:r>
        <w:rPr>
          <w:sz w:val="24"/>
          <w:szCs w:val="24"/>
        </w:rPr>
        <w:t>Bradley</w:t>
      </w:r>
      <w:proofErr w:type="spellEnd"/>
      <w:r>
        <w:rPr>
          <w:sz w:val="24"/>
          <w:szCs w:val="24"/>
        </w:rPr>
        <w:t xml:space="preserve">, Michael Pena, Donald </w:t>
      </w:r>
      <w:proofErr w:type="spellStart"/>
      <w:r>
        <w:rPr>
          <w:sz w:val="24"/>
          <w:szCs w:val="24"/>
        </w:rPr>
        <w:t>Sutherland</w:t>
      </w:r>
      <w:proofErr w:type="spellEnd"/>
      <w:r>
        <w:rPr>
          <w:sz w:val="24"/>
          <w:szCs w:val="24"/>
        </w:rPr>
        <w:br/>
      </w:r>
      <w:r>
        <w:rPr>
          <w:b/>
          <w:sz w:val="24"/>
          <w:szCs w:val="24"/>
        </w:rPr>
        <w:t>Tür:</w:t>
      </w:r>
      <w:r>
        <w:rPr>
          <w:sz w:val="24"/>
          <w:szCs w:val="24"/>
        </w:rPr>
        <w:t xml:space="preserve"> Bilim Kurgu, Aksiyon</w:t>
      </w:r>
      <w:r>
        <w:rPr>
          <w:sz w:val="24"/>
          <w:szCs w:val="24"/>
        </w:rPr>
        <w:br/>
      </w:r>
      <w:r>
        <w:rPr>
          <w:b/>
          <w:sz w:val="24"/>
          <w:szCs w:val="24"/>
        </w:rPr>
        <w:t xml:space="preserve">Konu: </w:t>
      </w:r>
      <w:proofErr w:type="spellStart"/>
      <w:r>
        <w:rPr>
          <w:sz w:val="24"/>
          <w:szCs w:val="24"/>
        </w:rPr>
        <w:t>Moonfall</w:t>
      </w:r>
      <w:proofErr w:type="spellEnd"/>
      <w:r>
        <w:rPr>
          <w:sz w:val="24"/>
          <w:szCs w:val="24"/>
        </w:rPr>
        <w:t>, Ay'ın yörüngeden çıkıp dünyaya çarpmasının nasıl bir felakete dönüşeceğini ve bunu engellemek isteyen eski bir astronotun çabalarını anlatıyor.</w:t>
      </w:r>
    </w:p>
    <w:p w14:paraId="78C7C90F" w14:textId="77777777" w:rsidR="002E3581" w:rsidRDefault="002E3581">
      <w:pPr>
        <w:spacing w:after="240"/>
      </w:pPr>
    </w:p>
    <w:p w14:paraId="23792BA1" w14:textId="77777777" w:rsidR="002E3581" w:rsidRDefault="002E3581">
      <w:pPr>
        <w:spacing w:after="240"/>
      </w:pPr>
    </w:p>
    <w:p w14:paraId="7A8B779B" w14:textId="77777777" w:rsidR="002E3581" w:rsidRDefault="006772FC">
      <w:r>
        <w:t xml:space="preserve"> </w:t>
      </w:r>
    </w:p>
    <w:p w14:paraId="53787762" w14:textId="77777777" w:rsidR="002E3581" w:rsidRDefault="002E3581">
      <w:pPr>
        <w:spacing w:after="240"/>
        <w:rPr>
          <w:rFonts w:ascii="Times New Roman" w:hAnsi="Times New Roman" w:cs="Times New Roman"/>
          <w:sz w:val="24"/>
          <w:szCs w:val="24"/>
        </w:rPr>
      </w:pPr>
    </w:p>
    <w:p w14:paraId="4F88D107" w14:textId="77777777" w:rsidR="002E3581" w:rsidRDefault="002E3581"/>
    <w:sectPr w:rsidR="002E3581">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FB99" w14:textId="77777777" w:rsidR="00AD3D0C" w:rsidRDefault="00AD3D0C">
      <w:r>
        <w:separator/>
      </w:r>
    </w:p>
  </w:endnote>
  <w:endnote w:type="continuationSeparator" w:id="0">
    <w:p w14:paraId="7B7D7484" w14:textId="77777777" w:rsidR="00AD3D0C" w:rsidRDefault="00A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9976" w14:textId="77777777" w:rsidR="002E3581" w:rsidRDefault="006772FC">
    <w:pPr>
      <w:pBdr>
        <w:top w:val="nil"/>
        <w:left w:val="nil"/>
        <w:bottom w:val="nil"/>
        <w:right w:val="nil"/>
        <w:between w:val="nil"/>
      </w:pBdr>
      <w:jc w:val="center"/>
      <w:rPr>
        <w:rFonts w:ascii="Times New Roman" w:hAnsi="Times New Roman" w:cs="Times New Roman"/>
        <w:color w:val="000000"/>
        <w:sz w:val="24"/>
        <w:szCs w:val="24"/>
      </w:rPr>
    </w:pPr>
    <w:r>
      <w:rPr>
        <w:rFonts w:eastAsia="Arial"/>
        <w:b/>
        <w:color w:val="595959"/>
        <w:sz w:val="16"/>
        <w:szCs w:val="16"/>
      </w:rPr>
      <w:t>    </w:t>
    </w:r>
    <w:r>
      <w:rPr>
        <w:rFonts w:eastAsia="Arial"/>
        <w:color w:val="595959"/>
        <w:sz w:val="16"/>
        <w:szCs w:val="16"/>
      </w:rPr>
      <w:t>PPR Medya ve İletişim Anonim Şirketi</w:t>
    </w:r>
  </w:p>
  <w:p w14:paraId="6FCF4A10" w14:textId="77777777" w:rsidR="002E3581" w:rsidRDefault="006772FC">
    <w:pPr>
      <w:jc w:val="center"/>
      <w:rPr>
        <w:rFonts w:ascii="Times New Roman" w:hAnsi="Times New Roman" w:cs="Times New Roman"/>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7E592DF0" w14:textId="77777777" w:rsidR="002E3581" w:rsidRDefault="006772FC">
    <w:pPr>
      <w:jc w:val="center"/>
      <w:rPr>
        <w:rFonts w:ascii="Times New Roman" w:hAnsi="Times New Roman" w:cs="Times New Roman"/>
      </w:rPr>
    </w:pPr>
    <w:r>
      <w:rPr>
        <w:color w:val="595959"/>
        <w:sz w:val="16"/>
        <w:szCs w:val="16"/>
      </w:rPr>
      <w:t>34406 KAĞITHANE/İSTANBUL  </w:t>
    </w:r>
  </w:p>
  <w:p w14:paraId="3E444035" w14:textId="77777777" w:rsidR="002E3581" w:rsidRDefault="006772FC">
    <w:pPr>
      <w:jc w:val="center"/>
      <w:rPr>
        <w:rFonts w:ascii="Times New Roman" w:hAnsi="Times New Roman" w:cs="Times New Roman"/>
      </w:rPr>
    </w:pPr>
    <w:r>
      <w:rPr>
        <w:color w:val="595959"/>
        <w:sz w:val="16"/>
        <w:szCs w:val="16"/>
      </w:rPr>
      <w:t>TEL: +0212 275 59 15</w:t>
    </w:r>
  </w:p>
  <w:p w14:paraId="5B5FFA02" w14:textId="77777777" w:rsidR="002E3581" w:rsidRDefault="00AD3D0C">
    <w:pPr>
      <w:jc w:val="center"/>
      <w:rPr>
        <w:rFonts w:ascii="Times New Roman" w:hAnsi="Times New Roman" w:cs="Times New Roman"/>
      </w:rPr>
    </w:pPr>
    <w:hyperlink r:id="rId1">
      <w:r w:rsidR="006772FC">
        <w:rPr>
          <w:color w:val="595959"/>
          <w:sz w:val="16"/>
          <w:szCs w:val="16"/>
          <w:u w:val="single"/>
        </w:rPr>
        <w:t>ppr@ppr.com.</w:t>
      </w:r>
    </w:hyperlink>
    <w:r w:rsidR="006772FC">
      <w:rPr>
        <w:color w:val="595959"/>
        <w:sz w:val="16"/>
        <w:szCs w:val="16"/>
      </w:rPr>
      <w:t>tr</w:t>
    </w:r>
  </w:p>
  <w:p w14:paraId="0C0706E1" w14:textId="77777777" w:rsidR="002E3581" w:rsidRDefault="006772FC">
    <w:pPr>
      <w:jc w:val="center"/>
      <w:rPr>
        <w:rFonts w:ascii="Times New Roman" w:hAnsi="Times New Roman" w:cs="Times New Roman"/>
      </w:rPr>
    </w:pPr>
    <w:r>
      <w:rPr>
        <w:color w:val="595959"/>
        <w:sz w:val="16"/>
        <w:szCs w:val="16"/>
      </w:rPr>
      <w:t>www.ppr.com.tr</w:t>
    </w:r>
  </w:p>
  <w:p w14:paraId="049FABA6" w14:textId="77777777" w:rsidR="002E3581" w:rsidRDefault="002E3581">
    <w:pPr>
      <w:pBdr>
        <w:top w:val="nil"/>
        <w:left w:val="nil"/>
        <w:bottom w:val="nil"/>
        <w:right w:val="nil"/>
        <w:between w:val="nil"/>
      </w:pBdr>
      <w:tabs>
        <w:tab w:val="center" w:pos="4536"/>
        <w:tab w:val="right" w:pos="9072"/>
      </w:tabs>
      <w:rPr>
        <w:rFonts w:eastAsia="Arial"/>
        <w:color w:val="000000"/>
      </w:rPr>
    </w:pPr>
  </w:p>
  <w:p w14:paraId="7C88C4D6" w14:textId="77777777" w:rsidR="002E3581" w:rsidRDefault="002E3581">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B96B" w14:textId="77777777" w:rsidR="00AD3D0C" w:rsidRDefault="00AD3D0C">
      <w:r>
        <w:separator/>
      </w:r>
    </w:p>
  </w:footnote>
  <w:footnote w:type="continuationSeparator" w:id="0">
    <w:p w14:paraId="2E45B847" w14:textId="77777777" w:rsidR="00AD3D0C" w:rsidRDefault="00AD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87B9" w14:textId="77777777" w:rsidR="002E3581" w:rsidRDefault="006772FC">
    <w:pPr>
      <w:pBdr>
        <w:top w:val="nil"/>
        <w:left w:val="nil"/>
        <w:bottom w:val="nil"/>
        <w:right w:val="nil"/>
        <w:between w:val="nil"/>
      </w:pBdr>
      <w:tabs>
        <w:tab w:val="center" w:pos="4536"/>
        <w:tab w:val="right" w:pos="9072"/>
      </w:tabs>
      <w:rPr>
        <w:rFonts w:ascii="Times New Roman" w:hAnsi="Times New Roman" w:cs="Times New Roman"/>
        <w:sz w:val="24"/>
        <w:szCs w:val="24"/>
      </w:rPr>
    </w:pPr>
    <w:r>
      <w:rPr>
        <w:rFonts w:eastAsia="Arial"/>
        <w:noProof/>
        <w:color w:val="000000"/>
      </w:rPr>
      <w:drawing>
        <wp:inline distT="0" distB="0" distL="0" distR="0" wp14:anchorId="66375A3E" wp14:editId="748DE5CB">
          <wp:extent cx="1371600" cy="1371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1600" cy="1371600"/>
                  </a:xfrm>
                  <a:prstGeom prst="rect">
                    <a:avLst/>
                  </a:prstGeom>
                  <a:ln/>
                </pic:spPr>
              </pic:pic>
            </a:graphicData>
          </a:graphic>
        </wp:inline>
      </w:drawing>
    </w:r>
  </w:p>
  <w:p w14:paraId="71FD8937" w14:textId="77777777" w:rsidR="002E3581" w:rsidRDefault="002E3581">
    <w:pPr>
      <w:pBdr>
        <w:top w:val="nil"/>
        <w:left w:val="nil"/>
        <w:bottom w:val="nil"/>
        <w:right w:val="nil"/>
        <w:between w:val="nil"/>
      </w:pBdr>
      <w:tabs>
        <w:tab w:val="center" w:pos="4536"/>
        <w:tab w:val="right" w:pos="9072"/>
      </w:tabs>
      <w:rPr>
        <w:rFonts w:ascii="Times New Roman" w:hAnsi="Times New Roman" w:cs="Times New Roman"/>
        <w:sz w:val="24"/>
        <w:szCs w:val="24"/>
      </w:rPr>
    </w:pPr>
  </w:p>
  <w:p w14:paraId="2685E7FC" w14:textId="77777777" w:rsidR="002E3581" w:rsidRDefault="002E3581">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81"/>
    <w:rsid w:val="000373F0"/>
    <w:rsid w:val="000460AC"/>
    <w:rsid w:val="000562AD"/>
    <w:rsid w:val="00171C70"/>
    <w:rsid w:val="001E08F5"/>
    <w:rsid w:val="002E3581"/>
    <w:rsid w:val="00315D6A"/>
    <w:rsid w:val="005D45BC"/>
    <w:rsid w:val="006772FC"/>
    <w:rsid w:val="008C5B91"/>
    <w:rsid w:val="00AD3D0C"/>
    <w:rsid w:val="00B34F4C"/>
    <w:rsid w:val="00D31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BA60"/>
  <w15:docId w15:val="{3E382C29-DA56-4377-85FA-C54879BB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1D"/>
    <w:rPr>
      <w:rFonts w:eastAsia="Times New Roman"/>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92031D"/>
    <w:pPr>
      <w:ind w:left="720"/>
      <w:contextualSpacing/>
    </w:pPr>
  </w:style>
  <w:style w:type="paragraph" w:styleId="stBilgi">
    <w:name w:val="header"/>
    <w:basedOn w:val="Normal"/>
    <w:link w:val="stBilgiChar"/>
    <w:uiPriority w:val="99"/>
    <w:unhideWhenUsed/>
    <w:rsid w:val="00A81695"/>
    <w:pPr>
      <w:tabs>
        <w:tab w:val="center" w:pos="4536"/>
        <w:tab w:val="right" w:pos="9072"/>
      </w:tabs>
    </w:pPr>
  </w:style>
  <w:style w:type="character" w:customStyle="1" w:styleId="stBilgiChar">
    <w:name w:val="Üst Bilgi Char"/>
    <w:basedOn w:val="VarsaylanParagrafYazTipi"/>
    <w:link w:val="stBilgi"/>
    <w:uiPriority w:val="99"/>
    <w:rsid w:val="00A81695"/>
    <w:rPr>
      <w:rFonts w:ascii="Arial" w:eastAsia="Times New Roman" w:hAnsi="Arial" w:cs="Arial"/>
      <w:sz w:val="20"/>
      <w:szCs w:val="20"/>
      <w:lang w:eastAsia="tr-TR"/>
    </w:rPr>
  </w:style>
  <w:style w:type="paragraph" w:styleId="AltBilgi">
    <w:name w:val="footer"/>
    <w:basedOn w:val="Normal"/>
    <w:link w:val="AltBilgiChar"/>
    <w:uiPriority w:val="99"/>
    <w:unhideWhenUsed/>
    <w:rsid w:val="00A81695"/>
    <w:pPr>
      <w:tabs>
        <w:tab w:val="center" w:pos="4536"/>
        <w:tab w:val="right" w:pos="9072"/>
      </w:tabs>
    </w:pPr>
  </w:style>
  <w:style w:type="character" w:customStyle="1" w:styleId="AltBilgiChar">
    <w:name w:val="Alt Bilgi Char"/>
    <w:basedOn w:val="VarsaylanParagrafYazTipi"/>
    <w:link w:val="AltBilgi"/>
    <w:uiPriority w:val="99"/>
    <w:rsid w:val="00A81695"/>
    <w:rPr>
      <w:rFonts w:ascii="Arial" w:eastAsia="Times New Roman" w:hAnsi="Arial" w:cs="Arial"/>
      <w:sz w:val="20"/>
      <w:szCs w:val="20"/>
      <w:lang w:eastAsia="tr-TR"/>
    </w:rPr>
  </w:style>
  <w:style w:type="paragraph" w:styleId="NormalWeb">
    <w:name w:val="Normal (Web)"/>
    <w:basedOn w:val="Normal"/>
    <w:uiPriority w:val="99"/>
    <w:unhideWhenUsed/>
    <w:rsid w:val="00A81695"/>
    <w:pPr>
      <w:spacing w:before="100" w:beforeAutospacing="1" w:after="100" w:afterAutospacing="1"/>
    </w:pPr>
    <w:rPr>
      <w:rFonts w:ascii="Times New Roman" w:hAnsi="Times New Roman" w:cs="Times New Roman"/>
      <w:sz w:val="24"/>
      <w:szCs w:val="24"/>
    </w:rPr>
  </w:style>
  <w:style w:type="character" w:styleId="Kpr">
    <w:name w:val="Hyperlink"/>
    <w:basedOn w:val="VarsaylanParagrafYazTipi"/>
    <w:uiPriority w:val="99"/>
    <w:unhideWhenUsed/>
    <w:rsid w:val="007A7AB4"/>
    <w:rPr>
      <w:color w:val="0000FF"/>
      <w:u w:val="single"/>
    </w:rPr>
  </w:style>
  <w:style w:type="character" w:styleId="zmlenmeyenBahsetme">
    <w:name w:val="Unresolved Mention"/>
    <w:basedOn w:val="VarsaylanParagrafYazTipi"/>
    <w:uiPriority w:val="99"/>
    <w:semiHidden/>
    <w:unhideWhenUsed/>
    <w:rsid w:val="0069448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yN3ouF-sfa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szG9Fzw0FHAd7Kcj6npSnoa6g==">AMUW2mUFrYxlExTYr7wCFWLC3OKEaAvuJUJ487GOveJHmYcCXicj1ImmBtDJJ/y4+OJ+pjZ68e0L0P2iEPWQ4azEFVVqPsx3u4qU3D0l5NDffxML0zOv+DA=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yesim gokce</dc:creator>
  <cp:lastModifiedBy>Sadi Cilingir</cp:lastModifiedBy>
  <cp:revision>6</cp:revision>
  <dcterms:created xsi:type="dcterms:W3CDTF">2022-01-28T14:22:00Z</dcterms:created>
  <dcterms:modified xsi:type="dcterms:W3CDTF">2022-02-02T07:26:00Z</dcterms:modified>
</cp:coreProperties>
</file>