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BASIN GÖSTERİMİ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center"/>
        <w:rPr>
          <w:b w:val="1"/>
          <w:color w:val="222222"/>
          <w:sz w:val="40"/>
          <w:szCs w:val="40"/>
        </w:rPr>
      </w:pPr>
      <w:r w:rsidDel="00000000" w:rsidR="00000000" w:rsidRPr="00000000">
        <w:rPr>
          <w:b w:val="1"/>
          <w:color w:val="222222"/>
          <w:sz w:val="40"/>
          <w:szCs w:val="40"/>
          <w:rtl w:val="0"/>
        </w:rPr>
        <w:t xml:space="preserve">‘MASKE’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Tarih: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5 Haziran Pazartesi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Mekan: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Kanyon Paribu Cineverse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İkram: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10.00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Gösterim: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10.30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 Haziran Cuma gösterime girecek, yapımı Satre Film Yapım’a yapımcılığı Hande Ertaş ve Emrah Ertaş’a ait olan başrollerinde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Kaan Turgut, Nilay Deniz, Mert Turak, Erdinç Gülener, Burç Kümbetlioğlu, Altan Erkekli, Hakan Vanlı, Ulvi Alacakaptan</w:t>
      </w:r>
      <w:r w:rsidDel="00000000" w:rsidR="00000000" w:rsidRPr="00000000">
        <w:rPr>
          <w:sz w:val="24"/>
          <w:szCs w:val="24"/>
          <w:rtl w:val="0"/>
        </w:rPr>
        <w:t xml:space="preserve">’ın yer aldığı ‘Maske’  </w:t>
      </w:r>
      <w:r w:rsidDel="00000000" w:rsidR="00000000" w:rsidRPr="00000000">
        <w:rPr>
          <w:sz w:val="24"/>
          <w:szCs w:val="24"/>
          <w:rtl w:val="0"/>
        </w:rPr>
        <w:t xml:space="preserve">filminin basın gösteriminde sizleri görmekten memnuniyet duyarız.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Ters köşelerle dolu, benzeri görülmemiş bir kurmaca filmi olan Maske’nin yönetmen koltuğunda Berker Berki otururken senaryosunu Emrah Ertaş kaleme aldı. Gizem, gerilim ve kara komediyi bir arada barındıran ‘Maske’ filmi </w:t>
      </w:r>
      <w:r w:rsidDel="00000000" w:rsidR="00000000" w:rsidRPr="00000000">
        <w:rPr>
          <w:sz w:val="24"/>
          <w:szCs w:val="24"/>
          <w:rtl w:val="0"/>
        </w:rPr>
        <w:t xml:space="preserve">‘Barış’ (Kaan Turgut) karakterinin çelişkili ruh hali ve kontrolünü sağlayamadığı duygularıyla hem kendisini hem de çevresindekileri sürüklediği olayları merkezine alıyor.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Davetiye isme özel ve tek kişiliktir.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Katılım durumunuz için lütfen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pprmedya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@pprmedya.com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adresine dönüş yapınız.</w:t>
      </w:r>
    </w:p>
    <w:p w:rsidR="00000000" w:rsidDel="00000000" w:rsidP="00000000" w:rsidRDefault="00000000" w:rsidRPr="00000000" w14:paraId="00000012">
      <w:pPr>
        <w:spacing w:after="180" w:before="1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65" w:top="179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</w:t>
    </w:r>
    <w:r w:rsidDel="00000000" w:rsidR="00000000" w:rsidRPr="00000000">
      <w:rPr>
        <w:b w:val="1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PPR Medya ve İletişim Anonim Şirketi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NEF 11,  Merkez Mahallesi.</w:t>
    </w:r>
    <w:r w:rsidDel="00000000" w:rsidR="00000000" w:rsidRPr="00000000">
      <w:rPr>
        <w:color w:val="595959"/>
        <w:sz w:val="16"/>
        <w:szCs w:val="16"/>
        <w:rtl w:val="0"/>
      </w:rPr>
      <w:t xml:space="preserve"> </w:t>
    </w:r>
    <w:r w:rsidDel="00000000" w:rsidR="00000000" w:rsidRPr="00000000"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Ayazma Caddesi. No:21 D Blok, Ofis 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34406 KAĞITHANE/İSTANBUL  TEL: +0212 275 59 15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color w:val="595959"/>
          <w:sz w:val="16"/>
          <w:szCs w:val="16"/>
          <w:rtl w:val="0"/>
        </w:rPr>
        <w:t xml:space="preserve">ppr</w:t>
      </w:r>
    </w:hyperlink>
    <w:hyperlink r:id="rId2">
      <w:r w:rsidDel="00000000" w:rsidR="00000000" w:rsidRPr="00000000">
        <w:rPr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@</w:t>
      </w:r>
    </w:hyperlink>
    <w:hyperlink r:id="rId3">
      <w:r w:rsidDel="00000000" w:rsidR="00000000" w:rsidRPr="00000000">
        <w:rPr>
          <w:color w:val="595959"/>
          <w:sz w:val="16"/>
          <w:szCs w:val="16"/>
          <w:rtl w:val="0"/>
        </w:rPr>
        <w:t xml:space="preserve">ppr</w:t>
      </w:r>
    </w:hyperlink>
    <w:hyperlink r:id="rId4">
      <w:r w:rsidDel="00000000" w:rsidR="00000000" w:rsidRPr="00000000">
        <w:rPr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hyperlink>
    <w:hyperlink r:id="rId5">
      <w:r w:rsidDel="00000000" w:rsidR="00000000" w:rsidRPr="00000000">
        <w:rPr>
          <w:color w:val="595959"/>
          <w:sz w:val="16"/>
          <w:szCs w:val="16"/>
          <w:rtl w:val="0"/>
        </w:rPr>
        <w:t xml:space="preserve">com</w:t>
      </w:r>
    </w:hyperlink>
    <w:hyperlink r:id="rId6">
      <w:r w:rsidDel="00000000" w:rsidR="00000000" w:rsidRPr="00000000">
        <w:rPr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hyperlink>
    <w:r w:rsidDel="00000000" w:rsidR="00000000" w:rsidRPr="00000000">
      <w:rPr>
        <w:color w:val="595959"/>
        <w:sz w:val="16"/>
        <w:szCs w:val="16"/>
        <w:rtl w:val="0"/>
      </w:rPr>
      <w:t xml:space="preserve">tr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color w:val="595959"/>
        <w:sz w:val="16"/>
        <w:szCs w:val="16"/>
        <w:rtl w:val="0"/>
      </w:rPr>
      <w:t xml:space="preserve">www</w:t>
    </w:r>
    <w:r w:rsidDel="00000000" w:rsidR="00000000" w:rsidRPr="00000000"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color w:val="595959"/>
        <w:sz w:val="16"/>
        <w:szCs w:val="16"/>
        <w:rtl w:val="0"/>
      </w:rPr>
      <w:t xml:space="preserve">ppr</w:t>
    </w:r>
    <w:r w:rsidDel="00000000" w:rsidR="00000000" w:rsidRPr="00000000"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color w:val="595959"/>
        <w:sz w:val="16"/>
        <w:szCs w:val="16"/>
        <w:rtl w:val="0"/>
      </w:rPr>
      <w:t xml:space="preserve">com</w:t>
    </w:r>
    <w:r w:rsidDel="00000000" w:rsidR="00000000" w:rsidRPr="00000000">
      <w:rPr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color w:val="595959"/>
        <w:sz w:val="16"/>
        <w:szCs w:val="16"/>
        <w:rtl w:val="0"/>
      </w:rPr>
      <w:t xml:space="preserve">tr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028700" cy="10191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62" l="0" r="0" t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3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