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A877C" w14:textId="77777777" w:rsidR="00AB3D5D" w:rsidRPr="002D13B0" w:rsidRDefault="00AB3D5D" w:rsidP="002D13B0">
      <w:pPr>
        <w:pStyle w:val="AralkYok"/>
        <w:jc w:val="center"/>
        <w:rPr>
          <w:b/>
          <w:bCs/>
          <w:sz w:val="24"/>
          <w:szCs w:val="24"/>
        </w:rPr>
      </w:pPr>
    </w:p>
    <w:p w14:paraId="5FEC517F" w14:textId="58A6D398" w:rsidR="00AB3D5D" w:rsidRPr="002D13B0" w:rsidRDefault="00000000" w:rsidP="002D13B0">
      <w:pPr>
        <w:pStyle w:val="AralkYok"/>
        <w:jc w:val="center"/>
        <w:rPr>
          <w:b/>
          <w:bCs/>
          <w:sz w:val="32"/>
          <w:szCs w:val="32"/>
        </w:rPr>
      </w:pPr>
      <w:r w:rsidRPr="002D13B0">
        <w:rPr>
          <w:b/>
          <w:bCs/>
          <w:sz w:val="40"/>
          <w:szCs w:val="40"/>
        </w:rPr>
        <w:t xml:space="preserve">"Kurtuluş Projesi" </w:t>
      </w:r>
      <w:proofErr w:type="spellStart"/>
      <w:r w:rsidRPr="002D13B0">
        <w:rPr>
          <w:b/>
          <w:bCs/>
          <w:sz w:val="40"/>
          <w:szCs w:val="40"/>
        </w:rPr>
        <w:t>Paribu</w:t>
      </w:r>
      <w:proofErr w:type="spellEnd"/>
      <w:r w:rsidRPr="002D13B0">
        <w:rPr>
          <w:b/>
          <w:bCs/>
          <w:sz w:val="40"/>
          <w:szCs w:val="40"/>
        </w:rPr>
        <w:t xml:space="preserve"> </w:t>
      </w:r>
      <w:proofErr w:type="spellStart"/>
      <w:r w:rsidRPr="002D13B0">
        <w:rPr>
          <w:b/>
          <w:bCs/>
          <w:sz w:val="40"/>
          <w:szCs w:val="40"/>
        </w:rPr>
        <w:t>Cineverse</w:t>
      </w:r>
      <w:proofErr w:type="spellEnd"/>
      <w:r w:rsidRPr="002D13B0">
        <w:rPr>
          <w:b/>
          <w:bCs/>
          <w:sz w:val="40"/>
          <w:szCs w:val="40"/>
        </w:rPr>
        <w:t xml:space="preserve"> Salonlarında 116 Bin İzleyiciyle Bilim Kurgu Rüzg</w:t>
      </w:r>
      <w:r w:rsidR="002D13B0" w:rsidRPr="002D13B0">
        <w:rPr>
          <w:b/>
          <w:bCs/>
          <w:sz w:val="40"/>
          <w:szCs w:val="40"/>
        </w:rPr>
        <w:t>â</w:t>
      </w:r>
      <w:r w:rsidRPr="002D13B0">
        <w:rPr>
          <w:b/>
          <w:bCs/>
          <w:sz w:val="40"/>
          <w:szCs w:val="40"/>
        </w:rPr>
        <w:t>rı Estirdi!</w:t>
      </w:r>
      <w:r w:rsidRPr="002D13B0">
        <w:rPr>
          <w:b/>
          <w:bCs/>
          <w:sz w:val="40"/>
          <w:szCs w:val="40"/>
        </w:rPr>
        <w:br/>
      </w:r>
      <w:r w:rsidRPr="002D13B0">
        <w:rPr>
          <w:b/>
          <w:bCs/>
          <w:sz w:val="24"/>
          <w:szCs w:val="24"/>
        </w:rPr>
        <w:t>*</w:t>
      </w:r>
      <w:r w:rsidRPr="002D13B0">
        <w:rPr>
          <w:b/>
          <w:bCs/>
          <w:sz w:val="24"/>
          <w:szCs w:val="24"/>
        </w:rPr>
        <w:br/>
      </w:r>
      <w:r w:rsidRPr="002D13B0">
        <w:rPr>
          <w:b/>
          <w:bCs/>
          <w:sz w:val="32"/>
          <w:szCs w:val="32"/>
        </w:rPr>
        <w:t xml:space="preserve">Dev Ekranda Dev Başarı: "Kurtuluş Projesi" İzleyicilerinin %40’ı </w:t>
      </w:r>
      <w:proofErr w:type="spellStart"/>
      <w:r w:rsidRPr="002D13B0">
        <w:rPr>
          <w:b/>
          <w:bCs/>
          <w:sz w:val="32"/>
          <w:szCs w:val="32"/>
        </w:rPr>
        <w:t>Paribu</w:t>
      </w:r>
      <w:proofErr w:type="spellEnd"/>
      <w:r w:rsidRPr="002D13B0">
        <w:rPr>
          <w:b/>
          <w:bCs/>
          <w:sz w:val="32"/>
          <w:szCs w:val="32"/>
        </w:rPr>
        <w:t xml:space="preserve"> </w:t>
      </w:r>
      <w:proofErr w:type="spellStart"/>
      <w:r w:rsidRPr="002D13B0">
        <w:rPr>
          <w:b/>
          <w:bCs/>
          <w:sz w:val="32"/>
          <w:szCs w:val="32"/>
        </w:rPr>
        <w:t>Cineverse’te</w:t>
      </w:r>
      <w:proofErr w:type="spellEnd"/>
      <w:r w:rsidRPr="002D13B0">
        <w:rPr>
          <w:b/>
          <w:bCs/>
          <w:sz w:val="32"/>
          <w:szCs w:val="32"/>
        </w:rPr>
        <w:t xml:space="preserve"> IMAX Deneyimini Tercih Etti!</w:t>
      </w:r>
    </w:p>
    <w:p w14:paraId="72F1C051" w14:textId="77777777" w:rsidR="002D13B0" w:rsidRPr="002D13B0" w:rsidRDefault="002D13B0" w:rsidP="002D13B0">
      <w:pPr>
        <w:pStyle w:val="AralkYok"/>
        <w:jc w:val="center"/>
        <w:rPr>
          <w:b/>
          <w:bCs/>
          <w:sz w:val="24"/>
          <w:szCs w:val="24"/>
        </w:rPr>
      </w:pPr>
    </w:p>
    <w:p w14:paraId="6EDEB9D4" w14:textId="77777777" w:rsidR="002D13B0" w:rsidRDefault="00000000" w:rsidP="002D13B0">
      <w:pPr>
        <w:pStyle w:val="AralkYok"/>
        <w:jc w:val="center"/>
        <w:rPr>
          <w:b/>
          <w:bCs/>
          <w:sz w:val="28"/>
          <w:szCs w:val="28"/>
        </w:rPr>
      </w:pPr>
      <w:proofErr w:type="spellStart"/>
      <w:r w:rsidRPr="002D13B0">
        <w:rPr>
          <w:b/>
          <w:bCs/>
          <w:sz w:val="28"/>
          <w:szCs w:val="28"/>
        </w:rPr>
        <w:t>Paribu</w:t>
      </w:r>
      <w:proofErr w:type="spellEnd"/>
      <w:r w:rsidRPr="002D13B0">
        <w:rPr>
          <w:b/>
          <w:bCs/>
          <w:sz w:val="28"/>
          <w:szCs w:val="28"/>
        </w:rPr>
        <w:t xml:space="preserve"> </w:t>
      </w:r>
      <w:proofErr w:type="spellStart"/>
      <w:r w:rsidRPr="002D13B0">
        <w:rPr>
          <w:b/>
          <w:bCs/>
          <w:sz w:val="28"/>
          <w:szCs w:val="28"/>
        </w:rPr>
        <w:t>Cineverse</w:t>
      </w:r>
      <w:proofErr w:type="spellEnd"/>
      <w:r w:rsidRPr="002D13B0">
        <w:rPr>
          <w:b/>
          <w:bCs/>
          <w:sz w:val="28"/>
          <w:szCs w:val="28"/>
        </w:rPr>
        <w:t>, merakla beklenen Kurtuluş Projesi (Project Hail Mary) filminin 20-29 Mart tarihleri arasındaki izleyici verilerini paylaştı. Toplamda 116 bini aşkın izleyiciye ulaşan film; IMAX tercihi, online bilet satış oranı ve demografik yapısıyla dikkat çekici rekorlara imza attı.</w:t>
      </w:r>
    </w:p>
    <w:p w14:paraId="1D7117BF" w14:textId="13599611" w:rsidR="00AB3D5D" w:rsidRPr="002D13B0" w:rsidRDefault="00000000" w:rsidP="002D13B0">
      <w:pPr>
        <w:pStyle w:val="AralkYok"/>
        <w:jc w:val="both"/>
        <w:rPr>
          <w:sz w:val="24"/>
          <w:szCs w:val="24"/>
        </w:rPr>
      </w:pPr>
      <w:r w:rsidRPr="002D13B0">
        <w:rPr>
          <w:b/>
          <w:bCs/>
          <w:sz w:val="28"/>
          <w:szCs w:val="28"/>
        </w:rPr>
        <w:br/>
      </w:r>
      <w:r w:rsidRPr="002D13B0">
        <w:rPr>
          <w:sz w:val="24"/>
          <w:szCs w:val="24"/>
        </w:rPr>
        <w:t xml:space="preserve">Sinemanın teknolojiyle buluştuğu </w:t>
      </w:r>
      <w:proofErr w:type="spellStart"/>
      <w:r w:rsidRPr="002D13B0">
        <w:rPr>
          <w:sz w:val="24"/>
          <w:szCs w:val="24"/>
        </w:rPr>
        <w:t>Paribu</w:t>
      </w:r>
      <w:proofErr w:type="spellEnd"/>
      <w:r w:rsidRPr="002D13B0">
        <w:rPr>
          <w:sz w:val="24"/>
          <w:szCs w:val="24"/>
        </w:rPr>
        <w:t xml:space="preserve"> </w:t>
      </w:r>
      <w:proofErr w:type="spellStart"/>
      <w:r w:rsidRPr="002D13B0">
        <w:rPr>
          <w:sz w:val="24"/>
          <w:szCs w:val="24"/>
        </w:rPr>
        <w:t>Cineverse</w:t>
      </w:r>
      <w:proofErr w:type="spellEnd"/>
      <w:r w:rsidRPr="002D13B0">
        <w:rPr>
          <w:sz w:val="24"/>
          <w:szCs w:val="24"/>
        </w:rPr>
        <w:t xml:space="preserve"> salonlarında, 20-29 Mart tarihleri arasında bilim kurgu tutkunlarının adresi </w:t>
      </w:r>
      <w:r w:rsidRPr="002D13B0">
        <w:rPr>
          <w:b/>
          <w:bCs/>
          <w:sz w:val="24"/>
          <w:szCs w:val="24"/>
        </w:rPr>
        <w:t>Kurtuluş Projesi (Project Hail Mary)</w:t>
      </w:r>
      <w:r w:rsidRPr="002D13B0">
        <w:rPr>
          <w:sz w:val="24"/>
          <w:szCs w:val="24"/>
        </w:rPr>
        <w:t xml:space="preserve"> oldu. Vizyondaki ilk 10 gününde 116 binden fazla sinemaseveri ağırlayan yapım, izleyici profiliyle de dikkat çekiyor. Veriler, filmi izleyen üyelerin </w:t>
      </w:r>
      <w:r w:rsidRPr="002D13B0">
        <w:rPr>
          <w:b/>
          <w:bCs/>
          <w:sz w:val="24"/>
          <w:szCs w:val="24"/>
        </w:rPr>
        <w:t>%54’ünün</w:t>
      </w:r>
      <w:r w:rsidRPr="002D13B0">
        <w:rPr>
          <w:sz w:val="24"/>
          <w:szCs w:val="24"/>
        </w:rPr>
        <w:t xml:space="preserve"> 25-34 yaş aralığındaki genç yetişkinlerden oluştuğunu ve </w:t>
      </w:r>
      <w:r w:rsidRPr="002D13B0">
        <w:rPr>
          <w:b/>
          <w:bCs/>
          <w:sz w:val="24"/>
          <w:szCs w:val="24"/>
        </w:rPr>
        <w:t xml:space="preserve">%69 </w:t>
      </w:r>
      <w:r w:rsidRPr="002D13B0">
        <w:rPr>
          <w:sz w:val="24"/>
          <w:szCs w:val="24"/>
        </w:rPr>
        <w:t xml:space="preserve">gibi baskın bir oranla erkek izleyicilerin yoğun ilgisini kazandığını gösteriyor. Modern sinema izleyicisinin alışkanlıklarını değiştiren film, online biletleme oranını sektör ortalaması olan </w:t>
      </w:r>
      <w:r w:rsidRPr="002D13B0">
        <w:rPr>
          <w:b/>
          <w:bCs/>
          <w:sz w:val="24"/>
          <w:szCs w:val="24"/>
        </w:rPr>
        <w:t>%32’den %63’e</w:t>
      </w:r>
      <w:r w:rsidRPr="002D13B0">
        <w:rPr>
          <w:sz w:val="24"/>
          <w:szCs w:val="24"/>
        </w:rPr>
        <w:t xml:space="preserve"> çıkararak dijitalleşmenin gücünü bir kez daha kanıtladı.</w:t>
      </w:r>
    </w:p>
    <w:p w14:paraId="16A8B236" w14:textId="77777777" w:rsidR="00AB3D5D" w:rsidRPr="002D13B0" w:rsidRDefault="00000000">
      <w:pPr>
        <w:widowControl/>
        <w:shd w:val="clear" w:color="auto" w:fill="FFFFFF"/>
        <w:spacing w:before="280" w:after="80"/>
        <w:jc w:val="both"/>
        <w:rPr>
          <w:b/>
          <w:bCs/>
          <w:sz w:val="24"/>
          <w:szCs w:val="24"/>
        </w:rPr>
      </w:pPr>
      <w:r w:rsidRPr="002D13B0">
        <w:rPr>
          <w:b/>
          <w:bCs/>
          <w:sz w:val="24"/>
          <w:szCs w:val="24"/>
        </w:rPr>
        <w:t xml:space="preserve">Görsel şölenin adresi: IMAX ve </w:t>
      </w:r>
      <w:proofErr w:type="spellStart"/>
      <w:r w:rsidRPr="002D13B0">
        <w:rPr>
          <w:b/>
          <w:bCs/>
          <w:sz w:val="24"/>
          <w:szCs w:val="24"/>
        </w:rPr>
        <w:t>ScreenX</w:t>
      </w:r>
      <w:proofErr w:type="spellEnd"/>
      <w:r w:rsidRPr="002D13B0">
        <w:rPr>
          <w:b/>
          <w:bCs/>
          <w:sz w:val="24"/>
          <w:szCs w:val="24"/>
        </w:rPr>
        <w:t xml:space="preserve"> performansı</w:t>
      </w:r>
    </w:p>
    <w:p w14:paraId="60C98174" w14:textId="77777777" w:rsidR="00AB3D5D" w:rsidRPr="002D13B0" w:rsidRDefault="00000000">
      <w:pPr>
        <w:widowControl/>
        <w:shd w:val="clear" w:color="auto" w:fill="FFFFFF"/>
        <w:spacing w:before="240" w:after="240"/>
        <w:jc w:val="both"/>
        <w:rPr>
          <w:sz w:val="24"/>
          <w:szCs w:val="24"/>
        </w:rPr>
      </w:pPr>
      <w:r w:rsidRPr="002D13B0">
        <w:rPr>
          <w:sz w:val="24"/>
          <w:szCs w:val="24"/>
        </w:rPr>
        <w:t>Kurtuluş Projesi (Project Hail Mary)</w:t>
      </w:r>
      <w:r w:rsidRPr="002D13B0">
        <w:rPr>
          <w:b/>
          <w:bCs/>
          <w:sz w:val="24"/>
          <w:szCs w:val="24"/>
        </w:rPr>
        <w:t xml:space="preserve"> </w:t>
      </w:r>
      <w:r w:rsidRPr="002D13B0">
        <w:rPr>
          <w:sz w:val="24"/>
          <w:szCs w:val="24"/>
        </w:rPr>
        <w:t xml:space="preserve">filminin sunduğu görsel derinlik, izleyicileri standart salonların ötesinde bir deneyime yönlendirdi. </w:t>
      </w:r>
      <w:proofErr w:type="spellStart"/>
      <w:r w:rsidRPr="002D13B0">
        <w:rPr>
          <w:sz w:val="24"/>
          <w:szCs w:val="24"/>
        </w:rPr>
        <w:t>Paribu</w:t>
      </w:r>
      <w:proofErr w:type="spellEnd"/>
      <w:r w:rsidRPr="002D13B0">
        <w:rPr>
          <w:sz w:val="24"/>
          <w:szCs w:val="24"/>
        </w:rPr>
        <w:t xml:space="preserve"> </w:t>
      </w:r>
      <w:proofErr w:type="spellStart"/>
      <w:r w:rsidRPr="002D13B0">
        <w:rPr>
          <w:sz w:val="24"/>
          <w:szCs w:val="24"/>
        </w:rPr>
        <w:t>Cineverse</w:t>
      </w:r>
      <w:proofErr w:type="spellEnd"/>
      <w:r w:rsidRPr="002D13B0">
        <w:rPr>
          <w:sz w:val="24"/>
          <w:szCs w:val="24"/>
        </w:rPr>
        <w:t xml:space="preserve"> salonlarında filmi izleyenlerin tam </w:t>
      </w:r>
      <w:r w:rsidRPr="002D13B0">
        <w:rPr>
          <w:b/>
          <w:bCs/>
          <w:sz w:val="24"/>
          <w:szCs w:val="24"/>
        </w:rPr>
        <w:t>%40’ı</w:t>
      </w:r>
      <w:r w:rsidRPr="002D13B0">
        <w:rPr>
          <w:sz w:val="24"/>
          <w:szCs w:val="24"/>
        </w:rPr>
        <w:t xml:space="preserve">, evrenin derinliklerini en gerçekçi haliyle hissetmek için </w:t>
      </w:r>
      <w:r w:rsidRPr="002D13B0">
        <w:rPr>
          <w:b/>
          <w:bCs/>
          <w:sz w:val="24"/>
          <w:szCs w:val="24"/>
        </w:rPr>
        <w:t>IMAX</w:t>
      </w:r>
      <w:r w:rsidRPr="002D13B0">
        <w:rPr>
          <w:sz w:val="24"/>
          <w:szCs w:val="24"/>
        </w:rPr>
        <w:t xml:space="preserve"> formatını tercih etti. Bu yüksek oran, kaliteli görsel deneyimin seyirci için belirleyici bir kriter olduğunu ortaya koyarken, üç taraflı perde deneyimi sunan </w:t>
      </w:r>
      <w:proofErr w:type="spellStart"/>
      <w:r w:rsidRPr="002D13B0">
        <w:rPr>
          <w:b/>
          <w:bCs/>
          <w:sz w:val="24"/>
          <w:szCs w:val="24"/>
        </w:rPr>
        <w:t>ScreenX</w:t>
      </w:r>
      <w:proofErr w:type="spellEnd"/>
      <w:r w:rsidRPr="002D13B0">
        <w:rPr>
          <w:sz w:val="24"/>
          <w:szCs w:val="24"/>
        </w:rPr>
        <w:t xml:space="preserve"> izleme oranı ise </w:t>
      </w:r>
      <w:r w:rsidRPr="002D13B0">
        <w:rPr>
          <w:b/>
          <w:bCs/>
          <w:sz w:val="24"/>
          <w:szCs w:val="24"/>
        </w:rPr>
        <w:t>%4,2</w:t>
      </w:r>
      <w:r w:rsidRPr="002D13B0">
        <w:rPr>
          <w:sz w:val="24"/>
          <w:szCs w:val="24"/>
        </w:rPr>
        <w:t xml:space="preserve"> olarak kaydedildi.</w:t>
      </w:r>
    </w:p>
    <w:p w14:paraId="2D78360E" w14:textId="77777777" w:rsidR="00AB3D5D" w:rsidRPr="002D13B0" w:rsidRDefault="00000000">
      <w:pPr>
        <w:widowControl/>
        <w:shd w:val="clear" w:color="auto" w:fill="FFFFFF"/>
        <w:spacing w:before="280" w:after="80"/>
        <w:jc w:val="both"/>
        <w:rPr>
          <w:b/>
          <w:bCs/>
          <w:sz w:val="24"/>
          <w:szCs w:val="24"/>
        </w:rPr>
      </w:pPr>
      <w:r w:rsidRPr="002D13B0">
        <w:rPr>
          <w:b/>
          <w:bCs/>
          <w:sz w:val="24"/>
          <w:szCs w:val="24"/>
        </w:rPr>
        <w:t>Sosyal sinema deneyimi ve biletleme alışkanlıkları</w:t>
      </w:r>
    </w:p>
    <w:p w14:paraId="77BE74AD" w14:textId="77777777" w:rsidR="00AB3D5D" w:rsidRPr="002D13B0" w:rsidRDefault="00000000">
      <w:pPr>
        <w:widowControl/>
        <w:shd w:val="clear" w:color="auto" w:fill="FFFFFF"/>
        <w:spacing w:before="240" w:after="240"/>
        <w:jc w:val="both"/>
        <w:rPr>
          <w:sz w:val="24"/>
          <w:szCs w:val="24"/>
        </w:rPr>
      </w:pPr>
      <w:r w:rsidRPr="002D13B0">
        <w:rPr>
          <w:sz w:val="24"/>
          <w:szCs w:val="24"/>
        </w:rPr>
        <w:t xml:space="preserve">Filmin yarattığı heyecan, sinemanın bir sosyal paylaşım alanı olduğunu da doğruladı; veriler, izleyicilerin </w:t>
      </w:r>
      <w:r w:rsidRPr="002D13B0">
        <w:rPr>
          <w:b/>
          <w:bCs/>
          <w:sz w:val="24"/>
          <w:szCs w:val="24"/>
        </w:rPr>
        <w:t>%71’inin tek bir işlemde 2 bilet</w:t>
      </w:r>
      <w:r w:rsidRPr="002D13B0">
        <w:rPr>
          <w:sz w:val="24"/>
          <w:szCs w:val="24"/>
        </w:rPr>
        <w:t xml:space="preserve"> alarak bu macerayı bir yakınıyla paylaşmayı tercih ettiğini gösteriyor. Satılan biletlerin kategorilerine bakıldığında ise; </w:t>
      </w:r>
      <w:r w:rsidRPr="002D13B0">
        <w:rPr>
          <w:b/>
          <w:bCs/>
          <w:sz w:val="24"/>
          <w:szCs w:val="24"/>
        </w:rPr>
        <w:t>%50 tam bilet</w:t>
      </w:r>
      <w:r w:rsidRPr="002D13B0">
        <w:rPr>
          <w:sz w:val="24"/>
          <w:szCs w:val="24"/>
        </w:rPr>
        <w:t xml:space="preserve">, </w:t>
      </w:r>
      <w:r w:rsidRPr="002D13B0">
        <w:rPr>
          <w:b/>
          <w:bCs/>
          <w:sz w:val="24"/>
          <w:szCs w:val="24"/>
        </w:rPr>
        <w:t>%35 öğrenci bileti</w:t>
      </w:r>
      <w:r w:rsidRPr="002D13B0">
        <w:rPr>
          <w:sz w:val="24"/>
          <w:szCs w:val="24"/>
        </w:rPr>
        <w:t xml:space="preserve"> ve geri kalan </w:t>
      </w:r>
      <w:r w:rsidRPr="002D13B0">
        <w:rPr>
          <w:b/>
          <w:bCs/>
          <w:sz w:val="24"/>
          <w:szCs w:val="24"/>
        </w:rPr>
        <w:t>%15’lik</w:t>
      </w:r>
      <w:r w:rsidRPr="002D13B0">
        <w:rPr>
          <w:sz w:val="24"/>
          <w:szCs w:val="24"/>
        </w:rPr>
        <w:t xml:space="preserve"> dilimin indirimli/halk günü biletlerinden oluştuğu görülüyor. Bu dağılım, yapımın her yaş ve kesimden izleyiciyi kapsayan geniş bir yankı uyandırdığının en net göstergesi oldu.</w:t>
      </w:r>
    </w:p>
    <w:p w14:paraId="608EF686" w14:textId="37B0FCA3" w:rsidR="00AB3D5D" w:rsidRPr="002D13B0" w:rsidRDefault="00000000">
      <w:pPr>
        <w:widowControl/>
        <w:shd w:val="clear" w:color="auto" w:fill="FFFFFF"/>
        <w:spacing w:before="240" w:after="240"/>
        <w:jc w:val="both"/>
        <w:rPr>
          <w:sz w:val="24"/>
          <w:szCs w:val="24"/>
        </w:rPr>
      </w:pPr>
      <w:r w:rsidRPr="002D13B0">
        <w:rPr>
          <w:b/>
          <w:bCs/>
          <w:sz w:val="24"/>
          <w:szCs w:val="24"/>
        </w:rPr>
        <w:t xml:space="preserve">Kurtuluş Projesi (Project Hail Mary) </w:t>
      </w:r>
      <w:r w:rsidRPr="002D13B0">
        <w:rPr>
          <w:sz w:val="24"/>
          <w:szCs w:val="24"/>
        </w:rPr>
        <w:t xml:space="preserve">filminin </w:t>
      </w:r>
      <w:hyperlink r:id="rId7" w:history="1">
        <w:r w:rsidR="002D13B0" w:rsidRPr="002D13B0">
          <w:rPr>
            <w:rStyle w:val="Kpr"/>
            <w:color w:val="0070C0"/>
            <w:sz w:val="24"/>
            <w:szCs w:val="24"/>
          </w:rPr>
          <w:t>https://www.paribucineverse.com/bilim-kurgu-filmleri/kurtulus-projesi-filmi-izle</w:t>
        </w:r>
      </w:hyperlink>
      <w:r w:rsidR="002D13B0">
        <w:rPr>
          <w:sz w:val="24"/>
          <w:szCs w:val="24"/>
        </w:rPr>
        <w:t xml:space="preserve"> </w:t>
      </w:r>
      <w:r w:rsidRPr="002D13B0">
        <w:rPr>
          <w:sz w:val="24"/>
          <w:szCs w:val="24"/>
        </w:rPr>
        <w:t>buradan izleyebilirsiniz.</w:t>
      </w:r>
    </w:p>
    <w:p w14:paraId="4216FBA8" w14:textId="77777777" w:rsidR="00AB3D5D" w:rsidRPr="002D13B0" w:rsidRDefault="00000000">
      <w:pPr>
        <w:jc w:val="both"/>
        <w:rPr>
          <w:b/>
          <w:bCs/>
          <w:sz w:val="20"/>
          <w:szCs w:val="20"/>
          <w:u w:val="single"/>
        </w:rPr>
      </w:pPr>
      <w:r w:rsidRPr="002D13B0">
        <w:rPr>
          <w:b/>
          <w:bCs/>
          <w:sz w:val="20"/>
          <w:szCs w:val="20"/>
          <w:u w:val="single"/>
        </w:rPr>
        <w:t xml:space="preserve">CGV Mars </w:t>
      </w:r>
      <w:proofErr w:type="spellStart"/>
      <w:r w:rsidRPr="002D13B0">
        <w:rPr>
          <w:b/>
          <w:bCs/>
          <w:sz w:val="20"/>
          <w:szCs w:val="20"/>
          <w:u w:val="single"/>
        </w:rPr>
        <w:t>Cinema</w:t>
      </w:r>
      <w:proofErr w:type="spellEnd"/>
      <w:r w:rsidRPr="002D13B0">
        <w:rPr>
          <w:b/>
          <w:bCs/>
          <w:sz w:val="20"/>
          <w:szCs w:val="20"/>
          <w:u w:val="single"/>
        </w:rPr>
        <w:t xml:space="preserve"> </w:t>
      </w:r>
      <w:proofErr w:type="spellStart"/>
      <w:r w:rsidRPr="002D13B0">
        <w:rPr>
          <w:b/>
          <w:bCs/>
          <w:sz w:val="20"/>
          <w:szCs w:val="20"/>
          <w:u w:val="single"/>
        </w:rPr>
        <w:t>Group</w:t>
      </w:r>
      <w:proofErr w:type="spellEnd"/>
      <w:r w:rsidRPr="002D13B0">
        <w:rPr>
          <w:b/>
          <w:bCs/>
          <w:sz w:val="20"/>
          <w:szCs w:val="20"/>
          <w:u w:val="single"/>
        </w:rPr>
        <w:t xml:space="preserve"> Hakkında:</w:t>
      </w:r>
    </w:p>
    <w:p w14:paraId="06C13AF8" w14:textId="77777777" w:rsidR="00AB3D5D" w:rsidRPr="002D13B0" w:rsidRDefault="00000000">
      <w:pPr>
        <w:jc w:val="both"/>
        <w:rPr>
          <w:sz w:val="20"/>
          <w:szCs w:val="20"/>
        </w:rPr>
      </w:pPr>
      <w:r w:rsidRPr="002D13B0">
        <w:rPr>
          <w:sz w:val="20"/>
          <w:szCs w:val="20"/>
        </w:rPr>
        <w:t xml:space="preserve">CGV Mars </w:t>
      </w:r>
      <w:proofErr w:type="spellStart"/>
      <w:r w:rsidRPr="002D13B0">
        <w:rPr>
          <w:sz w:val="20"/>
          <w:szCs w:val="20"/>
        </w:rPr>
        <w:t>Cinema</w:t>
      </w:r>
      <w:proofErr w:type="spellEnd"/>
      <w:r w:rsidRPr="002D13B0">
        <w:rPr>
          <w:sz w:val="20"/>
          <w:szCs w:val="20"/>
        </w:rPr>
        <w:t xml:space="preserve"> </w:t>
      </w:r>
      <w:proofErr w:type="spellStart"/>
      <w:r w:rsidRPr="002D13B0">
        <w:rPr>
          <w:sz w:val="20"/>
          <w:szCs w:val="20"/>
        </w:rPr>
        <w:t>Group</w:t>
      </w:r>
      <w:proofErr w:type="spellEnd"/>
      <w:r w:rsidRPr="002D13B0">
        <w:rPr>
          <w:sz w:val="20"/>
          <w:szCs w:val="20"/>
        </w:rPr>
        <w:t xml:space="preserve">, Türkiye’de sinema sektörü ile ilgili sonsuz potansiyel beklentisiyle 2016 </w:t>
      </w:r>
      <w:r w:rsidRPr="002D13B0">
        <w:rPr>
          <w:sz w:val="20"/>
          <w:szCs w:val="20"/>
        </w:rPr>
        <w:lastRenderedPageBreak/>
        <w:t xml:space="preserve">yılında CGV ve Mars’ın bir araya gelerek aile olmasıyla Türkiye’de sinema izleyicisine üstün hizmet kalitesiyle sinema keyfi sunmak için çalışmalarını sürdürmektedir. IMAX, 4DX, </w:t>
      </w:r>
      <w:proofErr w:type="spellStart"/>
      <w:r w:rsidRPr="002D13B0">
        <w:rPr>
          <w:sz w:val="20"/>
          <w:szCs w:val="20"/>
        </w:rPr>
        <w:t>Starium</w:t>
      </w:r>
      <w:proofErr w:type="spellEnd"/>
      <w:r w:rsidRPr="002D13B0">
        <w:rPr>
          <w:sz w:val="20"/>
          <w:szCs w:val="20"/>
        </w:rPr>
        <w:t xml:space="preserve">, </w:t>
      </w:r>
      <w:proofErr w:type="spellStart"/>
      <w:r w:rsidRPr="002D13B0">
        <w:rPr>
          <w:sz w:val="20"/>
          <w:szCs w:val="20"/>
        </w:rPr>
        <w:t>ScreenX</w:t>
      </w:r>
      <w:proofErr w:type="spellEnd"/>
      <w:r w:rsidRPr="002D13B0">
        <w:rPr>
          <w:sz w:val="20"/>
          <w:szCs w:val="20"/>
        </w:rPr>
        <w:t xml:space="preserve"> gibi ileri düzey film teknolojilerini Türkiye ile ilk buluşturan şirket olan CGV Mars </w:t>
      </w:r>
      <w:proofErr w:type="spellStart"/>
      <w:r w:rsidRPr="002D13B0">
        <w:rPr>
          <w:sz w:val="20"/>
          <w:szCs w:val="20"/>
        </w:rPr>
        <w:t>Cinema</w:t>
      </w:r>
      <w:proofErr w:type="spellEnd"/>
      <w:r w:rsidRPr="002D13B0">
        <w:rPr>
          <w:sz w:val="20"/>
          <w:szCs w:val="20"/>
        </w:rPr>
        <w:t xml:space="preserve"> </w:t>
      </w:r>
      <w:proofErr w:type="spellStart"/>
      <w:r w:rsidRPr="002D13B0">
        <w:rPr>
          <w:sz w:val="20"/>
          <w:szCs w:val="20"/>
        </w:rPr>
        <w:t>Group</w:t>
      </w:r>
      <w:proofErr w:type="spellEnd"/>
      <w:r w:rsidRPr="002D13B0">
        <w:rPr>
          <w:sz w:val="20"/>
          <w:szCs w:val="20"/>
        </w:rPr>
        <w:t xml:space="preserve">, konforlu, özelleştirilmiş koltuklarının yer aldığı Gold Class ve </w:t>
      </w:r>
      <w:proofErr w:type="spellStart"/>
      <w:r w:rsidRPr="002D13B0">
        <w:rPr>
          <w:sz w:val="20"/>
          <w:szCs w:val="20"/>
        </w:rPr>
        <w:t>Tempur</w:t>
      </w:r>
      <w:proofErr w:type="spellEnd"/>
      <w:r w:rsidRPr="002D13B0">
        <w:rPr>
          <w:sz w:val="20"/>
          <w:szCs w:val="20"/>
        </w:rPr>
        <w:t xml:space="preserve"> salonları ile de farkını ortaya koymaktadır. </w:t>
      </w:r>
      <w:proofErr w:type="spellStart"/>
      <w:r w:rsidRPr="002D13B0">
        <w:rPr>
          <w:sz w:val="20"/>
          <w:szCs w:val="20"/>
        </w:rPr>
        <w:t>Paribu</w:t>
      </w:r>
      <w:proofErr w:type="spellEnd"/>
      <w:r w:rsidRPr="002D13B0">
        <w:rPr>
          <w:sz w:val="20"/>
          <w:szCs w:val="20"/>
        </w:rPr>
        <w:t xml:space="preserve"> </w:t>
      </w:r>
      <w:proofErr w:type="spellStart"/>
      <w:r w:rsidRPr="002D13B0">
        <w:rPr>
          <w:sz w:val="20"/>
          <w:szCs w:val="20"/>
        </w:rPr>
        <w:t>Cineverse</w:t>
      </w:r>
      <w:proofErr w:type="spellEnd"/>
      <w:r w:rsidRPr="002D13B0">
        <w:rPr>
          <w:sz w:val="20"/>
          <w:szCs w:val="20"/>
        </w:rPr>
        <w:t xml:space="preserve"> salonları ile dünya standartlarındaki teknolojiyi; konfor, ergonomi ve üstün hizmet anlayışı ile birleştiren CGV Mars </w:t>
      </w:r>
      <w:proofErr w:type="spellStart"/>
      <w:r w:rsidRPr="002D13B0">
        <w:rPr>
          <w:sz w:val="20"/>
          <w:szCs w:val="20"/>
        </w:rPr>
        <w:t>Cinema</w:t>
      </w:r>
      <w:proofErr w:type="spellEnd"/>
      <w:r w:rsidRPr="002D13B0">
        <w:rPr>
          <w:sz w:val="20"/>
          <w:szCs w:val="20"/>
        </w:rPr>
        <w:t xml:space="preserve"> </w:t>
      </w:r>
      <w:proofErr w:type="spellStart"/>
      <w:r w:rsidRPr="002D13B0">
        <w:rPr>
          <w:sz w:val="20"/>
          <w:szCs w:val="20"/>
        </w:rPr>
        <w:t>Group</w:t>
      </w:r>
      <w:proofErr w:type="spellEnd"/>
      <w:r w:rsidRPr="002D13B0">
        <w:rPr>
          <w:sz w:val="20"/>
          <w:szCs w:val="20"/>
        </w:rPr>
        <w:t xml:space="preserve">, sunduğu avantajlı kampanyalar ve CGV </w:t>
      </w:r>
      <w:proofErr w:type="spellStart"/>
      <w:r w:rsidRPr="002D13B0">
        <w:rPr>
          <w:sz w:val="20"/>
          <w:szCs w:val="20"/>
        </w:rPr>
        <w:t>Cinema</w:t>
      </w:r>
      <w:proofErr w:type="spellEnd"/>
      <w:r w:rsidRPr="002D13B0">
        <w:rPr>
          <w:sz w:val="20"/>
          <w:szCs w:val="20"/>
        </w:rPr>
        <w:t xml:space="preserve"> Club ile sinema keyfini herkesle buluşturmayı hedeflemektedir. CGV Mars </w:t>
      </w:r>
      <w:proofErr w:type="spellStart"/>
      <w:r w:rsidRPr="002D13B0">
        <w:rPr>
          <w:sz w:val="20"/>
          <w:szCs w:val="20"/>
        </w:rPr>
        <w:t>Cinema</w:t>
      </w:r>
      <w:proofErr w:type="spellEnd"/>
      <w:r w:rsidRPr="002D13B0">
        <w:rPr>
          <w:sz w:val="20"/>
          <w:szCs w:val="20"/>
        </w:rPr>
        <w:t xml:space="preserve"> </w:t>
      </w:r>
      <w:proofErr w:type="spellStart"/>
      <w:r w:rsidRPr="002D13B0">
        <w:rPr>
          <w:sz w:val="20"/>
          <w:szCs w:val="20"/>
        </w:rPr>
        <w:t>Group</w:t>
      </w:r>
      <w:proofErr w:type="spellEnd"/>
      <w:r w:rsidRPr="002D13B0">
        <w:rPr>
          <w:sz w:val="20"/>
          <w:szCs w:val="20"/>
        </w:rPr>
        <w:t xml:space="preserve"> Türkiye genelinde 29 şehirde, 77 sinema işletmesi ve 625 salon sayısı ile sinemaseverlere hizmet sunan, Türkiye’nin en büyük sinema zinciridir.</w:t>
      </w:r>
    </w:p>
    <w:p w14:paraId="3DFFF4E4" w14:textId="77777777" w:rsidR="00AB3D5D" w:rsidRPr="002D13B0" w:rsidRDefault="00AB3D5D">
      <w:pPr>
        <w:jc w:val="center"/>
        <w:rPr>
          <w:b/>
          <w:bCs/>
          <w:sz w:val="24"/>
          <w:szCs w:val="24"/>
          <w:u w:val="single"/>
        </w:rPr>
      </w:pPr>
    </w:p>
    <w:p w14:paraId="1F629C88" w14:textId="77777777" w:rsidR="00AB3D5D" w:rsidRPr="002D13B0" w:rsidRDefault="00000000">
      <w:pPr>
        <w:jc w:val="center"/>
        <w:rPr>
          <w:b/>
          <w:bCs/>
          <w:color w:val="000000"/>
          <w:sz w:val="24"/>
          <w:szCs w:val="24"/>
        </w:rPr>
      </w:pPr>
      <w:r w:rsidRPr="002D13B0">
        <w:rPr>
          <w:b/>
          <w:bCs/>
          <w:color w:val="000000"/>
          <w:sz w:val="24"/>
          <w:szCs w:val="24"/>
        </w:rPr>
        <w:t>Bilgi için:</w:t>
      </w:r>
    </w:p>
    <w:p w14:paraId="251BCEBF" w14:textId="77777777" w:rsidR="00AB3D5D" w:rsidRPr="002D13B0" w:rsidRDefault="00000000">
      <w:pPr>
        <w:jc w:val="center"/>
        <w:rPr>
          <w:b/>
          <w:bCs/>
          <w:color w:val="000000"/>
          <w:sz w:val="24"/>
          <w:szCs w:val="24"/>
        </w:rPr>
      </w:pPr>
      <w:r w:rsidRPr="002D13B0">
        <w:rPr>
          <w:b/>
          <w:bCs/>
          <w:color w:val="000000"/>
          <w:sz w:val="24"/>
          <w:szCs w:val="24"/>
        </w:rPr>
        <w:t>Excel İletişim ve Algı Yönetimi</w:t>
      </w:r>
    </w:p>
    <w:p w14:paraId="36D737D9" w14:textId="77777777" w:rsidR="00AB3D5D" w:rsidRPr="002D13B0" w:rsidRDefault="00000000">
      <w:pPr>
        <w:ind w:left="1134" w:right="1128"/>
        <w:jc w:val="center"/>
        <w:rPr>
          <w:sz w:val="24"/>
          <w:szCs w:val="24"/>
        </w:rPr>
      </w:pPr>
      <w:r w:rsidRPr="002D13B0">
        <w:rPr>
          <w:color w:val="000000"/>
          <w:sz w:val="24"/>
          <w:szCs w:val="24"/>
        </w:rPr>
        <w:t xml:space="preserve">Anıl </w:t>
      </w:r>
      <w:proofErr w:type="spellStart"/>
      <w:r w:rsidRPr="002D13B0">
        <w:rPr>
          <w:color w:val="000000"/>
          <w:sz w:val="24"/>
          <w:szCs w:val="24"/>
        </w:rPr>
        <w:t>Tümöz</w:t>
      </w:r>
      <w:proofErr w:type="spellEnd"/>
      <w:r w:rsidRPr="002D13B0">
        <w:rPr>
          <w:color w:val="000000"/>
          <w:sz w:val="24"/>
          <w:szCs w:val="24"/>
        </w:rPr>
        <w:t xml:space="preserve"> – </w:t>
      </w:r>
      <w:hyperlink r:id="rId8">
        <w:r w:rsidRPr="002D13B0">
          <w:rPr>
            <w:color w:val="0070C0"/>
            <w:sz w:val="24"/>
            <w:szCs w:val="24"/>
            <w:u w:val="single"/>
          </w:rPr>
          <w:t>anil.tumoz@excel.com.tr</w:t>
        </w:r>
      </w:hyperlink>
      <w:r w:rsidRPr="002D13B0">
        <w:rPr>
          <w:color w:val="000000"/>
          <w:sz w:val="24"/>
          <w:szCs w:val="24"/>
        </w:rPr>
        <w:t xml:space="preserve"> – 0533 204 10 69</w:t>
      </w:r>
    </w:p>
    <w:sectPr w:rsidR="00AB3D5D" w:rsidRPr="002D13B0">
      <w:headerReference w:type="default" r:id="rId9"/>
      <w:footerReference w:type="default" r:id="rId10"/>
      <w:pgSz w:w="11900" w:h="16840"/>
      <w:pgMar w:top="1417" w:right="1417" w:bottom="1417" w:left="1417" w:header="708" w:footer="1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A78770" w14:textId="77777777" w:rsidR="00BB1620" w:rsidRDefault="00BB1620">
      <w:r>
        <w:separator/>
      </w:r>
    </w:p>
  </w:endnote>
  <w:endnote w:type="continuationSeparator" w:id="0">
    <w:p w14:paraId="03E4A394" w14:textId="77777777" w:rsidR="00BB1620" w:rsidRDefault="00BB1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381323-54F3-4976-8F36-21A24DBF89B8}"/>
    <w:embedBold r:id="rId2" w:fontKey="{F9D8BA1D-01E6-4ED4-871C-CEAD292E97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E3DC0E2-B960-48F6-8024-4A6AF2EA9A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7C1988D-8936-4868-BEDB-FB71F638A7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71768" w14:textId="77777777" w:rsidR="00AB3D5D" w:rsidRDefault="00AB3D5D">
    <w:pPr>
      <w:widowControl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17"/>
      <w:rPr>
        <w:rFonts w:ascii="Calibri" w:eastAsia="Calibri" w:hAnsi="Calibri" w:cs="Calibri"/>
        <w:color w:val="000000"/>
        <w:sz w:val="24"/>
        <w:szCs w:val="24"/>
      </w:rPr>
    </w:pPr>
  </w:p>
  <w:p w14:paraId="66C9B770" w14:textId="77777777" w:rsidR="00AB3D5D" w:rsidRDefault="00AB3D5D">
    <w:pPr>
      <w:widowControl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firstLine="708"/>
      <w:jc w:val="right"/>
      <w:rPr>
        <w:rFonts w:ascii="Calibri" w:eastAsia="Calibri" w:hAnsi="Calibri" w:cs="Calibri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F3A9C" w14:textId="77777777" w:rsidR="00BB1620" w:rsidRDefault="00BB1620">
      <w:r>
        <w:separator/>
      </w:r>
    </w:p>
  </w:footnote>
  <w:footnote w:type="continuationSeparator" w:id="0">
    <w:p w14:paraId="4A5333A9" w14:textId="77777777" w:rsidR="00BB1620" w:rsidRDefault="00BB16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20AA2" w14:textId="77777777" w:rsidR="00AB3D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72734CD" wp14:editId="2621550C">
          <wp:extent cx="2888503" cy="674459"/>
          <wp:effectExtent l="0" t="0" r="0" b="0"/>
          <wp:docPr id="49" name="image1.png" descr="C:\Users\seher.elaldi\AppData\Local\Microsoft\Windows\INetCache\Content.Word\Paribu Cinevers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seher.elaldi\AppData\Local\Microsoft\Windows\INetCache\Content.Word\Paribu Cinevers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8503" cy="6744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D5D"/>
    <w:rsid w:val="002D13B0"/>
    <w:rsid w:val="004C2A95"/>
    <w:rsid w:val="00AB3D5D"/>
    <w:rsid w:val="00BB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3DA3C"/>
  <w15:docId w15:val="{BAAB13F3-C308-4DF0-BBBD-4E3A6D52F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widowControl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ralkYok">
    <w:name w:val="No Spacing"/>
    <w:uiPriority w:val="1"/>
    <w:qFormat/>
    <w:rsid w:val="002D13B0"/>
  </w:style>
  <w:style w:type="character" w:styleId="Kpr">
    <w:name w:val="Hyperlink"/>
    <w:basedOn w:val="VarsaylanParagrafYazTipi"/>
    <w:uiPriority w:val="99"/>
    <w:unhideWhenUsed/>
    <w:rsid w:val="002D13B0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2D13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aribucineverse.com/bilim-kurgu-filmleri/kurtulus-projesi-filmi-izl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gt0Q2+dx44M5XooQilwENFFqFA==">CgMxLjA4AHIhMUNqWFBhdHNoR1ItN2xHUlJkaWV5WXVRUFpuTmhEdGxt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531</Words>
  <Characters>3032</Characters>
  <Application>Microsoft Office Word</Application>
  <DocSecurity>0</DocSecurity>
  <Lines>25</Lines>
  <Paragraphs>7</Paragraphs>
  <ScaleCrop>false</ScaleCrop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Sıla Şahinöz</dc:creator>
  <cp:lastModifiedBy>Sadi Cilingir</cp:lastModifiedBy>
  <cp:revision>2</cp:revision>
  <dcterms:created xsi:type="dcterms:W3CDTF">2025-07-02T10:39:00Z</dcterms:created>
  <dcterms:modified xsi:type="dcterms:W3CDTF">2026-04-05T09:29:00Z</dcterms:modified>
</cp:coreProperties>
</file>