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F84F" w14:textId="77777777" w:rsidR="00C8025B" w:rsidRDefault="00C8025B">
      <w:pPr>
        <w:pStyle w:val="Gvde"/>
        <w:jc w:val="center"/>
        <w:rPr>
          <w:rFonts w:ascii="Tahoma Bold" w:hAnsi="Tahoma Bold"/>
          <w:sz w:val="28"/>
          <w:szCs w:val="28"/>
        </w:rPr>
      </w:pPr>
      <w:r>
        <w:rPr>
          <w:rFonts w:ascii="Tahoma Bold" w:hAnsi="Tahoma Bold"/>
          <w:noProof/>
          <w:sz w:val="28"/>
          <w:szCs w:val="28"/>
        </w:rPr>
        <w:drawing>
          <wp:anchor distT="57150" distB="57150" distL="57150" distR="57150" simplePos="0" relativeHeight="251659264" behindDoc="0" locked="0" layoutInCell="1" allowOverlap="1" wp14:anchorId="65BD51B1" wp14:editId="2AF3E139">
            <wp:simplePos x="0" y="0"/>
            <wp:positionH relativeFrom="margin">
              <wp:posOffset>2479040</wp:posOffset>
            </wp:positionH>
            <wp:positionV relativeFrom="page">
              <wp:posOffset>482600</wp:posOffset>
            </wp:positionV>
            <wp:extent cx="1466850" cy="1165225"/>
            <wp:effectExtent l="0" t="0" r="0" b="0"/>
            <wp:wrapThrough wrapText="bothSides" distL="57150" distR="57150">
              <wp:wrapPolygon edited="1">
                <wp:start x="0" y="0"/>
                <wp:lineTo x="21600" y="0"/>
                <wp:lineTo x="21600" y="21600"/>
                <wp:lineTo x="0" y="21600"/>
                <wp:lineTo x="0" y="0"/>
              </wp:wrapPolygon>
            </wp:wrapThrough>
            <wp:docPr id="1073741825" name="officeArt object" descr="Resim 1"/>
            <wp:cNvGraphicFramePr/>
            <a:graphic xmlns:a="http://schemas.openxmlformats.org/drawingml/2006/main">
              <a:graphicData uri="http://schemas.openxmlformats.org/drawingml/2006/picture">
                <pic:pic xmlns:pic="http://schemas.openxmlformats.org/drawingml/2006/picture">
                  <pic:nvPicPr>
                    <pic:cNvPr id="1073741825" name="Resim 1" descr="Resim 1"/>
                    <pic:cNvPicPr>
                      <a:picLocks noChangeAspect="1"/>
                    </pic:cNvPicPr>
                  </pic:nvPicPr>
                  <pic:blipFill>
                    <a:blip r:embed="rId6"/>
                    <a:stretch>
                      <a:fillRect/>
                    </a:stretch>
                  </pic:blipFill>
                  <pic:spPr>
                    <a:xfrm>
                      <a:off x="0" y="0"/>
                      <a:ext cx="1466850" cy="1165225"/>
                    </a:xfrm>
                    <a:prstGeom prst="rect">
                      <a:avLst/>
                    </a:prstGeom>
                    <a:ln w="12700" cap="flat">
                      <a:noFill/>
                      <a:miter lim="400000"/>
                    </a:ln>
                    <a:effectLst/>
                  </pic:spPr>
                </pic:pic>
              </a:graphicData>
            </a:graphic>
          </wp:anchor>
        </w:drawing>
      </w:r>
    </w:p>
    <w:p w14:paraId="3289A4B9" w14:textId="77777777" w:rsidR="00C8025B" w:rsidRDefault="00C8025B">
      <w:pPr>
        <w:pStyle w:val="Gvde"/>
        <w:jc w:val="center"/>
        <w:rPr>
          <w:rFonts w:ascii="Tahoma Bold" w:hAnsi="Tahoma Bold"/>
          <w:sz w:val="28"/>
          <w:szCs w:val="28"/>
        </w:rPr>
      </w:pPr>
    </w:p>
    <w:p w14:paraId="6581259F" w14:textId="77777777" w:rsidR="00F4306B" w:rsidRDefault="00F4306B">
      <w:pPr>
        <w:pStyle w:val="Gvde"/>
        <w:jc w:val="center"/>
        <w:rPr>
          <w:rFonts w:ascii="Tahoma Bold" w:hAnsi="Tahoma Bold"/>
          <w:sz w:val="28"/>
          <w:szCs w:val="28"/>
        </w:rPr>
      </w:pPr>
    </w:p>
    <w:p w14:paraId="10CA3560" w14:textId="77777777" w:rsidR="00F4306B" w:rsidRPr="00CC3CD3" w:rsidRDefault="00F4306B">
      <w:pPr>
        <w:pStyle w:val="Gvde"/>
        <w:jc w:val="center"/>
        <w:rPr>
          <w:rFonts w:ascii="Tahoma" w:hAnsi="Tahoma" w:cs="Tahoma"/>
          <w:b/>
          <w:sz w:val="24"/>
          <w:szCs w:val="24"/>
        </w:rPr>
      </w:pPr>
    </w:p>
    <w:p w14:paraId="386E6AFC" w14:textId="3636FD2B" w:rsidR="00F4306B" w:rsidRPr="00CC3CD3" w:rsidRDefault="009D2186">
      <w:pPr>
        <w:pStyle w:val="Gvde"/>
        <w:rPr>
          <w:rFonts w:ascii="Tahoma" w:eastAsia="Tahoma Bold" w:hAnsi="Tahoma" w:cs="Tahoma"/>
          <w:b/>
          <w:sz w:val="24"/>
          <w:szCs w:val="24"/>
        </w:rPr>
      </w:pPr>
      <w:r w:rsidRPr="00CC3CD3">
        <w:rPr>
          <w:rFonts w:ascii="Tahoma" w:hAnsi="Tahoma" w:cs="Tahoma"/>
          <w:b/>
          <w:sz w:val="24"/>
          <w:szCs w:val="24"/>
        </w:rPr>
        <w:t xml:space="preserve">Basın Bülteni </w:t>
      </w:r>
      <w:r w:rsidR="00CC3CD3">
        <w:rPr>
          <w:rFonts w:ascii="Tahoma" w:hAnsi="Tahoma" w:cs="Tahoma"/>
          <w:b/>
          <w:sz w:val="24"/>
          <w:szCs w:val="24"/>
        </w:rPr>
        <w:t xml:space="preserve">     </w:t>
      </w:r>
      <w:r w:rsidRPr="00CC3CD3">
        <w:rPr>
          <w:rFonts w:ascii="Tahoma" w:hAnsi="Tahoma" w:cs="Tahoma"/>
          <w:b/>
          <w:sz w:val="24"/>
          <w:szCs w:val="24"/>
        </w:rPr>
        <w:tab/>
      </w:r>
      <w:r w:rsidRPr="00CC3CD3">
        <w:rPr>
          <w:rFonts w:ascii="Tahoma" w:hAnsi="Tahoma" w:cs="Tahoma"/>
          <w:b/>
          <w:sz w:val="24"/>
          <w:szCs w:val="24"/>
        </w:rPr>
        <w:tab/>
      </w:r>
      <w:r w:rsidR="00C8025B" w:rsidRPr="00CC3CD3">
        <w:rPr>
          <w:rFonts w:ascii="Tahoma" w:hAnsi="Tahoma" w:cs="Tahoma"/>
          <w:b/>
          <w:sz w:val="24"/>
          <w:szCs w:val="24"/>
        </w:rPr>
        <w:t xml:space="preserve">               </w:t>
      </w:r>
      <w:r w:rsidRPr="00CC3CD3">
        <w:rPr>
          <w:rFonts w:ascii="Tahoma" w:hAnsi="Tahoma" w:cs="Tahoma"/>
          <w:b/>
          <w:sz w:val="24"/>
          <w:szCs w:val="24"/>
        </w:rPr>
        <w:tab/>
      </w:r>
      <w:r w:rsidR="00C8025B" w:rsidRPr="00CC3CD3">
        <w:rPr>
          <w:rFonts w:ascii="Tahoma" w:hAnsi="Tahoma" w:cs="Tahoma"/>
          <w:b/>
          <w:sz w:val="24"/>
          <w:szCs w:val="24"/>
        </w:rPr>
        <w:t xml:space="preserve">                    </w:t>
      </w:r>
      <w:r w:rsidRPr="00CC3CD3">
        <w:rPr>
          <w:rFonts w:ascii="Tahoma" w:hAnsi="Tahoma" w:cs="Tahoma"/>
          <w:b/>
          <w:sz w:val="24"/>
          <w:szCs w:val="24"/>
        </w:rPr>
        <w:t>Şubat 2024</w:t>
      </w:r>
    </w:p>
    <w:p w14:paraId="7F0B077B" w14:textId="77777777" w:rsidR="00F4306B" w:rsidRPr="00CC3CD3" w:rsidRDefault="00F4306B">
      <w:pPr>
        <w:pStyle w:val="Gvde"/>
        <w:jc w:val="center"/>
        <w:rPr>
          <w:rFonts w:ascii="Tahoma" w:eastAsia="Tahoma Bold" w:hAnsi="Tahoma" w:cs="Tahoma"/>
          <w:b/>
          <w:sz w:val="24"/>
          <w:szCs w:val="24"/>
        </w:rPr>
      </w:pPr>
    </w:p>
    <w:p w14:paraId="652AF3E4" w14:textId="6FD2F040" w:rsidR="00F4306B" w:rsidRPr="00CC3CD3" w:rsidRDefault="009D2186">
      <w:pPr>
        <w:pStyle w:val="Gvde"/>
        <w:jc w:val="center"/>
        <w:rPr>
          <w:rFonts w:ascii="Tahoma" w:eastAsia="Tahoma Bold" w:hAnsi="Tahoma" w:cs="Tahoma"/>
          <w:b/>
          <w:sz w:val="40"/>
          <w:szCs w:val="40"/>
        </w:rPr>
      </w:pPr>
      <w:r w:rsidRPr="00CC3CD3">
        <w:rPr>
          <w:rFonts w:ascii="Tahoma" w:hAnsi="Tahoma" w:cs="Tahoma"/>
          <w:b/>
          <w:sz w:val="40"/>
          <w:szCs w:val="40"/>
        </w:rPr>
        <w:t>KRAL ŞAKİR’İN SON FİLMİ, KRAL ŞAKİR: ‘DEVLER UYANDI’ VİZYONA GİR</w:t>
      </w:r>
      <w:r w:rsidR="001F3388">
        <w:rPr>
          <w:rFonts w:ascii="Tahoma" w:hAnsi="Tahoma" w:cs="Tahoma"/>
          <w:b/>
          <w:sz w:val="40"/>
          <w:szCs w:val="40"/>
        </w:rPr>
        <w:t>İYOR</w:t>
      </w:r>
    </w:p>
    <w:p w14:paraId="3BDB558F" w14:textId="77777777" w:rsidR="00F4306B" w:rsidRPr="00CC3CD3" w:rsidRDefault="00F4306B">
      <w:pPr>
        <w:pStyle w:val="Gvde"/>
        <w:jc w:val="center"/>
        <w:rPr>
          <w:rFonts w:ascii="Tahoma" w:eastAsia="Tahoma Bold" w:hAnsi="Tahoma" w:cs="Tahoma"/>
          <w:sz w:val="24"/>
          <w:szCs w:val="24"/>
        </w:rPr>
      </w:pPr>
    </w:p>
    <w:p w14:paraId="686E1FB8" w14:textId="1B626B66" w:rsidR="00F4306B" w:rsidRPr="00CC3CD3" w:rsidRDefault="00F94A36">
      <w:pPr>
        <w:pStyle w:val="Gvde"/>
        <w:jc w:val="center"/>
        <w:rPr>
          <w:rFonts w:ascii="Tahoma" w:eastAsia="Tahoma" w:hAnsi="Tahoma" w:cs="Tahoma"/>
          <w:b/>
          <w:bCs/>
          <w:sz w:val="28"/>
          <w:szCs w:val="28"/>
        </w:rPr>
      </w:pPr>
      <w:r w:rsidRPr="00CC3CD3">
        <w:rPr>
          <w:rFonts w:ascii="Tahoma" w:hAnsi="Tahoma" w:cs="Tahoma"/>
          <w:b/>
          <w:bCs/>
          <w:sz w:val="28"/>
          <w:szCs w:val="28"/>
        </w:rPr>
        <w:t>Türkiye’nin en çok izlenen</w:t>
      </w:r>
      <w:r w:rsidR="009D2186" w:rsidRPr="00CC3CD3">
        <w:rPr>
          <w:rFonts w:ascii="Tahoma" w:hAnsi="Tahoma" w:cs="Tahoma"/>
          <w:b/>
          <w:bCs/>
          <w:sz w:val="28"/>
          <w:szCs w:val="28"/>
        </w:rPr>
        <w:t xml:space="preserve"> çizgi karakteri Kral Şakir’in son filmi sinemalarda gösterime girdi. 3D animasyon filmi Kral Şakir: “Devler Uyandı’ filminde Şakir ve ailesinin büyük bir teknolojik orduya karşı yürüttüğü mücadele beyazperdeye taşınıyor. </w:t>
      </w:r>
    </w:p>
    <w:p w14:paraId="63C3CEB4" w14:textId="77777777" w:rsidR="00F4306B" w:rsidRPr="00CC3CD3" w:rsidRDefault="00F4306B">
      <w:pPr>
        <w:pStyle w:val="Gvde"/>
        <w:jc w:val="center"/>
        <w:rPr>
          <w:rFonts w:ascii="Tahoma" w:eastAsia="Tahoma Bold" w:hAnsi="Tahoma" w:cs="Tahoma"/>
          <w:sz w:val="24"/>
          <w:szCs w:val="24"/>
        </w:rPr>
      </w:pPr>
    </w:p>
    <w:p w14:paraId="779DEF02" w14:textId="77777777" w:rsidR="00F4306B" w:rsidRPr="00CC3CD3" w:rsidRDefault="009D2186" w:rsidP="006A3121">
      <w:pPr>
        <w:pStyle w:val="Gvde"/>
        <w:jc w:val="both"/>
        <w:rPr>
          <w:rFonts w:ascii="Tahoma" w:eastAsia="Tahoma" w:hAnsi="Tahoma" w:cs="Tahoma"/>
          <w:sz w:val="24"/>
          <w:szCs w:val="24"/>
        </w:rPr>
      </w:pPr>
      <w:r w:rsidRPr="00CC3CD3">
        <w:rPr>
          <w:rFonts w:ascii="Tahoma" w:hAnsi="Tahoma" w:cs="Tahoma"/>
          <w:sz w:val="24"/>
          <w:szCs w:val="24"/>
        </w:rPr>
        <w:t xml:space="preserve">Grafi 2000 Prodüksiyon yapımı Kral Şakir: “Devler Uyandı” filmi vizyona girdi. Kral Şakir’in altıncı filmi olan Kral Şakir: “Devler Uyandı”, günümüzde en çok tartışılan konu yapay </w:t>
      </w:r>
      <w:proofErr w:type="gramStart"/>
      <w:r w:rsidRPr="00CC3CD3">
        <w:rPr>
          <w:rFonts w:ascii="Tahoma" w:hAnsi="Tahoma" w:cs="Tahoma"/>
          <w:sz w:val="24"/>
          <w:szCs w:val="24"/>
        </w:rPr>
        <w:t>zeka</w:t>
      </w:r>
      <w:proofErr w:type="gramEnd"/>
      <w:r w:rsidRPr="00CC3CD3">
        <w:rPr>
          <w:rFonts w:ascii="Tahoma" w:hAnsi="Tahoma" w:cs="Tahoma"/>
          <w:sz w:val="24"/>
          <w:szCs w:val="24"/>
        </w:rPr>
        <w:t xml:space="preserve"> devrimini konu alıyor ve teknolojiyi doğru şekilde kullanmanın önemine değiniyor. Nemrut Dağı’nın kültürel zenginliklerini çocukların gözünden beyaz perdeye aktaran filmin konusu kısaca şu şekilde: “Ünlü bir teknoloji firması elektronik cihazları mobil hale getirilerek, yapay </w:t>
      </w:r>
      <w:proofErr w:type="gramStart"/>
      <w:r w:rsidRPr="00CC3CD3">
        <w:rPr>
          <w:rFonts w:ascii="Tahoma" w:hAnsi="Tahoma" w:cs="Tahoma"/>
          <w:sz w:val="24"/>
          <w:szCs w:val="24"/>
        </w:rPr>
        <w:t>zeka</w:t>
      </w:r>
      <w:proofErr w:type="gramEnd"/>
      <w:r w:rsidRPr="00CC3CD3">
        <w:rPr>
          <w:rFonts w:ascii="Tahoma" w:hAnsi="Tahoma" w:cs="Tahoma"/>
          <w:sz w:val="24"/>
          <w:szCs w:val="24"/>
        </w:rPr>
        <w:t xml:space="preserve"> ile hareket edebilecekleri sistem geliştirir. Şakir ve ailesi bu firmanın yaptığı ürünlere hayranlık duyarlar. Şirketin sahibi Harun adındaki yatırımcı, geçmişte Şakir’in </w:t>
      </w:r>
      <w:proofErr w:type="spellStart"/>
      <w:r w:rsidRPr="00CC3CD3">
        <w:rPr>
          <w:rFonts w:ascii="Tahoma" w:hAnsi="Tahoma" w:cs="Tahoma"/>
          <w:sz w:val="24"/>
          <w:szCs w:val="24"/>
        </w:rPr>
        <w:t>babanesi</w:t>
      </w:r>
      <w:proofErr w:type="spellEnd"/>
      <w:r w:rsidRPr="00CC3CD3">
        <w:rPr>
          <w:rFonts w:ascii="Tahoma" w:hAnsi="Tahoma" w:cs="Tahoma"/>
          <w:sz w:val="24"/>
          <w:szCs w:val="24"/>
        </w:rPr>
        <w:t xml:space="preserve"> olan Arkeolog Seniha’nın önderliğinde keşif gezileri düzenliyor ve tarih öncesine ait bir taşı ortaya çıkarıyor. Bu taşın içine hapsolmuş kötü savaşçı, yüzyıllardır kilitli kaldığı taştan dışarı çıkıyor ve Harun’un karakterine bürünüyor. Şakir ve ailesi, Nemrut Dağı’nda heykel başlarının gizemi ile kaybolan </w:t>
      </w:r>
      <w:proofErr w:type="spellStart"/>
      <w:r w:rsidRPr="00CC3CD3">
        <w:rPr>
          <w:rFonts w:ascii="Tahoma" w:hAnsi="Tahoma" w:cs="Tahoma"/>
          <w:sz w:val="24"/>
          <w:szCs w:val="24"/>
        </w:rPr>
        <w:t>babane</w:t>
      </w:r>
      <w:proofErr w:type="spellEnd"/>
      <w:r w:rsidRPr="00CC3CD3">
        <w:rPr>
          <w:rFonts w:ascii="Tahoma" w:hAnsi="Tahoma" w:cs="Tahoma"/>
          <w:sz w:val="24"/>
          <w:szCs w:val="24"/>
        </w:rPr>
        <w:t xml:space="preserve"> Seniha’yı bulmaya çalışacak, hem de dünyayı kötü niyetli savaşçılardan koruyacak” </w:t>
      </w:r>
    </w:p>
    <w:p w14:paraId="00E715F8" w14:textId="77777777" w:rsidR="00F4306B" w:rsidRPr="00CC3CD3" w:rsidRDefault="00F4306B" w:rsidP="006A3121">
      <w:pPr>
        <w:pStyle w:val="Gvde"/>
        <w:jc w:val="both"/>
        <w:rPr>
          <w:rFonts w:ascii="Tahoma" w:eastAsia="Tahoma Bold" w:hAnsi="Tahoma" w:cs="Tahoma"/>
          <w:sz w:val="24"/>
          <w:szCs w:val="24"/>
        </w:rPr>
      </w:pPr>
    </w:p>
    <w:p w14:paraId="3C42707C" w14:textId="1977A325" w:rsidR="00F4306B" w:rsidRPr="00CC3CD3" w:rsidRDefault="009D2186" w:rsidP="006A3121">
      <w:pPr>
        <w:pStyle w:val="Gvde"/>
        <w:jc w:val="both"/>
        <w:rPr>
          <w:rFonts w:ascii="Tahoma" w:eastAsia="Tahoma" w:hAnsi="Tahoma" w:cs="Tahoma"/>
          <w:sz w:val="24"/>
          <w:szCs w:val="24"/>
        </w:rPr>
      </w:pPr>
      <w:r w:rsidRPr="00CC3CD3">
        <w:rPr>
          <w:rFonts w:ascii="Tahoma" w:hAnsi="Tahoma" w:cs="Tahoma"/>
          <w:sz w:val="24"/>
          <w:szCs w:val="24"/>
        </w:rPr>
        <w:t xml:space="preserve">Kral Şakir’in eğlendirirken çocuklara çok güçlü mesajlar verdiğine vurgu yapan yapımcı </w:t>
      </w:r>
      <w:r w:rsidRPr="00CC3CD3">
        <w:rPr>
          <w:rFonts w:ascii="Tahoma" w:hAnsi="Tahoma" w:cs="Tahoma"/>
          <w:b/>
          <w:sz w:val="24"/>
          <w:szCs w:val="24"/>
        </w:rPr>
        <w:t>Grafi2000 Prodüksiyon Kurucu Ortağı Varol Yaşaroğlu,</w:t>
      </w:r>
      <w:r w:rsidRPr="00CC3CD3">
        <w:rPr>
          <w:rFonts w:ascii="Tahoma" w:hAnsi="Tahoma" w:cs="Tahoma"/>
          <w:sz w:val="24"/>
          <w:szCs w:val="24"/>
        </w:rPr>
        <w:t xml:space="preserve"> “Sürdürülebilirlik, geri dönüşüm</w:t>
      </w:r>
      <w:r w:rsidR="004B621A" w:rsidRPr="00CC3CD3">
        <w:rPr>
          <w:rFonts w:ascii="Tahoma" w:hAnsi="Tahoma" w:cs="Tahoma"/>
          <w:sz w:val="24"/>
          <w:szCs w:val="24"/>
        </w:rPr>
        <w:t xml:space="preserve">, akran zorbalığı ve yapay </w:t>
      </w:r>
      <w:proofErr w:type="gramStart"/>
      <w:r w:rsidR="004B621A" w:rsidRPr="00CC3CD3">
        <w:rPr>
          <w:rFonts w:ascii="Tahoma" w:hAnsi="Tahoma" w:cs="Tahoma"/>
          <w:sz w:val="24"/>
          <w:szCs w:val="24"/>
        </w:rPr>
        <w:t>zeka</w:t>
      </w:r>
      <w:proofErr w:type="gramEnd"/>
      <w:r w:rsidRPr="00CC3CD3">
        <w:rPr>
          <w:rFonts w:ascii="Tahoma" w:hAnsi="Tahoma" w:cs="Tahoma"/>
          <w:sz w:val="24"/>
          <w:szCs w:val="24"/>
        </w:rPr>
        <w:t xml:space="preserve"> Kral Şakir çocukların günümüzde karşılaştığı sorunları hep filmlerinde ele aldı, bu alanlara karşı farkındalık geliştirdi. Son filmimizde de </w:t>
      </w:r>
      <w:proofErr w:type="spellStart"/>
      <w:r w:rsidRPr="00CC3CD3">
        <w:rPr>
          <w:rFonts w:ascii="Tahoma" w:hAnsi="Tahoma" w:cs="Tahoma"/>
          <w:sz w:val="24"/>
          <w:szCs w:val="24"/>
        </w:rPr>
        <w:t>çokca</w:t>
      </w:r>
      <w:proofErr w:type="spellEnd"/>
      <w:r w:rsidRPr="00CC3CD3">
        <w:rPr>
          <w:rFonts w:ascii="Tahoma" w:hAnsi="Tahoma" w:cs="Tahoma"/>
          <w:sz w:val="24"/>
          <w:szCs w:val="24"/>
        </w:rPr>
        <w:t xml:space="preserve"> tartışılan yapay zekayı ve teknolojiyi kötüye kullanmayı işliyoruz. Bu temayı ülkemizin tarihi zenginliğini de içine alacak şekilde beyaz perdeye taşıyoruz. ‘Devler Uyandı’ görsel teknik açıdan da çok ilerde. Filmimiz 3D animasyon teknikleriyle gerçek </w:t>
      </w:r>
      <w:proofErr w:type="gramStart"/>
      <w:r w:rsidRPr="00CC3CD3">
        <w:rPr>
          <w:rFonts w:ascii="Tahoma" w:hAnsi="Tahoma" w:cs="Tahoma"/>
          <w:sz w:val="24"/>
          <w:szCs w:val="24"/>
        </w:rPr>
        <w:t>mekan</w:t>
      </w:r>
      <w:proofErr w:type="gramEnd"/>
      <w:r w:rsidRPr="00CC3CD3">
        <w:rPr>
          <w:rFonts w:ascii="Tahoma" w:hAnsi="Tahoma" w:cs="Tahoma"/>
          <w:sz w:val="24"/>
          <w:szCs w:val="24"/>
        </w:rPr>
        <w:t xml:space="preserve"> algısı yaratıyor. Umarız çocukların ve ailelerin keyifle izleyeceği bir film olur</w:t>
      </w:r>
      <w:r w:rsidR="00E577D2">
        <w:rPr>
          <w:rFonts w:ascii="Tahoma" w:hAnsi="Tahoma" w:cs="Tahoma"/>
          <w:sz w:val="24"/>
          <w:szCs w:val="24"/>
        </w:rPr>
        <w:t>.</w:t>
      </w:r>
      <w:r w:rsidRPr="00CC3CD3">
        <w:rPr>
          <w:rFonts w:ascii="Tahoma" w:hAnsi="Tahoma" w:cs="Tahoma"/>
          <w:sz w:val="24"/>
          <w:szCs w:val="24"/>
        </w:rPr>
        <w:t xml:space="preserve">” dedi. </w:t>
      </w:r>
    </w:p>
    <w:p w14:paraId="5BE21106" w14:textId="77777777" w:rsidR="00F4306B" w:rsidRPr="00CC3CD3" w:rsidRDefault="00F4306B" w:rsidP="006A3121">
      <w:pPr>
        <w:pStyle w:val="Gvde"/>
        <w:jc w:val="both"/>
        <w:rPr>
          <w:rFonts w:ascii="Tahoma" w:eastAsia="Tahoma Bold" w:hAnsi="Tahoma" w:cs="Tahoma"/>
          <w:sz w:val="24"/>
          <w:szCs w:val="24"/>
        </w:rPr>
      </w:pPr>
    </w:p>
    <w:p w14:paraId="0AB3FF88" w14:textId="0CCFC44D" w:rsidR="00F4306B" w:rsidRPr="00CC3CD3" w:rsidRDefault="009D2186" w:rsidP="006A3121">
      <w:pPr>
        <w:pStyle w:val="Gvde"/>
        <w:jc w:val="both"/>
        <w:rPr>
          <w:rFonts w:ascii="Tahoma" w:eastAsia="Tahoma" w:hAnsi="Tahoma" w:cs="Tahoma"/>
          <w:sz w:val="24"/>
          <w:szCs w:val="24"/>
        </w:rPr>
      </w:pPr>
      <w:r w:rsidRPr="00CC3CD3">
        <w:rPr>
          <w:rFonts w:ascii="Tahoma" w:hAnsi="Tahoma" w:cs="Tahoma"/>
          <w:sz w:val="24"/>
          <w:szCs w:val="24"/>
        </w:rPr>
        <w:t xml:space="preserve">CJ ENM Türkiye tarafından Kral Şakir: “Devler Uyandı” filmi Türkiye ve Kuzey Kıbrıs Türk Cumhuriyeti’nde 16 Şubat haftasında sinemalarda. Film </w:t>
      </w:r>
      <w:proofErr w:type="gramStart"/>
      <w:r w:rsidR="001F3388">
        <w:rPr>
          <w:rFonts w:ascii="Tahoma" w:hAnsi="Tahoma" w:cs="Tahoma"/>
          <w:sz w:val="24"/>
          <w:szCs w:val="24"/>
        </w:rPr>
        <w:t>Ş</w:t>
      </w:r>
      <w:r w:rsidRPr="00CC3CD3">
        <w:rPr>
          <w:rFonts w:ascii="Tahoma" w:hAnsi="Tahoma" w:cs="Tahoma"/>
          <w:sz w:val="24"/>
          <w:szCs w:val="24"/>
        </w:rPr>
        <w:t>ubat</w:t>
      </w:r>
      <w:proofErr w:type="gramEnd"/>
      <w:r w:rsidRPr="00CC3CD3">
        <w:rPr>
          <w:rFonts w:ascii="Tahoma" w:hAnsi="Tahoma" w:cs="Tahoma"/>
          <w:sz w:val="24"/>
          <w:szCs w:val="24"/>
        </w:rPr>
        <w:t xml:space="preserve"> ayı içerisinde Almanya, Fransa, Hollanda, İngiltere, Belçika ve Avusturya’da vizyona girecek. 85 dakikalık film, Kültür ve Turizm Bakanlığı’nın tarafından da destekleniyor.</w:t>
      </w:r>
    </w:p>
    <w:p w14:paraId="365EAA8C" w14:textId="77777777" w:rsidR="00F4306B" w:rsidRPr="00CC3CD3" w:rsidRDefault="00F4306B">
      <w:pPr>
        <w:pStyle w:val="Gvde"/>
        <w:rPr>
          <w:rFonts w:ascii="Tahoma" w:eastAsia="Tahoma" w:hAnsi="Tahoma" w:cs="Tahoma"/>
          <w:sz w:val="24"/>
          <w:szCs w:val="24"/>
        </w:rPr>
      </w:pPr>
    </w:p>
    <w:p w14:paraId="68C181CB" w14:textId="77777777" w:rsidR="00F4306B" w:rsidRPr="00CC3CD3" w:rsidRDefault="009D2186">
      <w:pPr>
        <w:pStyle w:val="Gvde"/>
        <w:rPr>
          <w:rFonts w:ascii="Tahoma" w:eastAsia="Tahoma Bold" w:hAnsi="Tahoma" w:cs="Tahoma"/>
          <w:b/>
          <w:sz w:val="24"/>
          <w:szCs w:val="24"/>
          <w:u w:val="single"/>
        </w:rPr>
      </w:pPr>
      <w:r w:rsidRPr="00CC3CD3">
        <w:rPr>
          <w:rFonts w:ascii="Tahoma" w:hAnsi="Tahoma" w:cs="Tahoma"/>
          <w:b/>
          <w:sz w:val="24"/>
          <w:szCs w:val="24"/>
          <w:u w:val="single"/>
        </w:rPr>
        <w:t>Daha fazla bilgi için:</w:t>
      </w:r>
    </w:p>
    <w:p w14:paraId="41E59EEC" w14:textId="77777777" w:rsidR="00F4306B" w:rsidRPr="00CC3CD3" w:rsidRDefault="009D2186">
      <w:pPr>
        <w:pStyle w:val="Gvde"/>
        <w:rPr>
          <w:rFonts w:ascii="Tahoma" w:eastAsia="Tahoma" w:hAnsi="Tahoma" w:cs="Tahoma"/>
          <w:sz w:val="24"/>
          <w:szCs w:val="24"/>
        </w:rPr>
      </w:pPr>
      <w:r w:rsidRPr="00CC3CD3">
        <w:rPr>
          <w:rFonts w:ascii="Tahoma" w:hAnsi="Tahoma" w:cs="Tahoma"/>
          <w:sz w:val="24"/>
          <w:szCs w:val="24"/>
        </w:rPr>
        <w:t xml:space="preserve">SCC İletişim </w:t>
      </w:r>
    </w:p>
    <w:p w14:paraId="210E9C87" w14:textId="77777777" w:rsidR="00F4306B" w:rsidRPr="00CC3CD3" w:rsidRDefault="009D2186">
      <w:pPr>
        <w:pStyle w:val="Gvde"/>
        <w:rPr>
          <w:rFonts w:ascii="Tahoma" w:eastAsia="Tahoma" w:hAnsi="Tahoma" w:cs="Tahoma"/>
          <w:sz w:val="24"/>
          <w:szCs w:val="24"/>
        </w:rPr>
      </w:pPr>
      <w:r w:rsidRPr="00CC3CD3">
        <w:rPr>
          <w:rFonts w:ascii="Tahoma" w:hAnsi="Tahoma" w:cs="Tahoma"/>
          <w:sz w:val="24"/>
          <w:szCs w:val="24"/>
        </w:rPr>
        <w:t xml:space="preserve">Ülker Reyhan </w:t>
      </w:r>
      <w:hyperlink r:id="rId7" w:history="1">
        <w:r w:rsidRPr="00CC3CD3">
          <w:rPr>
            <w:rStyle w:val="Hyperlink0"/>
            <w:rFonts w:ascii="Tahoma" w:hAnsi="Tahoma" w:cs="Tahoma"/>
            <w:sz w:val="24"/>
            <w:szCs w:val="24"/>
          </w:rPr>
          <w:t>ulker@scc-iletisim.com</w:t>
        </w:r>
      </w:hyperlink>
    </w:p>
    <w:p w14:paraId="7C8DC4A1" w14:textId="7985FED6" w:rsidR="00F4306B" w:rsidRPr="00CC3CD3" w:rsidRDefault="009D2186">
      <w:pPr>
        <w:pStyle w:val="Gvde"/>
        <w:rPr>
          <w:rFonts w:ascii="Tahoma" w:eastAsia="Tahoma" w:hAnsi="Tahoma" w:cs="Tahoma"/>
          <w:sz w:val="24"/>
          <w:szCs w:val="24"/>
        </w:rPr>
      </w:pPr>
      <w:r w:rsidRPr="00CC3CD3">
        <w:rPr>
          <w:rFonts w:ascii="Tahoma" w:hAnsi="Tahoma" w:cs="Tahoma"/>
          <w:sz w:val="24"/>
          <w:szCs w:val="24"/>
        </w:rPr>
        <w:t>Yeşim</w:t>
      </w:r>
      <w:r w:rsidR="00361E73" w:rsidRPr="00CC3CD3">
        <w:rPr>
          <w:rFonts w:ascii="Tahoma" w:hAnsi="Tahoma" w:cs="Tahoma"/>
          <w:sz w:val="24"/>
          <w:szCs w:val="24"/>
        </w:rPr>
        <w:t xml:space="preserve"> </w:t>
      </w:r>
      <w:r w:rsidRPr="00CC3CD3">
        <w:rPr>
          <w:rFonts w:ascii="Tahoma" w:hAnsi="Tahoma" w:cs="Tahoma"/>
          <w:sz w:val="24"/>
          <w:szCs w:val="24"/>
        </w:rPr>
        <w:t xml:space="preserve">Daştan </w:t>
      </w:r>
      <w:hyperlink r:id="rId8" w:history="1">
        <w:r w:rsidRPr="00CC3CD3">
          <w:rPr>
            <w:rStyle w:val="Hyperlink0"/>
            <w:rFonts w:ascii="Tahoma" w:hAnsi="Tahoma" w:cs="Tahoma"/>
            <w:sz w:val="24"/>
            <w:szCs w:val="24"/>
          </w:rPr>
          <w:t>yesim@scc-iletisim.com</w:t>
        </w:r>
      </w:hyperlink>
    </w:p>
    <w:sectPr w:rsidR="00F4306B" w:rsidRPr="00CC3CD3">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B2B3" w14:textId="77777777" w:rsidR="006524E0" w:rsidRDefault="006524E0">
      <w:r>
        <w:separator/>
      </w:r>
    </w:p>
  </w:endnote>
  <w:endnote w:type="continuationSeparator" w:id="0">
    <w:p w14:paraId="309EFF50" w14:textId="77777777" w:rsidR="006524E0" w:rsidRDefault="0065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Tahoma Bold">
    <w:altName w:val="Times New Roman"/>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58F8" w14:textId="77777777" w:rsidR="00F4306B" w:rsidRDefault="00F430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8816" w14:textId="77777777" w:rsidR="006524E0" w:rsidRDefault="006524E0">
      <w:r>
        <w:separator/>
      </w:r>
    </w:p>
  </w:footnote>
  <w:footnote w:type="continuationSeparator" w:id="0">
    <w:p w14:paraId="6C2D3131" w14:textId="77777777" w:rsidR="006524E0" w:rsidRDefault="0065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C83F" w14:textId="77777777" w:rsidR="00F4306B" w:rsidRDefault="00F430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6B"/>
    <w:rsid w:val="00141533"/>
    <w:rsid w:val="001F3388"/>
    <w:rsid w:val="00361E73"/>
    <w:rsid w:val="004B621A"/>
    <w:rsid w:val="006524E0"/>
    <w:rsid w:val="006A3121"/>
    <w:rsid w:val="00751124"/>
    <w:rsid w:val="009D2186"/>
    <w:rsid w:val="00A44A26"/>
    <w:rsid w:val="00A76B25"/>
    <w:rsid w:val="00B654FD"/>
    <w:rsid w:val="00C23AEF"/>
    <w:rsid w:val="00C8025B"/>
    <w:rsid w:val="00CC3CD3"/>
    <w:rsid w:val="00E577D2"/>
    <w:rsid w:val="00F4306B"/>
    <w:rsid w:val="00F94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5930"/>
  <w15:docId w15:val="{7FB91FF8-5D26-4F2B-9AD7-BE8919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K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sim@scc-iletisim.com" TargetMode="External"/><Relationship Id="rId3" Type="http://schemas.openxmlformats.org/officeDocument/2006/relationships/webSettings" Target="webSettings.xml"/><Relationship Id="rId7" Type="http://schemas.openxmlformats.org/officeDocument/2006/relationships/hyperlink" Target="mailto:ulker@scc-iletisi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Sadi Cilingir</cp:lastModifiedBy>
  <cp:revision>13</cp:revision>
  <dcterms:created xsi:type="dcterms:W3CDTF">2024-02-05T07:09:00Z</dcterms:created>
  <dcterms:modified xsi:type="dcterms:W3CDTF">2024-02-10T20:31:00Z</dcterms:modified>
</cp:coreProperties>
</file>