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64A" w:rsidRDefault="00223FD0">
      <w:pPr>
        <w:jc w:val="center"/>
        <w:rPr>
          <w:rFonts w:ascii="Helvetica Neue" w:eastAsia="Helvetica Neue" w:hAnsi="Helvetica Neue" w:cs="Helvetica Neue"/>
          <w:color w:val="010101"/>
        </w:rPr>
      </w:pPr>
      <w:r>
        <w:rPr>
          <w:rFonts w:ascii="Helvetica Neue" w:eastAsia="Helvetica Neue" w:hAnsi="Helvetica Neue" w:cs="Helvetica Neue"/>
        </w:rPr>
        <w:t xml:space="preserve">  </w:t>
      </w:r>
      <w:r>
        <w:rPr>
          <w:rFonts w:ascii="Helvetica Neue" w:eastAsia="Helvetica Neue" w:hAnsi="Helvetica Neue" w:cs="Helvetica Neue"/>
          <w:noProof/>
        </w:rPr>
        <w:drawing>
          <wp:inline distT="0" distB="0" distL="0" distR="0">
            <wp:extent cx="2245866" cy="81206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245866" cy="812064"/>
                    </a:xfrm>
                    <a:prstGeom prst="rect">
                      <a:avLst/>
                    </a:prstGeom>
                    <a:ln/>
                  </pic:spPr>
                </pic:pic>
              </a:graphicData>
            </a:graphic>
          </wp:inline>
        </w:drawing>
      </w:r>
    </w:p>
    <w:p w:rsidR="0086764A" w:rsidRDefault="0086764A">
      <w:pPr>
        <w:rPr>
          <w:rFonts w:ascii="Helvetica Neue" w:eastAsia="Helvetica Neue" w:hAnsi="Helvetica Neue" w:cs="Helvetica Neue"/>
        </w:rPr>
      </w:pPr>
    </w:p>
    <w:p w:rsidR="0086764A" w:rsidRPr="008337FD" w:rsidRDefault="00223FD0" w:rsidP="008337FD">
      <w:pPr>
        <w:jc w:val="center"/>
        <w:rPr>
          <w:rFonts w:ascii="Helvetica Neue" w:eastAsia="Helvetica Neue" w:hAnsi="Helvetica Neue" w:cs="Helvetica Neue"/>
          <w:sz w:val="40"/>
          <w:szCs w:val="40"/>
        </w:rPr>
      </w:pPr>
      <w:proofErr w:type="spellStart"/>
      <w:r w:rsidRPr="008337FD">
        <w:rPr>
          <w:rFonts w:ascii="Helvetica Neue" w:eastAsia="Helvetica Neue" w:hAnsi="Helvetica Neue" w:cs="Helvetica Neue"/>
          <w:b/>
          <w:i/>
          <w:sz w:val="40"/>
          <w:szCs w:val="40"/>
          <w:highlight w:val="white"/>
        </w:rPr>
        <w:t>Kayıp</w:t>
      </w:r>
      <w:proofErr w:type="spellEnd"/>
      <w:r w:rsidRPr="008337FD">
        <w:rPr>
          <w:rFonts w:ascii="Helvetica Neue" w:eastAsia="Helvetica Neue" w:hAnsi="Helvetica Neue" w:cs="Helvetica Neue"/>
          <w:b/>
          <w:i/>
          <w:sz w:val="40"/>
          <w:szCs w:val="40"/>
          <w:highlight w:val="white"/>
        </w:rPr>
        <w:t xml:space="preserve"> </w:t>
      </w:r>
      <w:proofErr w:type="spellStart"/>
      <w:r w:rsidRPr="008337FD">
        <w:rPr>
          <w:rFonts w:ascii="Helvetica Neue" w:eastAsia="Helvetica Neue" w:hAnsi="Helvetica Neue" w:cs="Helvetica Neue"/>
          <w:b/>
          <w:i/>
          <w:sz w:val="40"/>
          <w:szCs w:val="40"/>
          <w:highlight w:val="white"/>
        </w:rPr>
        <w:t>Prenses</w:t>
      </w:r>
      <w:proofErr w:type="spellEnd"/>
      <w:r w:rsidRPr="008337FD">
        <w:rPr>
          <w:rFonts w:ascii="Helvetica Neue" w:eastAsia="Helvetica Neue" w:hAnsi="Helvetica Neue" w:cs="Helvetica Neue"/>
          <w:b/>
          <w:sz w:val="40"/>
          <w:szCs w:val="40"/>
          <w:highlight w:val="white"/>
        </w:rPr>
        <w:t xml:space="preserve">: Starting from Today, </w:t>
      </w:r>
      <w:r w:rsidRPr="008337FD">
        <w:rPr>
          <w:rFonts w:ascii="Helvetica Neue" w:eastAsia="Helvetica Neue" w:hAnsi="Helvetica Neue" w:cs="Helvetica Neue"/>
          <w:b/>
          <w:i/>
          <w:sz w:val="40"/>
          <w:szCs w:val="40"/>
          <w:highlight w:val="white"/>
        </w:rPr>
        <w:t xml:space="preserve">The Stolen Princess </w:t>
      </w:r>
      <w:r w:rsidRPr="008337FD">
        <w:rPr>
          <w:rFonts w:ascii="Helvetica Neue" w:eastAsia="Helvetica Neue" w:hAnsi="Helvetica Neue" w:cs="Helvetica Neue"/>
          <w:b/>
          <w:sz w:val="40"/>
          <w:szCs w:val="40"/>
          <w:highlight w:val="white"/>
        </w:rPr>
        <w:t>Is Released in Turkish Cinemas</w:t>
      </w:r>
    </w:p>
    <w:p w:rsidR="0086764A" w:rsidRDefault="0086764A">
      <w:pPr>
        <w:rPr>
          <w:rFonts w:ascii="Helvetica Neue" w:eastAsia="Helvetica Neue" w:hAnsi="Helvetica Neue" w:cs="Helvetica Neue"/>
          <w:color w:val="8D836F"/>
        </w:rPr>
      </w:pPr>
    </w:p>
    <w:p w:rsidR="0086764A" w:rsidRDefault="00223FD0" w:rsidP="008337FD">
      <w:pPr>
        <w:jc w:val="right"/>
        <w:rPr>
          <w:rFonts w:ascii="Helvetica Neue" w:eastAsia="Helvetica Neue" w:hAnsi="Helvetica Neue" w:cs="Helvetica Neue"/>
          <w:color w:val="959595"/>
        </w:rPr>
      </w:pPr>
      <w:r>
        <w:rPr>
          <w:rFonts w:ascii="Helvetica Neue" w:eastAsia="Helvetica Neue" w:hAnsi="Helvetica Neue" w:cs="Helvetica Neue"/>
          <w:color w:val="8D836F"/>
        </w:rPr>
        <w:t xml:space="preserve">NEWS </w:t>
      </w:r>
      <w:r>
        <w:rPr>
          <w:rFonts w:ascii="Helvetica Neue" w:eastAsia="Helvetica Neue" w:hAnsi="Helvetica Neue" w:cs="Helvetica Neue"/>
          <w:color w:val="959595"/>
        </w:rPr>
        <w:t>• 23 March 2018</w:t>
      </w:r>
    </w:p>
    <w:p w:rsidR="0086764A" w:rsidRDefault="0086764A">
      <w:pPr>
        <w:rPr>
          <w:rFonts w:ascii="Helvetica Neue" w:eastAsia="Helvetica Neue" w:hAnsi="Helvetica Neue" w:cs="Helvetica Neue"/>
          <w:color w:val="959595"/>
        </w:rPr>
      </w:pPr>
      <w:bookmarkStart w:id="0" w:name="_GoBack"/>
      <w:bookmarkEnd w:id="0"/>
    </w:p>
    <w:p w:rsidR="0086764A" w:rsidRPr="008337FD" w:rsidRDefault="00223FD0">
      <w:pPr>
        <w:jc w:val="both"/>
        <w:rPr>
          <w:rFonts w:ascii="Helvetica Neue" w:eastAsia="Helvetica Neue" w:hAnsi="Helvetica Neue" w:cs="Helvetica Neue"/>
          <w:color w:val="000000" w:themeColor="text1"/>
        </w:rPr>
      </w:pPr>
      <w:bookmarkStart w:id="1" w:name="_gjdgxs" w:colFirst="0" w:colLast="0"/>
      <w:bookmarkEnd w:id="1"/>
      <w:r w:rsidRPr="008337FD">
        <w:rPr>
          <w:rFonts w:ascii="Helvetica Neue" w:eastAsia="Helvetica Neue" w:hAnsi="Helvetica Neue" w:cs="Helvetica Neue"/>
          <w:color w:val="000000" w:themeColor="text1"/>
          <w:highlight w:val="white"/>
        </w:rPr>
        <w:t xml:space="preserve">Today Turkey started theatrical release of Ukrainian animated film </w:t>
      </w:r>
      <w:hyperlink r:id="rId7">
        <w:r w:rsidRPr="008337FD">
          <w:rPr>
            <w:rFonts w:ascii="Helvetica Neue" w:eastAsia="Helvetica Neue" w:hAnsi="Helvetica Neue" w:cs="Helvetica Neue"/>
            <w:i/>
            <w:color w:val="000000" w:themeColor="text1"/>
            <w:highlight w:val="white"/>
          </w:rPr>
          <w:t>The Stolen Princess</w:t>
        </w:r>
      </w:hyperlink>
      <w:hyperlink r:id="rId8">
        <w:r w:rsidRPr="008337FD">
          <w:rPr>
            <w:rFonts w:ascii="Helvetica Neue" w:eastAsia="Helvetica Neue" w:hAnsi="Helvetica Neue" w:cs="Helvetica Neue"/>
            <w:color w:val="000000" w:themeColor="text1"/>
            <w:highlight w:val="white"/>
          </w:rPr>
          <w:t xml:space="preserve"> </w:t>
        </w:r>
      </w:hyperlink>
      <w:r w:rsidRPr="008337FD">
        <w:rPr>
          <w:rFonts w:ascii="Helvetica Neue" w:eastAsia="Helvetica Neue" w:hAnsi="Helvetica Neue" w:cs="Helvetica Neue"/>
          <w:color w:val="000000" w:themeColor="text1"/>
          <w:highlight w:val="white"/>
        </w:rPr>
        <w:t>(</w:t>
      </w:r>
      <w:proofErr w:type="spellStart"/>
      <w:r w:rsidRPr="008337FD">
        <w:rPr>
          <w:color w:val="000000" w:themeColor="text1"/>
        </w:rPr>
        <w:fldChar w:fldCharType="begin"/>
      </w:r>
      <w:r w:rsidRPr="008337FD">
        <w:rPr>
          <w:color w:val="000000" w:themeColor="text1"/>
        </w:rPr>
        <w:instrText xml:space="preserve"> HYPERLINK "https://animagrad.com/" \h </w:instrText>
      </w:r>
      <w:r w:rsidRPr="008337FD">
        <w:rPr>
          <w:color w:val="000000" w:themeColor="text1"/>
        </w:rPr>
        <w:fldChar w:fldCharType="separate"/>
      </w:r>
      <w:r w:rsidRPr="008337FD">
        <w:rPr>
          <w:rFonts w:ascii="Helvetica Neue" w:eastAsia="Helvetica Neue" w:hAnsi="Helvetica Neue" w:cs="Helvetica Neue"/>
          <w:color w:val="000000" w:themeColor="text1"/>
          <w:highlight w:val="white"/>
        </w:rPr>
        <w:t>Animagrad</w:t>
      </w:r>
      <w:proofErr w:type="spellEnd"/>
      <w:r w:rsidRPr="008337FD">
        <w:rPr>
          <w:rFonts w:ascii="Helvetica Neue" w:eastAsia="Helvetica Neue" w:hAnsi="Helvetica Neue" w:cs="Helvetica Neue"/>
          <w:color w:val="000000" w:themeColor="text1"/>
          <w:highlight w:val="white"/>
        </w:rPr>
        <w:fldChar w:fldCharType="end"/>
      </w:r>
      <w:r w:rsidRPr="008337FD">
        <w:rPr>
          <w:rFonts w:ascii="Helvetica Neue" w:eastAsia="Helvetica Neue" w:hAnsi="Helvetica Neue" w:cs="Helvetica Neue"/>
          <w:color w:val="000000" w:themeColor="text1"/>
          <w:highlight w:val="white"/>
        </w:rPr>
        <w:t>,</w:t>
      </w:r>
      <w:hyperlink r:id="rId9">
        <w:r w:rsidRPr="008337FD">
          <w:rPr>
            <w:rFonts w:ascii="Helvetica Neue" w:eastAsia="Helvetica Neue" w:hAnsi="Helvetica Neue" w:cs="Helvetica Neue"/>
            <w:color w:val="000000" w:themeColor="text1"/>
            <w:highlight w:val="white"/>
          </w:rPr>
          <w:t xml:space="preserve"> </w:t>
        </w:r>
      </w:hyperlink>
      <w:hyperlink r:id="rId10">
        <w:r w:rsidRPr="008337FD">
          <w:rPr>
            <w:rFonts w:ascii="Helvetica Neue" w:eastAsia="Helvetica Neue" w:hAnsi="Helvetica Neue" w:cs="Helvetica Neue"/>
            <w:color w:val="000000" w:themeColor="text1"/>
            <w:highlight w:val="white"/>
          </w:rPr>
          <w:t>FILM.UA Group</w:t>
        </w:r>
      </w:hyperlink>
      <w:r w:rsidRPr="008337FD">
        <w:rPr>
          <w:rFonts w:ascii="Helvetica Neue" w:eastAsia="Helvetica Neue" w:hAnsi="Helvetica Neue" w:cs="Helvetica Neue"/>
          <w:color w:val="000000" w:themeColor="text1"/>
          <w:highlight w:val="white"/>
        </w:rPr>
        <w:t xml:space="preserve">). During the first weekend, the debut feature of Ukrainian studio will be shown on 250 screens all over the country. Turkey will become the second country for the international release of </w:t>
      </w:r>
      <w:r w:rsidRPr="008337FD">
        <w:rPr>
          <w:rFonts w:ascii="Helvetica Neue" w:eastAsia="Helvetica Neue" w:hAnsi="Helvetica Neue" w:cs="Helvetica Neue"/>
          <w:i/>
          <w:color w:val="000000" w:themeColor="text1"/>
          <w:highlight w:val="white"/>
        </w:rPr>
        <w:t xml:space="preserve">The Stolen Princess </w:t>
      </w:r>
      <w:r w:rsidRPr="008337FD">
        <w:rPr>
          <w:rFonts w:ascii="Helvetica Neue" w:eastAsia="Helvetica Neue" w:hAnsi="Helvetica Neue" w:cs="Helvetica Neue"/>
          <w:color w:val="000000" w:themeColor="text1"/>
          <w:highlight w:val="white"/>
        </w:rPr>
        <w:t>film. Just a reminder: the first country was Ro</w:t>
      </w:r>
      <w:r w:rsidRPr="008337FD">
        <w:rPr>
          <w:rFonts w:ascii="Helvetica Neue" w:eastAsia="Helvetica Neue" w:hAnsi="Helvetica Neue" w:cs="Helvetica Neue"/>
          <w:color w:val="000000" w:themeColor="text1"/>
          <w:highlight w:val="white"/>
        </w:rPr>
        <w:t>mania where during the premiere weekend Ukrainian cartoon gathered</w:t>
      </w:r>
      <w:hyperlink r:id="rId11">
        <w:r w:rsidRPr="008337FD">
          <w:rPr>
            <w:rFonts w:ascii="Helvetica Neue" w:eastAsia="Helvetica Neue" w:hAnsi="Helvetica Neue" w:cs="Helvetica Neue"/>
            <w:color w:val="000000" w:themeColor="text1"/>
            <w:highlight w:val="white"/>
          </w:rPr>
          <w:t xml:space="preserve">  </w:t>
        </w:r>
      </w:hyperlink>
      <w:hyperlink r:id="rId12">
        <w:r w:rsidRPr="008337FD">
          <w:rPr>
            <w:rFonts w:ascii="Helvetica Neue" w:eastAsia="Helvetica Neue" w:hAnsi="Helvetica Neue" w:cs="Helvetica Neue"/>
            <w:color w:val="000000" w:themeColor="text1"/>
            <w:highlight w:val="white"/>
          </w:rPr>
          <w:t>$165 066 and 398,528 viewers</w:t>
        </w:r>
      </w:hyperlink>
      <w:r w:rsidRPr="008337FD">
        <w:rPr>
          <w:rFonts w:ascii="Helvetica Neue" w:eastAsia="Helvetica Neue" w:hAnsi="Helvetica Neue" w:cs="Helvetica Neue"/>
          <w:color w:val="000000" w:themeColor="text1"/>
          <w:highlight w:val="white"/>
        </w:rPr>
        <w:t xml:space="preserve">. The distributing company for the cartoon in </w:t>
      </w:r>
      <w:r w:rsidRPr="008337FD">
        <w:rPr>
          <w:rFonts w:ascii="Helvetica Neue" w:eastAsia="Helvetica Neue" w:hAnsi="Helvetica Neue" w:cs="Helvetica Neue"/>
          <w:color w:val="000000" w:themeColor="text1"/>
          <w:highlight w:val="white"/>
        </w:rPr>
        <w:t xml:space="preserve">Turkey is </w:t>
      </w:r>
      <w:hyperlink r:id="rId13">
        <w:r w:rsidRPr="008337FD">
          <w:rPr>
            <w:rFonts w:ascii="Helvetica Neue" w:eastAsia="Helvetica Neue" w:hAnsi="Helvetica Neue" w:cs="Helvetica Neue"/>
            <w:color w:val="000000" w:themeColor="text1"/>
            <w:highlight w:val="white"/>
          </w:rPr>
          <w:t>Bir Film</w:t>
        </w:r>
      </w:hyperlink>
      <w:r w:rsidRPr="008337FD">
        <w:rPr>
          <w:rFonts w:ascii="Helvetica Neue" w:eastAsia="Helvetica Neue" w:hAnsi="Helvetica Neue" w:cs="Helvetica Neue"/>
          <w:color w:val="000000" w:themeColor="text1"/>
          <w:highlight w:val="white"/>
        </w:rPr>
        <w:t>.  </w:t>
      </w:r>
    </w:p>
    <w:p w:rsidR="0086764A" w:rsidRPr="008337FD" w:rsidRDefault="0086764A">
      <w:pPr>
        <w:rPr>
          <w:rFonts w:ascii="Helvetica Neue" w:eastAsia="Helvetica Neue" w:hAnsi="Helvetica Neue" w:cs="Helvetica Neue"/>
          <w:color w:val="000000" w:themeColor="text1"/>
        </w:rPr>
      </w:pPr>
    </w:p>
    <w:p w:rsidR="0086764A" w:rsidRPr="008337FD" w:rsidRDefault="00223FD0">
      <w:pPr>
        <w:jc w:val="both"/>
        <w:rPr>
          <w:rFonts w:ascii="Helvetica Neue" w:eastAsia="Helvetica Neue" w:hAnsi="Helvetica Neue" w:cs="Helvetica Neue"/>
          <w:color w:val="000000" w:themeColor="text1"/>
        </w:rPr>
      </w:pPr>
      <w:r w:rsidRPr="008337FD">
        <w:rPr>
          <w:rFonts w:ascii="Helvetica Neue" w:eastAsia="Helvetica Neue" w:hAnsi="Helvetica Neue" w:cs="Helvetica Neue"/>
          <w:color w:val="000000" w:themeColor="text1"/>
          <w:highlight w:val="white"/>
        </w:rPr>
        <w:t xml:space="preserve">In late December 2017, a promo campaign for the cartoon started in Turkey: most of the promo package, official and love posters, first </w:t>
      </w:r>
      <w:hyperlink r:id="rId14">
        <w:r w:rsidRPr="008337FD">
          <w:rPr>
            <w:rFonts w:ascii="Helvetica Neue" w:eastAsia="Helvetica Neue" w:hAnsi="Helvetica Neue" w:cs="Helvetica Neue"/>
            <w:color w:val="000000" w:themeColor="text1"/>
            <w:highlight w:val="white"/>
          </w:rPr>
          <w:t>teaser</w:t>
        </w:r>
      </w:hyperlink>
      <w:r w:rsidRPr="008337FD">
        <w:rPr>
          <w:rFonts w:ascii="Helvetica Neue" w:eastAsia="Helvetica Neue" w:hAnsi="Helvetica Neue" w:cs="Helvetica Neue"/>
          <w:color w:val="000000" w:themeColor="text1"/>
          <w:highlight w:val="white"/>
        </w:rPr>
        <w:t xml:space="preserve"> and </w:t>
      </w:r>
      <w:hyperlink r:id="rId15">
        <w:r w:rsidRPr="008337FD">
          <w:rPr>
            <w:rFonts w:ascii="Helvetica Neue" w:eastAsia="Helvetica Neue" w:hAnsi="Helvetica Neue" w:cs="Helvetica Neue"/>
            <w:color w:val="000000" w:themeColor="text1"/>
            <w:highlight w:val="white"/>
          </w:rPr>
          <w:t>second trailer</w:t>
        </w:r>
      </w:hyperlink>
      <w:r w:rsidRPr="008337FD">
        <w:rPr>
          <w:rFonts w:ascii="Helvetica Neue" w:eastAsia="Helvetica Neue" w:hAnsi="Helvetica Neue" w:cs="Helvetica Neue"/>
          <w:color w:val="000000" w:themeColor="text1"/>
          <w:highlight w:val="white"/>
        </w:rPr>
        <w:t xml:space="preserve"> to the animation film were translated and adapted into the Turkish language: the film was released under the title </w:t>
      </w:r>
      <w:proofErr w:type="spellStart"/>
      <w:r w:rsidRPr="008337FD">
        <w:rPr>
          <w:rFonts w:ascii="Helvetica Neue" w:eastAsia="Helvetica Neue" w:hAnsi="Helvetica Neue" w:cs="Helvetica Neue"/>
          <w:i/>
          <w:color w:val="000000" w:themeColor="text1"/>
          <w:highlight w:val="white"/>
        </w:rPr>
        <w:t>Kayıp</w:t>
      </w:r>
      <w:proofErr w:type="spellEnd"/>
      <w:r w:rsidRPr="008337FD">
        <w:rPr>
          <w:rFonts w:ascii="Helvetica Neue" w:eastAsia="Helvetica Neue" w:hAnsi="Helvetica Neue" w:cs="Helvetica Neue"/>
          <w:i/>
          <w:color w:val="000000" w:themeColor="text1"/>
          <w:highlight w:val="white"/>
        </w:rPr>
        <w:t xml:space="preserve"> </w:t>
      </w:r>
      <w:proofErr w:type="spellStart"/>
      <w:r w:rsidRPr="008337FD">
        <w:rPr>
          <w:rFonts w:ascii="Helvetica Neue" w:eastAsia="Helvetica Neue" w:hAnsi="Helvetica Neue" w:cs="Helvetica Neue"/>
          <w:i/>
          <w:color w:val="000000" w:themeColor="text1"/>
          <w:highlight w:val="white"/>
        </w:rPr>
        <w:t>Prenses</w:t>
      </w:r>
      <w:proofErr w:type="spellEnd"/>
      <w:r w:rsidRPr="008337FD">
        <w:rPr>
          <w:rFonts w:ascii="Helvetica Neue" w:eastAsia="Helvetica Neue" w:hAnsi="Helvetica Neue" w:cs="Helvetica Neue"/>
          <w:color w:val="000000" w:themeColor="text1"/>
          <w:highlight w:val="white"/>
        </w:rPr>
        <w:t>.</w:t>
      </w:r>
    </w:p>
    <w:p w:rsidR="0086764A" w:rsidRDefault="0086764A">
      <w:pPr>
        <w:rPr>
          <w:rFonts w:ascii="Helvetica Neue" w:eastAsia="Helvetica Neue" w:hAnsi="Helvetica Neue" w:cs="Helvetica Neue"/>
        </w:rPr>
      </w:pPr>
    </w:p>
    <w:p w:rsidR="0086764A" w:rsidRDefault="00223FD0">
      <w:pPr>
        <w:jc w:val="both"/>
        <w:rPr>
          <w:rFonts w:ascii="Helvetica Neue" w:eastAsia="Helvetica Neue" w:hAnsi="Helvetica Neue" w:cs="Helvetica Neue"/>
        </w:rPr>
      </w:pPr>
      <w:r>
        <w:rPr>
          <w:rFonts w:ascii="Helvetica Neue" w:eastAsia="Helvetica Neue" w:hAnsi="Helvetica Neue" w:cs="Helvetica Neue"/>
          <w:highlight w:val="white"/>
        </w:rPr>
        <w:t xml:space="preserve">The third country of international distribution for </w:t>
      </w:r>
      <w:r>
        <w:rPr>
          <w:rFonts w:ascii="Helvetica Neue" w:eastAsia="Helvetica Neue" w:hAnsi="Helvetica Neue" w:cs="Helvetica Neue"/>
          <w:i/>
          <w:highlight w:val="white"/>
        </w:rPr>
        <w:t>The S</w:t>
      </w:r>
      <w:r>
        <w:rPr>
          <w:rFonts w:ascii="Helvetica Neue" w:eastAsia="Helvetica Neue" w:hAnsi="Helvetica Neue" w:cs="Helvetica Neue"/>
          <w:i/>
          <w:highlight w:val="white"/>
        </w:rPr>
        <w:t xml:space="preserve">tolen Princess </w:t>
      </w:r>
      <w:r>
        <w:rPr>
          <w:rFonts w:ascii="Helvetica Neue" w:eastAsia="Helvetica Neue" w:hAnsi="Helvetica Neue" w:cs="Helvetica Neue"/>
          <w:highlight w:val="white"/>
        </w:rPr>
        <w:t>cartoon will be Croatia: the Ukrainian animated film will be shown there starting from April 5, and the following day it will be released in Bulgaria. Starting from April 11, the cartoon will appear on cinema screens in Egypt; on April 12, i</w:t>
      </w:r>
      <w:r>
        <w:rPr>
          <w:rFonts w:ascii="Helvetica Neue" w:eastAsia="Helvetica Neue" w:hAnsi="Helvetica Neue" w:cs="Helvetica Neue"/>
          <w:highlight w:val="white"/>
        </w:rPr>
        <w:t xml:space="preserve">n Middle East countries (United Arab Emirates, Kuwait, Lebanon, Jordan, Qatar, Oman, and Bahrein); on April 13, in Vietnam; and on April 27, in Lithuania. In May, </w:t>
      </w:r>
      <w:r>
        <w:rPr>
          <w:rFonts w:ascii="Helvetica Neue" w:eastAsia="Helvetica Neue" w:hAnsi="Helvetica Neue" w:cs="Helvetica Neue"/>
          <w:i/>
          <w:highlight w:val="white"/>
        </w:rPr>
        <w:t xml:space="preserve">The Stolen Princess </w:t>
      </w:r>
      <w:r>
        <w:rPr>
          <w:rFonts w:ascii="Helvetica Neue" w:eastAsia="Helvetica Neue" w:hAnsi="Helvetica Neue" w:cs="Helvetica Neue"/>
          <w:highlight w:val="white"/>
        </w:rPr>
        <w:t xml:space="preserve">will be watched by viewers in Latvia, Serbia, and the Czech Republic; in </w:t>
      </w:r>
      <w:r>
        <w:rPr>
          <w:rFonts w:ascii="Helvetica Neue" w:eastAsia="Helvetica Neue" w:hAnsi="Helvetica Neue" w:cs="Helvetica Neue"/>
          <w:highlight w:val="white"/>
        </w:rPr>
        <w:t>summer it will travel to Israel, China, Estonia, Poland, Slovenia, and South Korea. In total, the cartoon has been pre-sold to over 50 countries, including France, Germany, countries of the Middle East, Southern Africa, Asia, and Latin America.  </w:t>
      </w:r>
    </w:p>
    <w:p w:rsidR="0086764A" w:rsidRDefault="0086764A">
      <w:pPr>
        <w:rPr>
          <w:rFonts w:ascii="Helvetica Neue" w:eastAsia="Helvetica Neue" w:hAnsi="Helvetica Neue" w:cs="Helvetica Neue"/>
        </w:rPr>
      </w:pPr>
    </w:p>
    <w:p w:rsidR="0086764A" w:rsidRDefault="00223FD0">
      <w:pPr>
        <w:rPr>
          <w:rFonts w:ascii="Helvetica Neue" w:eastAsia="Helvetica Neue" w:hAnsi="Helvetica Neue" w:cs="Helvetica Neue"/>
        </w:rPr>
      </w:pPr>
      <w:r>
        <w:rPr>
          <w:rFonts w:ascii="Helvetica Neue" w:eastAsia="Helvetica Neue" w:hAnsi="Helvetica Neue" w:cs="Helvetica Neue"/>
          <w:b/>
          <w:color w:val="171717"/>
          <w:highlight w:val="white"/>
        </w:rPr>
        <w:t>FYI.</w:t>
      </w:r>
      <w:r>
        <w:rPr>
          <w:rFonts w:ascii="Helvetica Neue" w:eastAsia="Helvetica Neue" w:hAnsi="Helvetica Neue" w:cs="Helvetica Neue"/>
          <w:color w:val="171717"/>
          <w:highlight w:val="white"/>
        </w:rPr>
        <w:t xml:space="preserve"> </w:t>
      </w:r>
      <w:r>
        <w:rPr>
          <w:rFonts w:ascii="Helvetica Neue" w:eastAsia="Helvetica Neue" w:hAnsi="Helvetica Neue" w:cs="Helvetica Neue"/>
          <w:i/>
          <w:color w:val="171717"/>
          <w:highlight w:val="white"/>
        </w:rPr>
        <w:t>The Stolen Princess</w:t>
      </w:r>
      <w:r>
        <w:rPr>
          <w:rFonts w:ascii="Helvetica Neue" w:eastAsia="Helvetica Neue" w:hAnsi="Helvetica Neue" w:cs="Helvetica Neue"/>
          <w:color w:val="171717"/>
          <w:highlight w:val="white"/>
        </w:rPr>
        <w:t xml:space="preserve"> is the first animated feature film for Ukrainian and international release in the production line of the </w:t>
      </w:r>
      <w:proofErr w:type="spellStart"/>
      <w:r>
        <w:rPr>
          <w:rFonts w:ascii="Helvetica Neue" w:eastAsia="Helvetica Neue" w:hAnsi="Helvetica Neue" w:cs="Helvetica Neue"/>
          <w:color w:val="171717"/>
          <w:highlight w:val="white"/>
        </w:rPr>
        <w:t>Animagrad</w:t>
      </w:r>
      <w:proofErr w:type="spellEnd"/>
      <w:r>
        <w:rPr>
          <w:rFonts w:ascii="Helvetica Neue" w:eastAsia="Helvetica Neue" w:hAnsi="Helvetica Neue" w:cs="Helvetica Neue"/>
          <w:color w:val="171717"/>
          <w:highlight w:val="white"/>
        </w:rPr>
        <w:t xml:space="preserve"> studio. The premiere of the film in Ukraine was March 7, 2018. The rights for its release have been pre-sold to more than</w:t>
      </w:r>
      <w:r>
        <w:rPr>
          <w:rFonts w:ascii="Helvetica Neue" w:eastAsia="Helvetica Neue" w:hAnsi="Helvetica Neue" w:cs="Helvetica Neue"/>
          <w:color w:val="171717"/>
          <w:highlight w:val="white"/>
        </w:rPr>
        <w:t xml:space="preserve"> 50 territories, including China, South Korea, France, Poland, Bulgaria, Germany, countries of the MENA region and Latin America. </w:t>
      </w:r>
      <w:r>
        <w:rPr>
          <w:rFonts w:ascii="Helvetica Neue" w:eastAsia="Helvetica Neue" w:hAnsi="Helvetica Neue" w:cs="Helvetica Neue"/>
          <w:i/>
          <w:color w:val="171717"/>
          <w:highlight w:val="white"/>
        </w:rPr>
        <w:t>The Stolen Princess</w:t>
      </w:r>
      <w:r>
        <w:rPr>
          <w:rFonts w:ascii="Helvetica Neue" w:eastAsia="Helvetica Neue" w:hAnsi="Helvetica Neue" w:cs="Helvetica Neue"/>
          <w:color w:val="171717"/>
          <w:highlight w:val="white"/>
        </w:rPr>
        <w:t xml:space="preserve"> became the winner of the 9th competitive selection of Ukrainian State Film Agency; the sum of state financ</w:t>
      </w:r>
      <w:r>
        <w:rPr>
          <w:rFonts w:ascii="Helvetica Neue" w:eastAsia="Helvetica Neue" w:hAnsi="Helvetica Neue" w:cs="Helvetica Neue"/>
          <w:color w:val="171717"/>
          <w:highlight w:val="white"/>
        </w:rPr>
        <w:t>ing amounts to about 20 percent of the film’s total budget of $ 5 000 000.</w:t>
      </w:r>
    </w:p>
    <w:p w:rsidR="0086764A" w:rsidRDefault="0086764A">
      <w:pPr>
        <w:rPr>
          <w:rFonts w:ascii="Helvetica Neue" w:eastAsia="Helvetica Neue" w:hAnsi="Helvetica Neue" w:cs="Helvetica Neue"/>
        </w:rPr>
      </w:pPr>
    </w:p>
    <w:p w:rsidR="0086764A" w:rsidRDefault="00223FD0">
      <w:pPr>
        <w:rPr>
          <w:rFonts w:ascii="Helvetica Neue" w:eastAsia="Helvetica Neue" w:hAnsi="Helvetica Neue" w:cs="Helvetica Neue"/>
        </w:rPr>
      </w:pPr>
      <w:r>
        <w:rPr>
          <w:rFonts w:ascii="Helvetica Neue" w:eastAsia="Helvetica Neue" w:hAnsi="Helvetica Neue" w:cs="Helvetica Neue"/>
          <w:color w:val="171717"/>
          <w:highlight w:val="white"/>
        </w:rPr>
        <w:t>You can follow the news of the project on its official</w:t>
      </w:r>
      <w:hyperlink r:id="rId16">
        <w:r>
          <w:rPr>
            <w:rFonts w:ascii="Helvetica Neue" w:eastAsia="Helvetica Neue" w:hAnsi="Helvetica Neue" w:cs="Helvetica Neue"/>
            <w:color w:val="BB2222"/>
            <w:highlight w:val="white"/>
            <w:u w:val="single"/>
          </w:rPr>
          <w:t xml:space="preserve"> Facebook page</w:t>
        </w:r>
      </w:hyperlink>
      <w:r>
        <w:rPr>
          <w:rFonts w:ascii="Helvetica Neue" w:eastAsia="Helvetica Neue" w:hAnsi="Helvetica Neue" w:cs="Helvetica Neue"/>
          <w:color w:val="171717"/>
          <w:highlight w:val="white"/>
        </w:rPr>
        <w:t>,</w:t>
      </w:r>
      <w:hyperlink r:id="rId17">
        <w:r>
          <w:rPr>
            <w:rFonts w:ascii="Helvetica Neue" w:eastAsia="Helvetica Neue" w:hAnsi="Helvetica Neue" w:cs="Helvetica Neue"/>
            <w:color w:val="BB2222"/>
            <w:highlight w:val="white"/>
            <w:u w:val="single"/>
          </w:rPr>
          <w:t xml:space="preserve"> Instagram account</w:t>
        </w:r>
      </w:hyperlink>
      <w:r>
        <w:rPr>
          <w:rFonts w:ascii="Helvetica Neue" w:eastAsia="Helvetica Neue" w:hAnsi="Helvetica Neue" w:cs="Helvetica Neue"/>
          <w:color w:val="171717"/>
          <w:highlight w:val="white"/>
        </w:rPr>
        <w:t>, and official</w:t>
      </w:r>
      <w:hyperlink r:id="rId18">
        <w:r>
          <w:rPr>
            <w:rFonts w:ascii="Helvetica Neue" w:eastAsia="Helvetica Neue" w:hAnsi="Helvetica Neue" w:cs="Helvetica Neue"/>
            <w:color w:val="BB2222"/>
            <w:highlight w:val="white"/>
            <w:u w:val="single"/>
          </w:rPr>
          <w:t xml:space="preserve"> website</w:t>
        </w:r>
      </w:hyperlink>
      <w:r>
        <w:rPr>
          <w:rFonts w:ascii="Helvetica Neue" w:eastAsia="Helvetica Neue" w:hAnsi="Helvetica Neue" w:cs="Helvetica Neue"/>
          <w:color w:val="171717"/>
          <w:highlight w:val="white"/>
        </w:rPr>
        <w:t>.</w:t>
      </w:r>
    </w:p>
    <w:p w:rsidR="0086764A" w:rsidRDefault="0086764A">
      <w:pPr>
        <w:jc w:val="both"/>
        <w:rPr>
          <w:rFonts w:ascii="Helvetica Neue" w:eastAsia="Helvetica Neue" w:hAnsi="Helvetica Neue" w:cs="Helvetica Neue"/>
          <w:color w:val="222222"/>
        </w:rPr>
      </w:pPr>
    </w:p>
    <w:p w:rsidR="0086764A" w:rsidRDefault="00223FD0">
      <w:pPr>
        <w:rPr>
          <w:rFonts w:ascii="Helvetica Neue" w:eastAsia="Helvetica Neue" w:hAnsi="Helvetica Neue" w:cs="Helvetica Neue"/>
        </w:rPr>
      </w:pPr>
      <w:r>
        <w:rPr>
          <w:rFonts w:ascii="Helvetica Neue" w:eastAsia="Helvetica Neue" w:hAnsi="Helvetica Neue" w:cs="Helvetica Neue"/>
          <w:b/>
        </w:rPr>
        <w:t>FILM.UA Group (Ukraine)</w:t>
      </w:r>
      <w:r>
        <w:rPr>
          <w:rFonts w:ascii="Helvetica Neue" w:eastAsia="Helvetica Neue" w:hAnsi="Helvetica Neue" w:cs="Helvetica Neue"/>
        </w:rPr>
        <w:t xml:space="preserve"> is a creative powerhouse and one of the largest Eastern European media groups, operating in global markets and covering the ful</w:t>
      </w:r>
      <w:r>
        <w:rPr>
          <w:rFonts w:ascii="Helvetica Neue" w:eastAsia="Helvetica Neue" w:hAnsi="Helvetica Neue" w:cs="Helvetica Neue"/>
        </w:rPr>
        <w:t>l production cycle: development, production, adaptation and distribution of audiovisual content through the vertical business structure.</w:t>
      </w:r>
    </w:p>
    <w:p w:rsidR="0086764A" w:rsidRDefault="0086764A">
      <w:pPr>
        <w:jc w:val="center"/>
        <w:rPr>
          <w:rFonts w:ascii="Helvetica Neue" w:eastAsia="Helvetica Neue" w:hAnsi="Helvetica Neue" w:cs="Helvetica Neue"/>
        </w:rPr>
      </w:pPr>
    </w:p>
    <w:p w:rsidR="0086764A" w:rsidRDefault="00223FD0">
      <w:pPr>
        <w:jc w:val="center"/>
        <w:rPr>
          <w:rFonts w:ascii="Helvetica Neue" w:eastAsia="Helvetica Neue" w:hAnsi="Helvetica Neue" w:cs="Helvetica Neue"/>
        </w:rPr>
      </w:pPr>
      <w:hyperlink r:id="rId19">
        <w:r>
          <w:rPr>
            <w:rFonts w:ascii="Helvetica Neue" w:eastAsia="Helvetica Neue" w:hAnsi="Helvetica Neue" w:cs="Helvetica Neue"/>
            <w:color w:val="FF0000"/>
            <w:u w:val="single"/>
          </w:rPr>
          <w:t>WEB</w:t>
        </w:r>
      </w:hyperlink>
      <w:r>
        <w:rPr>
          <w:rFonts w:ascii="Helvetica Neue" w:eastAsia="Helvetica Neue" w:hAnsi="Helvetica Neue" w:cs="Helvetica Neue"/>
          <w:color w:val="FF0000"/>
        </w:rPr>
        <w:t xml:space="preserve"> </w:t>
      </w:r>
      <w:r>
        <w:rPr>
          <w:rFonts w:ascii="Helvetica Neue" w:eastAsia="Helvetica Neue" w:hAnsi="Helvetica Neue" w:cs="Helvetica Neue"/>
          <w:color w:val="FF0000"/>
        </w:rPr>
        <w:tab/>
      </w:r>
      <w:r>
        <w:rPr>
          <w:rFonts w:ascii="Helvetica Neue" w:eastAsia="Helvetica Neue" w:hAnsi="Helvetica Neue" w:cs="Helvetica Neue"/>
          <w:color w:val="FF0000"/>
        </w:rPr>
        <w:tab/>
      </w:r>
      <w:hyperlink r:id="rId20">
        <w:r>
          <w:rPr>
            <w:rFonts w:ascii="Helvetica Neue" w:eastAsia="Helvetica Neue" w:hAnsi="Helvetica Neue" w:cs="Helvetica Neue"/>
            <w:color w:val="FF0000"/>
            <w:u w:val="single"/>
          </w:rPr>
          <w:t>YOU</w:t>
        </w:r>
        <w:r>
          <w:rPr>
            <w:rFonts w:ascii="Helvetica Neue" w:eastAsia="Helvetica Neue" w:hAnsi="Helvetica Neue" w:cs="Helvetica Neue"/>
            <w:color w:val="FF0000"/>
            <w:u w:val="single"/>
          </w:rPr>
          <w:t>TUBE</w:t>
        </w:r>
      </w:hyperlink>
      <w:r>
        <w:rPr>
          <w:rFonts w:ascii="Helvetica Neue" w:eastAsia="Helvetica Neue" w:hAnsi="Helvetica Neue" w:cs="Helvetica Neue"/>
          <w:color w:val="FF0000"/>
        </w:rPr>
        <w:tab/>
      </w:r>
      <w:r>
        <w:rPr>
          <w:rFonts w:ascii="Helvetica Neue" w:eastAsia="Helvetica Neue" w:hAnsi="Helvetica Neue" w:cs="Helvetica Neue"/>
          <w:color w:val="FF0000"/>
        </w:rPr>
        <w:tab/>
        <w:t xml:space="preserve"> </w:t>
      </w:r>
      <w:hyperlink r:id="rId21">
        <w:r>
          <w:rPr>
            <w:rFonts w:ascii="Helvetica Neue" w:eastAsia="Helvetica Neue" w:hAnsi="Helvetica Neue" w:cs="Helvetica Neue"/>
            <w:color w:val="FF0000"/>
            <w:u w:val="single"/>
          </w:rPr>
          <w:t>FACEBOOK</w:t>
        </w:r>
      </w:hyperlink>
      <w:r>
        <w:rPr>
          <w:rFonts w:ascii="Helvetica Neue" w:eastAsia="Helvetica Neue" w:hAnsi="Helvetica Neue" w:cs="Helvetica Neue"/>
          <w:color w:val="FF0000"/>
        </w:rPr>
        <w:tab/>
      </w:r>
      <w:r>
        <w:rPr>
          <w:rFonts w:ascii="Helvetica Neue" w:eastAsia="Helvetica Neue" w:hAnsi="Helvetica Neue" w:cs="Helvetica Neue"/>
          <w:color w:val="FF0000"/>
        </w:rPr>
        <w:tab/>
        <w:t xml:space="preserve"> </w:t>
      </w:r>
      <w:hyperlink r:id="rId22">
        <w:r>
          <w:rPr>
            <w:rFonts w:ascii="Helvetica Neue" w:eastAsia="Helvetica Neue" w:hAnsi="Helvetica Neue" w:cs="Helvetica Neue"/>
            <w:color w:val="FF0000"/>
            <w:u w:val="single"/>
          </w:rPr>
          <w:t>LINKEDIN</w:t>
        </w:r>
      </w:hyperlink>
    </w:p>
    <w:sectPr w:rsidR="0086764A">
      <w:footerReference w:type="default" r:id="rId23"/>
      <w:pgSz w:w="11900" w:h="16840"/>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FD0" w:rsidRDefault="00223FD0">
      <w:r>
        <w:separator/>
      </w:r>
    </w:p>
  </w:endnote>
  <w:endnote w:type="continuationSeparator" w:id="0">
    <w:p w:rsidR="00223FD0" w:rsidRDefault="00223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00"/>
    <w:family w:val="auto"/>
    <w:pitch w:val="default"/>
  </w:font>
  <w:font w:name="Helvetica Neue">
    <w:charset w:val="00"/>
    <w:family w:val="auto"/>
    <w:pitch w:val="default"/>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64A" w:rsidRDefault="0086764A">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FD0" w:rsidRDefault="00223FD0">
      <w:r>
        <w:separator/>
      </w:r>
    </w:p>
  </w:footnote>
  <w:footnote w:type="continuationSeparator" w:id="0">
    <w:p w:rsidR="00223FD0" w:rsidRDefault="00223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6764A"/>
    <w:rsid w:val="00223FD0"/>
    <w:rsid w:val="008337FD"/>
    <w:rsid w:val="008676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4F2E4-3CDF-4F51-BE61-689EFE29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US" w:eastAsia="tr-TR"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olenPrincess/" TargetMode="External"/><Relationship Id="rId13" Type="http://schemas.openxmlformats.org/officeDocument/2006/relationships/hyperlink" Target="https://www.birfilm.net/" TargetMode="External"/><Relationship Id="rId18" Type="http://schemas.openxmlformats.org/officeDocument/2006/relationships/hyperlink" Target="https://animagrad.com/en/" TargetMode="External"/><Relationship Id="rId3" Type="http://schemas.openxmlformats.org/officeDocument/2006/relationships/webSettings" Target="webSettings.xml"/><Relationship Id="rId21" Type="http://schemas.openxmlformats.org/officeDocument/2006/relationships/hyperlink" Target="https://www.facebook.com/film.ua/?fref=ts" TargetMode="External"/><Relationship Id="rId7" Type="http://schemas.openxmlformats.org/officeDocument/2006/relationships/hyperlink" Target="https://www.facebook.com/StolenPrincess/" TargetMode="External"/><Relationship Id="rId12" Type="http://schemas.openxmlformats.org/officeDocument/2006/relationships/hyperlink" Target="https://animagrad.com/en/news/text/300-v-pershiy-vikend-mizhnarodnogo-prokatu-multfilm-vikradena-printsesa-ruslan-i-lyudmila-zibrav-vrazhayuchiy-boks-ofis-u-rumuniyi" TargetMode="External"/><Relationship Id="rId17" Type="http://schemas.openxmlformats.org/officeDocument/2006/relationships/hyperlink" Target="https://www.instagram.com/thestolenprincessfil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facebook.com/StolenPrincess/" TargetMode="External"/><Relationship Id="rId20" Type="http://schemas.openxmlformats.org/officeDocument/2006/relationships/hyperlink" Target="https://www.youtube.com/user/FilmUaGroup"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animagrad.com/en/news/text/300-v-pershiy-vikend-mizhnarodnogo-prokatu-multfilm-vikradena-printsesa-ruslan-i-lyudmila-zibrav-vrazhayuchiy-boks-ofis-u-rumuniyi"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youtu.be/RsTseN81_Kg" TargetMode="External"/><Relationship Id="rId23" Type="http://schemas.openxmlformats.org/officeDocument/2006/relationships/footer" Target="footer1.xml"/><Relationship Id="rId10" Type="http://schemas.openxmlformats.org/officeDocument/2006/relationships/hyperlink" Target="https://film.ua/" TargetMode="External"/><Relationship Id="rId19" Type="http://schemas.openxmlformats.org/officeDocument/2006/relationships/hyperlink" Target="http://film.ua/en/about/group" TargetMode="External"/><Relationship Id="rId4" Type="http://schemas.openxmlformats.org/officeDocument/2006/relationships/footnotes" Target="footnotes.xml"/><Relationship Id="rId9" Type="http://schemas.openxmlformats.org/officeDocument/2006/relationships/hyperlink" Target="https://film.ua/" TargetMode="External"/><Relationship Id="rId14" Type="http://schemas.openxmlformats.org/officeDocument/2006/relationships/hyperlink" Target="https://youtu.be/MXDYS_UV9nY" TargetMode="External"/><Relationship Id="rId22" Type="http://schemas.openxmlformats.org/officeDocument/2006/relationships/hyperlink" Target="https://www.linkedin.com/company/film-ua-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588</Words>
  <Characters>3353</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3</cp:revision>
  <dcterms:created xsi:type="dcterms:W3CDTF">2018-03-24T20:41:00Z</dcterms:created>
  <dcterms:modified xsi:type="dcterms:W3CDTF">2018-03-24T20:43:00Z</dcterms:modified>
</cp:coreProperties>
</file>