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6604B" w14:textId="77777777" w:rsidR="00DF58FD" w:rsidRPr="00733740" w:rsidRDefault="00000000">
      <w:pPr>
        <w:spacing w:before="240" w:after="240"/>
        <w:jc w:val="center"/>
        <w:rPr>
          <w:b/>
          <w:sz w:val="40"/>
          <w:szCs w:val="40"/>
        </w:rPr>
      </w:pPr>
      <w:r w:rsidRPr="00733740">
        <w:rPr>
          <w:b/>
          <w:sz w:val="40"/>
          <w:szCs w:val="40"/>
        </w:rPr>
        <w:t>‘KARDEŞ TAKIMI 3: ZAMANDA YOLCULUK’ FİLMİNİN ÇEKİMLERİ TAMAMLANDI!</w:t>
      </w:r>
    </w:p>
    <w:p w14:paraId="0878FAAF" w14:textId="77777777" w:rsidR="00DF58FD" w:rsidRPr="00733740" w:rsidRDefault="00000000">
      <w:pPr>
        <w:spacing w:before="240" w:after="240"/>
        <w:jc w:val="center"/>
        <w:rPr>
          <w:b/>
          <w:sz w:val="28"/>
          <w:szCs w:val="28"/>
        </w:rPr>
      </w:pPr>
      <w:r w:rsidRPr="00733740">
        <w:rPr>
          <w:b/>
          <w:sz w:val="28"/>
          <w:szCs w:val="28"/>
        </w:rPr>
        <w:t>SERİNİN ÜÇÜNCÜ VE SON FİLMİ İÇİN GERİ SAYIM BAŞLADI!</w:t>
      </w:r>
    </w:p>
    <w:p w14:paraId="3FD7A5E6" w14:textId="77777777" w:rsidR="00DF58FD" w:rsidRDefault="00000000">
      <w:pPr>
        <w:spacing w:before="240" w:after="240"/>
        <w:rPr>
          <w:sz w:val="24"/>
          <w:szCs w:val="24"/>
        </w:rPr>
      </w:pPr>
      <w:r>
        <w:rPr>
          <w:sz w:val="24"/>
          <w:szCs w:val="24"/>
        </w:rPr>
        <w:t>Çocukların ve ailelerin büyük ilgiyle takip ettiği ‘Kardeş Takımı’ serisi, yepyeni bir macerayla beyaz perdeye dönüyor! TAFF Pictures ve CJ ENM Türkiye ortak yapımcılığında hayata geçirilen serinin üçüncü ve son filmi, izleyicileri hem tanıdık kahramanlarla buluşturacak hem de yeni sürprizlerle şaşırtacak.</w:t>
      </w:r>
    </w:p>
    <w:p w14:paraId="4F0448C3" w14:textId="77777777" w:rsidR="00DF58FD" w:rsidRDefault="00000000">
      <w:pPr>
        <w:spacing w:before="240" w:after="240"/>
        <w:rPr>
          <w:sz w:val="24"/>
          <w:szCs w:val="24"/>
        </w:rPr>
      </w:pPr>
      <w:r>
        <w:rPr>
          <w:sz w:val="24"/>
          <w:szCs w:val="24"/>
        </w:rPr>
        <w:t>Yönetmen koltuğunda Bedran Güzel’in oturduğu, Elif Dede’nin kaleme aldığı ‘Kardeş Takımı 3: Zamanda Yolculuk’un çekimleri tamamlandı. Ceyda Kasabalı, Fırat Albayram, Çağan Efe Ak, Ecrin Su Çoban, Mehmet Aybars Kaya, Gece Işık Demirel ve Berat Efe Parlar, serinin üçüncü ve son filmi için bir kez daha bir araya geldi.</w:t>
      </w:r>
    </w:p>
    <w:p w14:paraId="7268435E" w14:textId="77777777" w:rsidR="00DF58FD" w:rsidRDefault="00000000">
      <w:pPr>
        <w:spacing w:before="240" w:after="240"/>
        <w:rPr>
          <w:sz w:val="24"/>
          <w:szCs w:val="24"/>
        </w:rPr>
      </w:pPr>
      <w:r>
        <w:rPr>
          <w:sz w:val="24"/>
          <w:szCs w:val="24"/>
        </w:rPr>
        <w:t>Son set gününde ise duygusal anlar yaşandı. Oyuncular, “son film” olmasının hüznünü paylaşırken bol bol hatıra fotoğrafı çektirdi. Ekip, hem vedalaşmanın burukluğunu hem de yıllardır süren bu yolculuğun mutluluğunu birlikte yaşadı.</w:t>
      </w:r>
    </w:p>
    <w:p w14:paraId="24ED67E2" w14:textId="77777777" w:rsidR="00DF58FD" w:rsidRDefault="00000000">
      <w:pPr>
        <w:spacing w:before="240" w:after="240"/>
        <w:rPr>
          <w:sz w:val="24"/>
          <w:szCs w:val="24"/>
        </w:rPr>
      </w:pPr>
      <w:r>
        <w:rPr>
          <w:sz w:val="24"/>
          <w:szCs w:val="24"/>
        </w:rPr>
        <w:t xml:space="preserve">Takım ruhu, cesaret ve bağlılık gibi değerleri merkeze alan </w:t>
      </w:r>
      <w:r>
        <w:rPr>
          <w:b/>
          <w:sz w:val="24"/>
          <w:szCs w:val="24"/>
        </w:rPr>
        <w:t>‘Kardeş Takımı 3: Zamanda Yolculuk’</w:t>
      </w:r>
      <w:r>
        <w:rPr>
          <w:sz w:val="24"/>
          <w:szCs w:val="24"/>
        </w:rPr>
        <w:t>, sevimli bir ajan ailesinin sürükleyici hikayesini sinema salonlarına taşıyacak. Bol kahkaha, aksiyon ve unutulmaz sahnelerle dolu final filmi, Kardeş Takımı hayranlarına büyülü bir dünyanın kapısını aralayacak.</w:t>
      </w:r>
    </w:p>
    <w:p w14:paraId="42B710F5" w14:textId="77777777" w:rsidR="00DF58FD" w:rsidRDefault="00000000">
      <w:pPr>
        <w:spacing w:before="240" w:after="240"/>
        <w:rPr>
          <w:b/>
          <w:sz w:val="24"/>
          <w:szCs w:val="24"/>
        </w:rPr>
      </w:pPr>
      <w:r>
        <w:rPr>
          <w:b/>
          <w:sz w:val="24"/>
          <w:szCs w:val="24"/>
        </w:rPr>
        <w:t>‘Kardeş Takımı 3: Zamanda Yolculuk’ yakında sinemalarda!</w:t>
      </w:r>
    </w:p>
    <w:p w14:paraId="04126844" w14:textId="77777777" w:rsidR="00DF58FD" w:rsidRDefault="00DF58FD">
      <w:pPr>
        <w:rPr>
          <w:b/>
          <w:sz w:val="28"/>
          <w:szCs w:val="28"/>
        </w:rPr>
      </w:pPr>
    </w:p>
    <w:p w14:paraId="5136A356" w14:textId="77777777" w:rsidR="00DF58FD" w:rsidRDefault="00DF58FD">
      <w:pPr>
        <w:rPr>
          <w:sz w:val="24"/>
          <w:szCs w:val="24"/>
        </w:rPr>
      </w:pPr>
    </w:p>
    <w:p w14:paraId="382501A5" w14:textId="77777777" w:rsidR="00DF58FD" w:rsidRDefault="00DF58FD">
      <w:pPr>
        <w:rPr>
          <w:b/>
          <w:sz w:val="24"/>
          <w:szCs w:val="24"/>
        </w:rPr>
      </w:pPr>
    </w:p>
    <w:sectPr w:rsidR="00DF58FD">
      <w:headerReference w:type="default" r:id="rId6"/>
      <w:footerReference w:type="default" r:id="rId7"/>
      <w:headerReference w:type="first" r:id="rId8"/>
      <w:footerReference w:type="first" r:id="rId9"/>
      <w:pgSz w:w="12240" w:h="15840"/>
      <w:pgMar w:top="1797" w:right="1134" w:bottom="765" w:left="1134"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53662" w14:textId="77777777" w:rsidR="00FE424C" w:rsidRDefault="00FE424C">
      <w:r>
        <w:separator/>
      </w:r>
    </w:p>
  </w:endnote>
  <w:endnote w:type="continuationSeparator" w:id="0">
    <w:p w14:paraId="38B21F83" w14:textId="77777777" w:rsidR="00FE424C" w:rsidRDefault="00FE4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5EEA4" w14:textId="77777777" w:rsidR="00DF58FD" w:rsidRDefault="00000000">
    <w:pPr>
      <w:pBdr>
        <w:top w:val="nil"/>
        <w:left w:val="nil"/>
        <w:bottom w:val="nil"/>
        <w:right w:val="nil"/>
        <w:between w:val="nil"/>
      </w:pBdr>
      <w:tabs>
        <w:tab w:val="center" w:pos="4153"/>
        <w:tab w:val="right" w:pos="8306"/>
      </w:tabs>
      <w:rPr>
        <w:color w:val="000000"/>
        <w:sz w:val="16"/>
        <w:szCs w:val="16"/>
      </w:rPr>
    </w:pPr>
    <w:r>
      <w:rPr>
        <w:color w:val="595959"/>
        <w:sz w:val="16"/>
        <w:szCs w:val="16"/>
      </w:rPr>
      <w:t xml:space="preserve">                                                                           </w:t>
    </w:r>
    <w:r>
      <w:rPr>
        <w:b/>
        <w:color w:val="595959"/>
        <w:sz w:val="16"/>
        <w:szCs w:val="16"/>
      </w:rPr>
      <w:t xml:space="preserve">      </w:t>
    </w:r>
    <w:r>
      <w:rPr>
        <w:color w:val="595959"/>
        <w:sz w:val="16"/>
        <w:szCs w:val="16"/>
      </w:rPr>
      <w:t>PPR Medya ve İletişim Anonim Şirketi</w:t>
    </w:r>
  </w:p>
  <w:p w14:paraId="7E20C5BE" w14:textId="77777777" w:rsidR="00DF58FD" w:rsidRDefault="00000000">
    <w:pPr>
      <w:pBdr>
        <w:top w:val="nil"/>
        <w:left w:val="nil"/>
        <w:bottom w:val="nil"/>
        <w:right w:val="nil"/>
        <w:between w:val="nil"/>
      </w:pBdr>
      <w:tabs>
        <w:tab w:val="center" w:pos="4153"/>
        <w:tab w:val="right" w:pos="8306"/>
      </w:tabs>
      <w:jc w:val="center"/>
      <w:rPr>
        <w:color w:val="000000"/>
        <w:sz w:val="16"/>
        <w:szCs w:val="16"/>
      </w:rPr>
    </w:pPr>
    <w:r>
      <w:rPr>
        <w:color w:val="595959"/>
        <w:sz w:val="16"/>
        <w:szCs w:val="16"/>
      </w:rPr>
      <w:t>NEF 11,  Merkez Mahallesi.  Ayazma Caddesi. No:21 D Blok, Ofis 10</w:t>
    </w:r>
  </w:p>
  <w:p w14:paraId="4A4F04C1" w14:textId="77777777" w:rsidR="00DF58FD" w:rsidRDefault="00000000">
    <w:pPr>
      <w:pBdr>
        <w:top w:val="nil"/>
        <w:left w:val="nil"/>
        <w:bottom w:val="nil"/>
        <w:right w:val="nil"/>
        <w:between w:val="nil"/>
      </w:pBdr>
      <w:tabs>
        <w:tab w:val="center" w:pos="4153"/>
        <w:tab w:val="right" w:pos="8306"/>
      </w:tabs>
      <w:jc w:val="center"/>
      <w:rPr>
        <w:color w:val="000000"/>
        <w:sz w:val="16"/>
        <w:szCs w:val="16"/>
      </w:rPr>
    </w:pPr>
    <w:r>
      <w:rPr>
        <w:color w:val="595959"/>
        <w:sz w:val="16"/>
        <w:szCs w:val="16"/>
      </w:rPr>
      <w:t>34406 KAĞITHANE/İSTANBUL  TEL: +0212 275 59 15</w:t>
    </w:r>
  </w:p>
  <w:p w14:paraId="54764E55" w14:textId="77777777" w:rsidR="00DF58FD" w:rsidRDefault="00000000">
    <w:pPr>
      <w:pBdr>
        <w:top w:val="nil"/>
        <w:left w:val="nil"/>
        <w:bottom w:val="nil"/>
        <w:right w:val="nil"/>
        <w:between w:val="nil"/>
      </w:pBdr>
      <w:tabs>
        <w:tab w:val="center" w:pos="4153"/>
        <w:tab w:val="right" w:pos="8306"/>
      </w:tabs>
      <w:jc w:val="center"/>
      <w:rPr>
        <w:color w:val="595959"/>
        <w:sz w:val="16"/>
        <w:szCs w:val="16"/>
      </w:rPr>
    </w:pPr>
    <w:hyperlink r:id="rId1">
      <w:r>
        <w:rPr>
          <w:color w:val="595959"/>
          <w:sz w:val="16"/>
          <w:szCs w:val="16"/>
        </w:rPr>
        <w:t>ppr</w:t>
      </w:r>
    </w:hyperlink>
    <w:hyperlink r:id="rId2">
      <w:r>
        <w:rPr>
          <w:color w:val="595959"/>
          <w:sz w:val="16"/>
          <w:szCs w:val="16"/>
        </w:rPr>
        <w:t>@</w:t>
      </w:r>
    </w:hyperlink>
    <w:hyperlink r:id="rId3">
      <w:r>
        <w:rPr>
          <w:color w:val="595959"/>
          <w:sz w:val="16"/>
          <w:szCs w:val="16"/>
        </w:rPr>
        <w:t>ppr</w:t>
      </w:r>
    </w:hyperlink>
    <w:hyperlink r:id="rId4">
      <w:r>
        <w:rPr>
          <w:color w:val="595959"/>
          <w:sz w:val="16"/>
          <w:szCs w:val="16"/>
        </w:rPr>
        <w:t>.</w:t>
      </w:r>
    </w:hyperlink>
    <w:hyperlink r:id="rId5">
      <w:r>
        <w:rPr>
          <w:color w:val="595959"/>
          <w:sz w:val="16"/>
          <w:szCs w:val="16"/>
        </w:rPr>
        <w:t>com</w:t>
      </w:r>
    </w:hyperlink>
    <w:hyperlink r:id="rId6">
      <w:r>
        <w:rPr>
          <w:color w:val="595959"/>
          <w:sz w:val="16"/>
          <w:szCs w:val="16"/>
        </w:rPr>
        <w:t>.</w:t>
      </w:r>
    </w:hyperlink>
    <w:r>
      <w:rPr>
        <w:color w:val="595959"/>
        <w:sz w:val="16"/>
        <w:szCs w:val="16"/>
      </w:rPr>
      <w:t>tr</w:t>
    </w:r>
  </w:p>
  <w:p w14:paraId="59A7F422" w14:textId="77777777" w:rsidR="00DF58FD" w:rsidRDefault="00000000">
    <w:pPr>
      <w:pBdr>
        <w:top w:val="nil"/>
        <w:left w:val="nil"/>
        <w:bottom w:val="nil"/>
        <w:right w:val="nil"/>
        <w:between w:val="nil"/>
      </w:pBdr>
      <w:tabs>
        <w:tab w:val="center" w:pos="4153"/>
        <w:tab w:val="right" w:pos="8306"/>
      </w:tabs>
      <w:jc w:val="center"/>
      <w:rPr>
        <w:color w:val="000000"/>
        <w:sz w:val="16"/>
        <w:szCs w:val="16"/>
      </w:rPr>
    </w:pPr>
    <w:r>
      <w:rPr>
        <w:color w:val="595959"/>
        <w:sz w:val="16"/>
        <w:szCs w:val="16"/>
      </w:rPr>
      <w:t>www.ppr.com.tr</w:t>
    </w:r>
  </w:p>
  <w:p w14:paraId="1B4DB3B7" w14:textId="77777777" w:rsidR="00DF58FD" w:rsidRDefault="00DF58FD">
    <w:pPr>
      <w:pBdr>
        <w:top w:val="nil"/>
        <w:left w:val="nil"/>
        <w:bottom w:val="nil"/>
        <w:right w:val="nil"/>
        <w:between w:val="nil"/>
      </w:pBdr>
      <w:tabs>
        <w:tab w:val="center" w:pos="4153"/>
        <w:tab w:val="right" w:pos="8306"/>
      </w:tabs>
      <w:rPr>
        <w:color w:val="595959"/>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51B16" w14:textId="77777777" w:rsidR="00DF58FD" w:rsidRDefault="00DF58F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7EC92" w14:textId="77777777" w:rsidR="00FE424C" w:rsidRDefault="00FE424C">
      <w:r>
        <w:separator/>
      </w:r>
    </w:p>
  </w:footnote>
  <w:footnote w:type="continuationSeparator" w:id="0">
    <w:p w14:paraId="7C3F115D" w14:textId="77777777" w:rsidR="00FE424C" w:rsidRDefault="00FE42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09E69" w14:textId="77777777" w:rsidR="00DF58FD" w:rsidRDefault="00000000">
    <w:pPr>
      <w:pBdr>
        <w:top w:val="none" w:sz="0" w:space="0" w:color="000000"/>
        <w:left w:val="none" w:sz="0" w:space="0" w:color="000000"/>
        <w:bottom w:val="single" w:sz="4" w:space="1" w:color="000000"/>
        <w:right w:val="none" w:sz="0" w:space="0" w:color="000000"/>
        <w:between w:val="nil"/>
      </w:pBdr>
      <w:tabs>
        <w:tab w:val="center" w:pos="4153"/>
        <w:tab w:val="right" w:pos="8306"/>
      </w:tabs>
      <w:rPr>
        <w:color w:val="000000"/>
      </w:rPr>
    </w:pPr>
    <w:r>
      <w:rPr>
        <w:noProof/>
        <w:color w:val="000000"/>
      </w:rPr>
      <w:drawing>
        <wp:inline distT="0" distB="0" distL="114300" distR="114300" wp14:anchorId="0046C222" wp14:editId="35923D96">
          <wp:extent cx="1028700" cy="1019175"/>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t="462" b="462"/>
                  <a:stretch>
                    <a:fillRect/>
                  </a:stretch>
                </pic:blipFill>
                <pic:spPr>
                  <a:xfrm>
                    <a:off x="0" y="0"/>
                    <a:ext cx="1028700" cy="1019175"/>
                  </a:xfrm>
                  <a:prstGeom prst="rect">
                    <a:avLst/>
                  </a:prstGeom>
                  <a:ln/>
                </pic:spPr>
              </pic:pic>
            </a:graphicData>
          </a:graphic>
        </wp:inline>
      </w:drawing>
    </w:r>
    <w:r>
      <w:rPr>
        <w:color w:val="000000"/>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F9F44" w14:textId="77777777" w:rsidR="00DF58FD" w:rsidRDefault="00DF58F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8FD"/>
    <w:rsid w:val="00733740"/>
    <w:rsid w:val="00C417D4"/>
    <w:rsid w:val="00DF58FD"/>
    <w:rsid w:val="00FE42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572BE"/>
  <w15:docId w15:val="{2C72F650-4741-4F4B-A7E7-93B0A04D2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sz w:val="22"/>
      <w:szCs w:val="22"/>
    </w:rPr>
  </w:style>
  <w:style w:type="paragraph" w:styleId="Balk6">
    <w:name w:val="heading 6"/>
    <w:basedOn w:val="Normal"/>
    <w:next w:val="Normal"/>
    <w:uiPriority w:val="9"/>
    <w:semiHidden/>
    <w:unhideWhenUsed/>
    <w:qFormat/>
    <w:pPr>
      <w:keepNext/>
      <w:keepLines/>
      <w:spacing w:before="200" w:after="40"/>
      <w:outlineLvl w:val="5"/>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mailto:PPR@PPR.COM.TR" TargetMode="External"/><Relationship Id="rId2" Type="http://schemas.openxmlformats.org/officeDocument/2006/relationships/hyperlink" Target="mailto:PPR@PPR.COM.TR" TargetMode="External"/><Relationship Id="rId1" Type="http://schemas.openxmlformats.org/officeDocument/2006/relationships/hyperlink" Target="mailto:PPR@PPR.COM.TR" TargetMode="External"/><Relationship Id="rId6" Type="http://schemas.openxmlformats.org/officeDocument/2006/relationships/hyperlink" Target="mailto:PPR@PPR.COM.TR" TargetMode="External"/><Relationship Id="rId5" Type="http://schemas.openxmlformats.org/officeDocument/2006/relationships/hyperlink" Target="mailto:PPR@PPR.COM.TR" TargetMode="External"/><Relationship Id="rId4" Type="http://schemas.openxmlformats.org/officeDocument/2006/relationships/hyperlink" Target="mailto:PPR@PPR.COM.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200</Words>
  <Characters>1146</Characters>
  <Application>Microsoft Office Word</Application>
  <DocSecurity>0</DocSecurity>
  <Lines>9</Lines>
  <Paragraphs>2</Paragraphs>
  <ScaleCrop>false</ScaleCrop>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Sadi Cilingir</cp:lastModifiedBy>
  <cp:revision>2</cp:revision>
  <dcterms:created xsi:type="dcterms:W3CDTF">2025-12-16T07:57:00Z</dcterms:created>
  <dcterms:modified xsi:type="dcterms:W3CDTF">2025-12-16T07:58:00Z</dcterms:modified>
</cp:coreProperties>
</file>