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7" w:rsidRPr="00261B17" w:rsidRDefault="00261B17" w:rsidP="00261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instrText xml:space="preserve"> HYPERLINK "http://www.sadibey.com/2006/07/19/karayip-korsanlarinin-temmuz-seyirci-rekoru/" \o "Permanent Link: Karayip Korsanları’nın Temmuz Seyirci Rekoru" </w:instrText>
      </w:r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proofErr w:type="spellStart"/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Karayip</w:t>
      </w:r>
      <w:proofErr w:type="spellEnd"/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 xml:space="preserve"> Korsanları’nın Temmuz Seyirci Rekoru</w:t>
      </w:r>
      <w:r w:rsidRPr="00261B1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261B17" w:rsidRPr="00261B17" w:rsidRDefault="00261B17" w:rsidP="0026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Karayip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Korsanları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ikinci bölümü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Karayip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Korsanları: Ölü Adamın Sandığı (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Pirates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Caribbean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Dead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Man’s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Chest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),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sinemalarında bugüne kadar Temmuz ayında en çok seyirci ve </w:t>
      </w:r>
      <w:proofErr w:type="gram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</w:t>
      </w:r>
      <w:proofErr w:type="gram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toplayan film </w:t>
      </w:r>
      <w:proofErr w:type="spell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ünvanını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etti. Film, Türkiye sinemalarındaki ilk beş gününde (14, 15, 16, 17, 18 Temmuz) 326 bin 043 kişi tarafından izlendi; Türkiye sinemalarındaki beş günlük toplam hasılatı ise 2 milyon 532 bin 770 </w:t>
      </w:r>
      <w:proofErr w:type="gram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YTL.sına</w:t>
      </w:r>
      <w:proofErr w:type="gram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ulaştı. Bazı </w:t>
      </w:r>
      <w:proofErr w:type="spell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blockbuster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filmlerin ilk üç bölümlerinin toplam bütçelerinin kıyaslamaları da yapıldı.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Kıyaslama listesine göre filmlerin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hasılatları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şöyle:</w:t>
      </w:r>
    </w:p>
    <w:p w:rsidR="00261B17" w:rsidRPr="00261B17" w:rsidRDefault="00261B17" w:rsidP="00261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Karayip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Korsanları 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filmi: 590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Matrix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filmi: 363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İlk üç </w:t>
      </w:r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Harry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Potter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filmi: 355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Yüzüklerin Efendisi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filmi: 281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Jurassic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Park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filmi: 229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Rambo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filmi: 122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Indiana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Jones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filmi: 94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İlk 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Alien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filmi: 79 buçuk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Üç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Godfather</w:t>
      </w:r>
      <w:proofErr w:type="spellEnd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filmi: 73 milyon dolar</w:t>
      </w:r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İlk üç</w:t>
      </w:r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Star </w:t>
      </w:r>
      <w:proofErr w:type="spellStart"/>
      <w:r w:rsidRPr="00261B1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Wars</w:t>
      </w:r>
      <w:proofErr w:type="spellEnd"/>
      <w:r w:rsidRPr="00261B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filmi: 61 buçuk milyon dolar</w:t>
      </w:r>
      <w:proofErr w:type="gramEnd"/>
    </w:p>
    <w:p w:rsidR="00261FE0" w:rsidRDefault="00261FE0"/>
    <w:sectPr w:rsidR="00261FE0" w:rsidSect="0026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61B17"/>
    <w:rsid w:val="00261B17"/>
    <w:rsid w:val="0026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E0"/>
  </w:style>
  <w:style w:type="paragraph" w:styleId="Balk2">
    <w:name w:val="heading 2"/>
    <w:basedOn w:val="Normal"/>
    <w:link w:val="Balk2Char"/>
    <w:uiPriority w:val="9"/>
    <w:qFormat/>
    <w:rsid w:val="00261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61B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61B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61B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2013-07-19T16:54:00Z</dcterms:created>
  <dcterms:modified xsi:type="dcterms:W3CDTF">2013-07-19T16:56:00Z</dcterms:modified>
</cp:coreProperties>
</file>