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EC" w:rsidRPr="00542DEC" w:rsidRDefault="00542DEC" w:rsidP="00542DEC">
      <w:pPr>
        <w:pStyle w:val="AralkYok"/>
        <w:rPr>
          <w:b/>
          <w:bCs/>
          <w:sz w:val="40"/>
          <w:szCs w:val="40"/>
        </w:rPr>
      </w:pPr>
      <w:r w:rsidRPr="00542DEC">
        <w:rPr>
          <w:b/>
          <w:bCs/>
          <w:sz w:val="40"/>
          <w:szCs w:val="40"/>
        </w:rPr>
        <w:t>İhtiyar Kurtlar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Gösterim Tarihi:</w:t>
      </w:r>
      <w:r w:rsidRPr="00542DEC">
        <w:rPr>
          <w:sz w:val="24"/>
          <w:szCs w:val="24"/>
        </w:rPr>
        <w:t xml:space="preserve"> 20 Aralık 2019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Dağıtım:</w:t>
      </w:r>
      <w:r w:rsidRPr="00542DEC">
        <w:rPr>
          <w:sz w:val="24"/>
          <w:szCs w:val="24"/>
        </w:rPr>
        <w:t xml:space="preserve"> SGM Film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Yapım:</w:t>
      </w:r>
      <w:r w:rsidRPr="00542DEC">
        <w:rPr>
          <w:sz w:val="24"/>
          <w:szCs w:val="24"/>
        </w:rPr>
        <w:t xml:space="preserve"> Okur Film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Yapımcı: Ahmet</w:t>
      </w:r>
      <w:r w:rsidRPr="00542DEC">
        <w:rPr>
          <w:sz w:val="24"/>
          <w:szCs w:val="24"/>
        </w:rPr>
        <w:t xml:space="preserve"> Okur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Yapım Yılı:</w:t>
      </w:r>
      <w:r w:rsidRPr="00542DEC">
        <w:rPr>
          <w:sz w:val="24"/>
          <w:szCs w:val="24"/>
        </w:rPr>
        <w:t xml:space="preserve"> 2018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Tür:</w:t>
      </w:r>
      <w:r w:rsidRPr="00542DEC">
        <w:rPr>
          <w:sz w:val="24"/>
          <w:szCs w:val="24"/>
        </w:rPr>
        <w:t xml:space="preserve"> Drama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Süre:</w:t>
      </w:r>
      <w:r w:rsidRPr="00542DEC">
        <w:rPr>
          <w:sz w:val="24"/>
          <w:szCs w:val="24"/>
        </w:rPr>
        <w:t xml:space="preserve"> 120 dakika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Ülke:</w:t>
      </w:r>
      <w:r w:rsidRPr="00542DEC">
        <w:rPr>
          <w:sz w:val="24"/>
          <w:szCs w:val="24"/>
        </w:rPr>
        <w:t xml:space="preserve"> Türkiye</w:t>
      </w:r>
    </w:p>
    <w:p w:rsid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Senaryo:</w:t>
      </w:r>
      <w:r w:rsidRPr="00542DEC">
        <w:rPr>
          <w:sz w:val="24"/>
          <w:szCs w:val="24"/>
        </w:rPr>
        <w:t xml:space="preserve"> Ahmet Okur</w:t>
      </w:r>
    </w:p>
    <w:p w:rsidR="00B2680D" w:rsidRDefault="00B2680D" w:rsidP="00542DEC">
      <w:pPr>
        <w:pStyle w:val="AralkYok"/>
        <w:rPr>
          <w:sz w:val="24"/>
          <w:szCs w:val="24"/>
        </w:rPr>
      </w:pPr>
      <w:r w:rsidRPr="00B2680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C181D">
          <w:rPr>
            <w:rStyle w:val="Kpr"/>
            <w:sz w:val="24"/>
            <w:szCs w:val="24"/>
          </w:rPr>
          <w:t>https://www.youtube.com/watch?v=vgZHVYIr_m0&amp;feature=emb_logo</w:t>
        </w:r>
      </w:hyperlink>
    </w:p>
    <w:p w:rsidR="00B2680D" w:rsidRPr="00542DEC" w:rsidRDefault="00B2680D" w:rsidP="00B2680D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 xml:space="preserve">Yönetim: </w:t>
      </w:r>
      <w:r w:rsidRPr="00542DEC">
        <w:rPr>
          <w:sz w:val="24"/>
          <w:szCs w:val="24"/>
        </w:rPr>
        <w:t>Selahattin Sancaklı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  <w:r w:rsidRPr="00542DEC">
        <w:rPr>
          <w:b/>
          <w:bCs/>
          <w:sz w:val="24"/>
          <w:szCs w:val="24"/>
        </w:rPr>
        <w:t>Oyuncular:</w:t>
      </w:r>
      <w:r w:rsidRPr="00542DEC">
        <w:rPr>
          <w:sz w:val="24"/>
          <w:szCs w:val="24"/>
        </w:rPr>
        <w:t xml:space="preserve"> Ege Aydan, Selahattin </w:t>
      </w:r>
      <w:proofErr w:type="spellStart"/>
      <w:r w:rsidRPr="00542DEC">
        <w:rPr>
          <w:sz w:val="24"/>
          <w:szCs w:val="24"/>
        </w:rPr>
        <w:t>Taşdöğen</w:t>
      </w:r>
      <w:proofErr w:type="spellEnd"/>
      <w:r w:rsidRPr="00542DEC">
        <w:rPr>
          <w:sz w:val="24"/>
          <w:szCs w:val="24"/>
        </w:rPr>
        <w:t>, Serhat Özcan, Necmettin Çobanoğlu, Yusuf Aytekin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</w:p>
    <w:p w:rsidR="00542DEC" w:rsidRPr="00542DEC" w:rsidRDefault="00542DEC" w:rsidP="00542DEC">
      <w:pPr>
        <w:pStyle w:val="AralkYok"/>
        <w:rPr>
          <w:b/>
          <w:bCs/>
          <w:sz w:val="24"/>
          <w:szCs w:val="24"/>
        </w:rPr>
      </w:pPr>
      <w:r w:rsidRPr="00542DEC">
        <w:rPr>
          <w:b/>
          <w:bCs/>
          <w:sz w:val="24"/>
          <w:szCs w:val="24"/>
        </w:rPr>
        <w:t xml:space="preserve">Konu: </w:t>
      </w:r>
    </w:p>
    <w:p w:rsidR="00542DEC" w:rsidRPr="00542DEC" w:rsidRDefault="00542DEC" w:rsidP="00542DEC">
      <w:pPr>
        <w:pStyle w:val="AralkYok"/>
        <w:rPr>
          <w:sz w:val="24"/>
          <w:szCs w:val="24"/>
        </w:rPr>
      </w:pPr>
    </w:p>
    <w:p w:rsidR="00B2680D" w:rsidRDefault="00B2680D" w:rsidP="00542DEC">
      <w:pPr>
        <w:pStyle w:val="AralkYok"/>
        <w:rPr>
          <w:sz w:val="24"/>
          <w:szCs w:val="24"/>
        </w:rPr>
      </w:pPr>
    </w:p>
    <w:p w:rsidR="00B2680D" w:rsidRDefault="00B2680D" w:rsidP="00B2680D">
      <w:pPr>
        <w:pStyle w:val="AralkYok"/>
        <w:rPr>
          <w:sz w:val="24"/>
          <w:szCs w:val="24"/>
        </w:rPr>
      </w:pPr>
      <w:r w:rsidRPr="00B2680D">
        <w:rPr>
          <w:sz w:val="24"/>
          <w:szCs w:val="24"/>
        </w:rPr>
        <w:t>1877</w:t>
      </w:r>
      <w:r>
        <w:rPr>
          <w:sz w:val="24"/>
          <w:szCs w:val="24"/>
        </w:rPr>
        <w:t xml:space="preserve"> </w:t>
      </w:r>
      <w:r w:rsidRPr="00B268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2680D">
        <w:rPr>
          <w:sz w:val="24"/>
          <w:szCs w:val="24"/>
        </w:rPr>
        <w:t xml:space="preserve">1878 Osmanlı </w:t>
      </w:r>
      <w:r>
        <w:rPr>
          <w:sz w:val="24"/>
          <w:szCs w:val="24"/>
        </w:rPr>
        <w:t xml:space="preserve">- </w:t>
      </w:r>
      <w:r w:rsidRPr="00B2680D">
        <w:rPr>
          <w:sz w:val="24"/>
          <w:szCs w:val="24"/>
        </w:rPr>
        <w:t>Rus savaşında Plevne cephesinde birlikte savaşmış dört gazi, bir baskın sırasında komutanlarını Plevne</w:t>
      </w:r>
      <w:r>
        <w:rPr>
          <w:sz w:val="24"/>
          <w:szCs w:val="24"/>
        </w:rPr>
        <w:t>’</w:t>
      </w:r>
      <w:r w:rsidRPr="00B2680D">
        <w:rPr>
          <w:sz w:val="24"/>
          <w:szCs w:val="24"/>
        </w:rPr>
        <w:t xml:space="preserve">de şehit verirler. Yıllar sonra 1915 Çanakkale </w:t>
      </w:r>
      <w:r>
        <w:rPr>
          <w:sz w:val="24"/>
          <w:szCs w:val="24"/>
        </w:rPr>
        <w:t>S</w:t>
      </w:r>
      <w:r w:rsidRPr="00B2680D">
        <w:rPr>
          <w:sz w:val="24"/>
          <w:szCs w:val="24"/>
        </w:rPr>
        <w:t>avaşı</w:t>
      </w:r>
      <w:r>
        <w:rPr>
          <w:sz w:val="24"/>
          <w:szCs w:val="24"/>
        </w:rPr>
        <w:t>’</w:t>
      </w:r>
      <w:r w:rsidRPr="00B2680D">
        <w:rPr>
          <w:sz w:val="24"/>
          <w:szCs w:val="24"/>
        </w:rPr>
        <w:t>nda komutanlarının yeğeni olan ve aynı adı taşıyan Yusuf</w:t>
      </w:r>
      <w:r>
        <w:rPr>
          <w:sz w:val="24"/>
          <w:szCs w:val="24"/>
        </w:rPr>
        <w:t xml:space="preserve"> T</w:t>
      </w:r>
      <w:r w:rsidRPr="00B2680D">
        <w:rPr>
          <w:sz w:val="24"/>
          <w:szCs w:val="24"/>
        </w:rPr>
        <w:t>eğmen’in esir düştüğünü haber alırlar. Dört ihtiyar ve bir de özürlü genç esir kurtarma op</w:t>
      </w:r>
      <w:r>
        <w:rPr>
          <w:sz w:val="24"/>
          <w:szCs w:val="24"/>
        </w:rPr>
        <w:t>e</w:t>
      </w:r>
      <w:r w:rsidRPr="00B2680D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Pr="00B2680D">
        <w:rPr>
          <w:sz w:val="24"/>
          <w:szCs w:val="24"/>
        </w:rPr>
        <w:t>syonuna girişirler.</w:t>
      </w:r>
      <w:r w:rsidRPr="00B2680D">
        <w:rPr>
          <w:sz w:val="24"/>
          <w:szCs w:val="24"/>
        </w:rPr>
        <w:t xml:space="preserve"> </w:t>
      </w:r>
      <w:r w:rsidRPr="00542DEC">
        <w:rPr>
          <w:sz w:val="24"/>
          <w:szCs w:val="24"/>
        </w:rPr>
        <w:t>Biz bitti demeden bu savaş bitmez: İhtiyar Kurtlar...</w:t>
      </w:r>
      <w:r>
        <w:rPr>
          <w:sz w:val="24"/>
          <w:szCs w:val="24"/>
        </w:rPr>
        <w:t xml:space="preserve"> </w:t>
      </w:r>
    </w:p>
    <w:p w:rsidR="00B2680D" w:rsidRPr="00542DEC" w:rsidRDefault="00B2680D" w:rsidP="00542DEC">
      <w:pPr>
        <w:pStyle w:val="AralkYok"/>
        <w:rPr>
          <w:sz w:val="24"/>
          <w:szCs w:val="24"/>
        </w:rPr>
      </w:pPr>
    </w:p>
    <w:p w:rsidR="00542DEC" w:rsidRPr="00542DEC" w:rsidRDefault="00542DEC" w:rsidP="00542DEC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542DEC" w:rsidRPr="0054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EC"/>
    <w:rsid w:val="00542DEC"/>
    <w:rsid w:val="00B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664E"/>
  <w15:chartTrackingRefBased/>
  <w15:docId w15:val="{FE65D4DD-B411-4A74-A9FA-92794A0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DE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268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ZHVYIr_m0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2020-01-02T18:20:00Z</dcterms:created>
  <dcterms:modified xsi:type="dcterms:W3CDTF">2020-01-02T18:28:00Z</dcterms:modified>
</cp:coreProperties>
</file>