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2B" w:rsidRPr="00780F2B" w:rsidRDefault="00780F2B" w:rsidP="00780F2B">
      <w:pPr>
        <w:pStyle w:val="AralkYok"/>
        <w:rPr>
          <w:b/>
          <w:sz w:val="40"/>
          <w:szCs w:val="40"/>
        </w:rPr>
      </w:pPr>
      <w:r w:rsidRPr="00780F2B">
        <w:rPr>
          <w:b/>
          <w:sz w:val="40"/>
          <w:szCs w:val="40"/>
        </w:rPr>
        <w:t>Hükümet Kadın 2</w:t>
      </w:r>
    </w:p>
    <w:p w:rsidR="00780F2B" w:rsidRDefault="00780F2B" w:rsidP="00780F2B">
      <w:pPr>
        <w:pStyle w:val="AralkYok"/>
      </w:pPr>
    </w:p>
    <w:p w:rsidR="00780F2B" w:rsidRDefault="00780F2B" w:rsidP="00780F2B">
      <w:pPr>
        <w:pStyle w:val="AralkYok"/>
      </w:pPr>
      <w:r w:rsidRPr="00780F2B">
        <w:rPr>
          <w:b/>
        </w:rPr>
        <w:t>Gösterim Tarihi:</w:t>
      </w:r>
      <w:r>
        <w:t xml:space="preserve"> 08 Kasım 2013 </w:t>
      </w:r>
    </w:p>
    <w:p w:rsidR="00780F2B" w:rsidRDefault="00780F2B" w:rsidP="00780F2B">
      <w:pPr>
        <w:pStyle w:val="AralkYok"/>
      </w:pPr>
      <w:r w:rsidRPr="00780F2B">
        <w:rPr>
          <w:b/>
        </w:rPr>
        <w:t>Dağıtım:</w:t>
      </w:r>
      <w:r>
        <w:t xml:space="preserve"> UIP Filmcilik</w:t>
      </w:r>
    </w:p>
    <w:p w:rsidR="00780F2B" w:rsidRDefault="00780F2B" w:rsidP="00780F2B">
      <w:pPr>
        <w:pStyle w:val="AralkYok"/>
      </w:pPr>
      <w:r w:rsidRPr="00780F2B">
        <w:rPr>
          <w:b/>
        </w:rPr>
        <w:t>Yapım:</w:t>
      </w:r>
      <w:r>
        <w:t xml:space="preserve"> BKM Film</w:t>
      </w:r>
    </w:p>
    <w:p w:rsidR="00780F2B" w:rsidRDefault="00780F2B" w:rsidP="00780F2B">
      <w:pPr>
        <w:pStyle w:val="AralkYok"/>
      </w:pPr>
      <w:r w:rsidRPr="00780F2B">
        <w:rPr>
          <w:b/>
        </w:rPr>
        <w:t>Senaryo:</w:t>
      </w:r>
      <w:r>
        <w:t xml:space="preserve"> </w:t>
      </w:r>
      <w:proofErr w:type="spellStart"/>
      <w:r>
        <w:t>Sermiyan</w:t>
      </w:r>
      <w:proofErr w:type="spellEnd"/>
      <w:r>
        <w:t xml:space="preserve"> Midyat</w:t>
      </w:r>
    </w:p>
    <w:p w:rsidR="00780F2B" w:rsidRDefault="00780F2B" w:rsidP="00780F2B">
      <w:pPr>
        <w:pStyle w:val="AralkYok"/>
      </w:pPr>
      <w:r w:rsidRPr="00780F2B">
        <w:rPr>
          <w:b/>
        </w:rPr>
        <w:t>Yönetmen:</w:t>
      </w:r>
      <w:r>
        <w:t xml:space="preserve"> </w:t>
      </w:r>
      <w:proofErr w:type="spellStart"/>
      <w:r>
        <w:t>Sermiyan</w:t>
      </w:r>
      <w:proofErr w:type="spellEnd"/>
      <w:r>
        <w:t xml:space="preserve"> Midyat </w:t>
      </w:r>
    </w:p>
    <w:p w:rsidR="00780F2B" w:rsidRDefault="00780F2B" w:rsidP="00780F2B">
      <w:pPr>
        <w:pStyle w:val="AralkYok"/>
      </w:pPr>
      <w:r w:rsidRPr="00780F2B">
        <w:rPr>
          <w:b/>
        </w:rPr>
        <w:t>Oyuncular:</w:t>
      </w:r>
      <w:r>
        <w:t xml:space="preserve"> Demet </w:t>
      </w:r>
      <w:proofErr w:type="spellStart"/>
      <w:r>
        <w:t>Akbağ</w:t>
      </w:r>
      <w:proofErr w:type="spellEnd"/>
      <w:r>
        <w:t xml:space="preserve">, </w:t>
      </w:r>
      <w:proofErr w:type="spellStart"/>
      <w:r>
        <w:t>Sermiyan</w:t>
      </w:r>
      <w:proofErr w:type="spellEnd"/>
      <w:r>
        <w:t xml:space="preserve"> Midyat, Mahir İpek, Burcu Gönder, Gülhan Tekin, Ayberk Atilla</w:t>
      </w:r>
    </w:p>
    <w:p w:rsidR="00780F2B" w:rsidRDefault="00780F2B" w:rsidP="00780F2B">
      <w:pPr>
        <w:pStyle w:val="AralkYok"/>
      </w:pPr>
    </w:p>
    <w:p w:rsidR="0039442B" w:rsidRDefault="0039442B" w:rsidP="0039442B">
      <w:pPr>
        <w:pStyle w:val="AralkYok"/>
        <w:rPr>
          <w:b/>
        </w:rPr>
      </w:pPr>
      <w:r>
        <w:rPr>
          <w:b/>
        </w:rPr>
        <w:t>Konu:</w:t>
      </w:r>
    </w:p>
    <w:p w:rsidR="0039442B" w:rsidRDefault="0039442B" w:rsidP="0039442B">
      <w:pPr>
        <w:pStyle w:val="AralkYok"/>
      </w:pPr>
    </w:p>
    <w:p w:rsidR="0039442B" w:rsidRDefault="0039442B" w:rsidP="0039442B">
      <w:pPr>
        <w:pStyle w:val="AralkYok"/>
      </w:pPr>
      <w:r>
        <w:t xml:space="preserve">Hükümet Kadın filminden 7 yıl önce. Yıl 1949. Mevsim Bahar. Yasaklı yıllar. Kitaplar gazeteler, kelimeler hüküm giymiş; hürriyet dedikleri hep vaat, hep vaat. Tek umut, açılan sandık sayısı ve geçerli oy sayıları! </w:t>
      </w:r>
    </w:p>
    <w:p w:rsidR="0039442B" w:rsidRDefault="0039442B" w:rsidP="0039442B">
      <w:pPr>
        <w:pStyle w:val="AralkYok"/>
      </w:pPr>
    </w:p>
    <w:p w:rsidR="0039442B" w:rsidRDefault="0039442B" w:rsidP="0039442B">
      <w:pPr>
        <w:pStyle w:val="AralkYok"/>
      </w:pPr>
      <w:r>
        <w:t xml:space="preserve">Güneydoğu’nun ilk kadın belediye başkanı </w:t>
      </w:r>
      <w:proofErr w:type="spellStart"/>
      <w:r>
        <w:t>Xate</w:t>
      </w:r>
      <w:proofErr w:type="spellEnd"/>
      <w:r>
        <w:t xml:space="preserve">, henüz kendisini bekleyen bu başkanlık görevinden habersiz, Midyat Belediye Başkanı Aziz Veysel’in eşi olarak yaşıyor. </w:t>
      </w:r>
    </w:p>
    <w:p w:rsidR="0039442B" w:rsidRDefault="0039442B" w:rsidP="0039442B">
      <w:pPr>
        <w:pStyle w:val="AralkYok"/>
      </w:pPr>
    </w:p>
    <w:p w:rsidR="0039442B" w:rsidRDefault="0039442B" w:rsidP="0039442B">
      <w:pPr>
        <w:pStyle w:val="AralkYok"/>
      </w:pPr>
      <w:r>
        <w:t xml:space="preserve">Kasabanın iflah olmaz başkan adayı Faruk hala gözde </w:t>
      </w:r>
      <w:proofErr w:type="gramStart"/>
      <w:r>
        <w:t>bekar</w:t>
      </w:r>
      <w:proofErr w:type="gramEnd"/>
      <w:r>
        <w:t xml:space="preserve"> olarak hayatına devam ediyor. Belediye başkanı olmak için kendine </w:t>
      </w:r>
      <w:proofErr w:type="spellStart"/>
      <w:r>
        <w:t>kendine</w:t>
      </w:r>
      <w:proofErr w:type="spellEnd"/>
      <w:r>
        <w:t xml:space="preserve"> gelin güvey olan Faruk, film boyunca güvey olmak konusunda da epey yol kat ediyor! </w:t>
      </w:r>
    </w:p>
    <w:p w:rsidR="0039442B" w:rsidRDefault="0039442B" w:rsidP="0039442B">
      <w:pPr>
        <w:pStyle w:val="AralkYok"/>
      </w:pPr>
    </w:p>
    <w:p w:rsidR="0039442B" w:rsidRDefault="0039442B" w:rsidP="0039442B">
      <w:pPr>
        <w:pStyle w:val="AralkYok"/>
      </w:pPr>
      <w:proofErr w:type="spellStart"/>
      <w:r>
        <w:t>Xate</w:t>
      </w:r>
      <w:proofErr w:type="spellEnd"/>
      <w:r>
        <w:t xml:space="preserve">, bir sabah Aziz Veysel’i başkanlık görevine uğurlarken kötü bir sürprizle karşılaşır. Bu sürpriz, </w:t>
      </w:r>
      <w:proofErr w:type="spellStart"/>
      <w:r>
        <w:t>Xate</w:t>
      </w:r>
      <w:proofErr w:type="spellEnd"/>
      <w:r>
        <w:t xml:space="preserve"> ile Faruk’u yeniden karşı karşıya getirecektir. Üstelik ağzından yalan çıkamayan </w:t>
      </w:r>
      <w:proofErr w:type="spellStart"/>
      <w:r>
        <w:t>Xate</w:t>
      </w:r>
      <w:proofErr w:type="spellEnd"/>
      <w:r>
        <w:t xml:space="preserve"> ile yeri gelince kendine bile yalan söyleyebilen Faruk meydanlarda, seçim </w:t>
      </w:r>
      <w:proofErr w:type="spellStart"/>
      <w:r>
        <w:t>vaaderi</w:t>
      </w:r>
      <w:proofErr w:type="spellEnd"/>
      <w:r>
        <w:t xml:space="preserve"> ile yarışacaktır! </w:t>
      </w:r>
    </w:p>
    <w:p w:rsidR="0039442B" w:rsidRDefault="0039442B" w:rsidP="0039442B">
      <w:pPr>
        <w:pStyle w:val="AralkYok"/>
      </w:pPr>
    </w:p>
    <w:p w:rsidR="0039442B" w:rsidRDefault="0039442B" w:rsidP="0039442B">
      <w:pPr>
        <w:pStyle w:val="AralkYok"/>
      </w:pPr>
      <w:r>
        <w:t xml:space="preserve">Kasabanın gündemine bomba gibi düşen  “erken seçim” ile </w:t>
      </w:r>
      <w:proofErr w:type="spellStart"/>
      <w:r>
        <w:t>herşey</w:t>
      </w:r>
      <w:proofErr w:type="spellEnd"/>
      <w:r>
        <w:t xml:space="preserve"> karışır, kahkaha zirve yapar! “Gayri safi milli komedi Hükümet Kadın 2”nin hedefi, kişi başına ortalama 105 dakika kahkaha! </w:t>
      </w:r>
    </w:p>
    <w:p w:rsidR="00780F2B" w:rsidRDefault="00780F2B" w:rsidP="00780F2B">
      <w:pPr>
        <w:pStyle w:val="AralkYok"/>
      </w:pPr>
    </w:p>
    <w:p w:rsidR="00780F2B" w:rsidRDefault="00780F2B" w:rsidP="00780F2B">
      <w:pPr>
        <w:pStyle w:val="AralkYok"/>
      </w:pPr>
      <w:r>
        <w:t>Selma SEMİZ</w:t>
      </w:r>
    </w:p>
    <w:p w:rsidR="00780F2B" w:rsidRDefault="00780F2B" w:rsidP="00780F2B">
      <w:pPr>
        <w:pStyle w:val="AralkYok"/>
      </w:pPr>
      <w:r>
        <w:t>PPR İletişim®</w:t>
      </w:r>
    </w:p>
    <w:p w:rsidR="00780F2B" w:rsidRDefault="00780F2B" w:rsidP="00780F2B">
      <w:pPr>
        <w:pStyle w:val="AralkYok"/>
      </w:pPr>
      <w:r>
        <w:t xml:space="preserve">Balmumcu Mahallesi </w:t>
      </w:r>
      <w:proofErr w:type="spellStart"/>
      <w:r>
        <w:t>Dellalzade</w:t>
      </w:r>
      <w:proofErr w:type="spellEnd"/>
      <w:r>
        <w:t xml:space="preserve"> Sokak No:32</w:t>
      </w:r>
    </w:p>
    <w:p w:rsidR="00780F2B" w:rsidRDefault="00780F2B" w:rsidP="00780F2B">
      <w:pPr>
        <w:pStyle w:val="AralkYok"/>
      </w:pPr>
      <w:r>
        <w:t>Kat:1 34349 Beşiktaş / İstanbul</w:t>
      </w:r>
    </w:p>
    <w:p w:rsidR="00780F2B" w:rsidRDefault="00780F2B" w:rsidP="00780F2B">
      <w:pPr>
        <w:pStyle w:val="AralkYok"/>
      </w:pPr>
      <w:r>
        <w:t>Selma@</w:t>
      </w:r>
      <w:proofErr w:type="spellStart"/>
      <w:r>
        <w:t>ppr</w:t>
      </w:r>
      <w:proofErr w:type="spellEnd"/>
      <w:r>
        <w:t>.com.tr</w:t>
      </w:r>
    </w:p>
    <w:p w:rsidR="003953BF" w:rsidRDefault="00780F2B" w:rsidP="00780F2B">
      <w:pPr>
        <w:pStyle w:val="AralkYok"/>
      </w:pPr>
      <w:r>
        <w:t>www.</w:t>
      </w:r>
      <w:proofErr w:type="spellStart"/>
      <w:r>
        <w:t>ppr</w:t>
      </w:r>
      <w:proofErr w:type="spellEnd"/>
      <w:r>
        <w:t>.com.tr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F2B"/>
    <w:rsid w:val="00044D2D"/>
    <w:rsid w:val="001B0E2E"/>
    <w:rsid w:val="003749A5"/>
    <w:rsid w:val="0039442B"/>
    <w:rsid w:val="003953BF"/>
    <w:rsid w:val="00780F2B"/>
    <w:rsid w:val="008C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0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>Toshiba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2013-10-31T17:19:00Z</dcterms:created>
  <dcterms:modified xsi:type="dcterms:W3CDTF">2013-11-10T17:49:00Z</dcterms:modified>
</cp:coreProperties>
</file>