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A6" w:rsidRPr="00C54617" w:rsidRDefault="002E7C07" w:rsidP="00C5461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Palatino Linotype" w:hAnsi="Palatino Linotype" w:cs="Arial"/>
          <w:sz w:val="24"/>
          <w:szCs w:val="24"/>
          <w:lang w:val="tr-TR"/>
        </w:rPr>
      </w:pPr>
      <w:r>
        <w:rPr>
          <w:rFonts w:ascii="Palatino Linotype" w:hAnsi="Palatino Linotype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-533400</wp:posOffset>
            </wp:positionV>
            <wp:extent cx="1781175" cy="590550"/>
            <wp:effectExtent l="19050" t="0" r="9525" b="0"/>
            <wp:wrapTight wrapText="bothSides">
              <wp:wrapPolygon edited="0">
                <wp:start x="-231" y="0"/>
                <wp:lineTo x="-231" y="20903"/>
                <wp:lineTo x="21716" y="20903"/>
                <wp:lineTo x="21716" y="0"/>
                <wp:lineTo x="-231" y="0"/>
              </wp:wrapPolygon>
            </wp:wrapTight>
            <wp:docPr id="5" name="Picture 5" descr="u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ip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2A6" w:rsidRPr="00C54617" w:rsidRDefault="008B52A6" w:rsidP="009914D3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Palatino Linotype" w:hAnsi="Palatino Linotype" w:cs="Arial"/>
          <w:sz w:val="24"/>
          <w:szCs w:val="24"/>
          <w:lang w:val="tr-TR"/>
        </w:rPr>
      </w:pPr>
      <w:bookmarkStart w:id="0" w:name="_GoBack"/>
      <w:bookmarkEnd w:id="0"/>
    </w:p>
    <w:p w:rsidR="000E5604" w:rsidRPr="00C54617" w:rsidRDefault="000E5604" w:rsidP="00C54617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Palatino Linotype" w:hAnsi="Palatino Linotype" w:cs="Calibri"/>
          <w:b/>
          <w:bCs/>
          <w:sz w:val="24"/>
          <w:szCs w:val="24"/>
          <w:lang w:val="tr-TR"/>
        </w:rPr>
      </w:pPr>
    </w:p>
    <w:p w:rsidR="009914D3" w:rsidRPr="00B445B7" w:rsidRDefault="009914D3" w:rsidP="00256ECA">
      <w:pPr>
        <w:pStyle w:val="Balk3"/>
        <w:spacing w:before="0" w:beforeAutospacing="0" w:after="0" w:afterAutospacing="0" w:line="320" w:lineRule="atLeast"/>
        <w:jc w:val="center"/>
        <w:rPr>
          <w:rFonts w:ascii="Palatino Linotype" w:hAnsi="Palatino Linotype" w:cs="Calibri"/>
          <w:color w:val="000000"/>
          <w:sz w:val="24"/>
          <w:szCs w:val="24"/>
          <w:lang w:val="tr-TR"/>
        </w:rPr>
      </w:pPr>
    </w:p>
    <w:p w:rsidR="00CF0C31" w:rsidRPr="00B445B7" w:rsidRDefault="00FD1F7C" w:rsidP="00256ECA">
      <w:pPr>
        <w:pStyle w:val="Balk3"/>
        <w:spacing w:before="0" w:beforeAutospacing="0" w:after="0" w:afterAutospacing="0" w:line="320" w:lineRule="atLeast"/>
        <w:jc w:val="center"/>
        <w:rPr>
          <w:rFonts w:ascii="Palatino Linotype" w:hAnsi="Palatino Linotype" w:cs="Calibri"/>
          <w:color w:val="000000"/>
          <w:sz w:val="36"/>
          <w:szCs w:val="24"/>
          <w:lang w:val="tr-TR"/>
        </w:rPr>
      </w:pPr>
      <w:r w:rsidRPr="00B445B7">
        <w:rPr>
          <w:rFonts w:ascii="Palatino Linotype" w:hAnsi="Palatino Linotype" w:cs="Calibri"/>
          <w:color w:val="000000"/>
          <w:sz w:val="36"/>
          <w:szCs w:val="24"/>
          <w:lang w:val="tr-TR"/>
        </w:rPr>
        <w:t>GRİNİN ELLİ TONU TÜRKİYE’DE REKOR KIRDI</w:t>
      </w:r>
      <w:proofErr w:type="gramStart"/>
      <w:r w:rsidRPr="00B445B7">
        <w:rPr>
          <w:rFonts w:ascii="Palatino Linotype" w:hAnsi="Palatino Linotype" w:cs="Calibri"/>
          <w:color w:val="000000"/>
          <w:sz w:val="36"/>
          <w:szCs w:val="24"/>
          <w:lang w:val="tr-TR"/>
        </w:rPr>
        <w:t>!!!</w:t>
      </w:r>
      <w:proofErr w:type="gramEnd"/>
    </w:p>
    <w:p w:rsidR="00692720" w:rsidRPr="00B445B7" w:rsidRDefault="00692720" w:rsidP="00692720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color w:val="FF0000"/>
          <w:sz w:val="24"/>
          <w:szCs w:val="24"/>
          <w:lang w:val="tr-TR"/>
        </w:rPr>
      </w:pPr>
    </w:p>
    <w:p w:rsidR="00FD1F7C" w:rsidRPr="00B445B7" w:rsidRDefault="00FD1F7C" w:rsidP="00FD1F7C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</w:pPr>
      <w:r w:rsidRPr="00B445B7">
        <w:rPr>
          <w:rFonts w:ascii="Palatino Linotype" w:eastAsiaTheme="minorEastAsia" w:hAnsi="Palatino Linotype" w:cstheme="minorBidi"/>
          <w:color w:val="FF0000"/>
          <w:sz w:val="24"/>
          <w:szCs w:val="24"/>
          <w:lang w:val="tr-TR"/>
        </w:rPr>
        <w:t>İstanbul, 17 Şubat 2015: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Tüm dünyada vizyona girmesi merakla beklenen, </w:t>
      </w:r>
      <w:proofErr w:type="gramStart"/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fenomen</w:t>
      </w:r>
      <w:proofErr w:type="gramEnd"/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kitap serisinin film uyarlaması </w:t>
      </w:r>
      <w:r w:rsidRPr="002E7C07">
        <w:rPr>
          <w:rFonts w:ascii="Palatino Linotype" w:eastAsiaTheme="minorEastAsia" w:hAnsi="Palatino Linotype" w:cstheme="minorBidi"/>
          <w:sz w:val="24"/>
          <w:szCs w:val="24"/>
          <w:lang w:val="tr-TR"/>
        </w:rPr>
        <w:t>Grinin Elli Tonu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, tüm dünyada olduğu gibi Türkiye’de </w:t>
      </w:r>
      <w:r w:rsidR="004B79E8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de 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gişede büyük bir başarı yakala</w:t>
      </w:r>
      <w:r w:rsidR="004B79E8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ya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rak rekor kırdı.  </w:t>
      </w:r>
    </w:p>
    <w:p w:rsidR="00FD1F7C" w:rsidRPr="00B445B7" w:rsidRDefault="00FD1F7C" w:rsidP="00FD1F7C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</w:pPr>
    </w:p>
    <w:p w:rsidR="00932321" w:rsidRPr="00B445B7" w:rsidRDefault="00670A4A" w:rsidP="002E7C07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</w:pP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İlk üç günde tam 292.492 kişi tarafından izlenen film, 3.776.927 TL’lik hasılat elde ederek Türkiye’de 18 yaş sınırı alan en iyi film açılışına imza attı. 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Ülkemizde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en iyi Universal Pictures </w:t>
      </w:r>
      <w:r w:rsidR="00D6155C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film</w:t>
      </w:r>
      <w:r w:rsidR="00B766EB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i</w:t>
      </w:r>
      <w:r w:rsidR="00D6155C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</w:t>
      </w:r>
      <w:r w:rsidR="002E7C07"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açılış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ını</w:t>
      </w:r>
      <w:r w:rsidR="002E7C07"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gerçekleştiren</w:t>
      </w:r>
      <w:r w:rsidR="002E7C07"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</w:t>
      </w:r>
      <w:r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Grinin Elli Tonu,</w:t>
      </w:r>
      <w:r w:rsidR="00932321"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tüm zamanların en iyi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üçüncü </w:t>
      </w:r>
      <w:r w:rsidR="00B766EB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MPA</w:t>
      </w:r>
      <w:r w:rsidR="00782592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(</w:t>
      </w:r>
      <w:r w:rsidR="0096142E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Amerikan Sinema Filmleri Derneği</w:t>
      </w:r>
      <w:r w:rsidR="00782592" w:rsidRPr="00782592">
        <w:rPr>
          <w:rFonts w:ascii="Palatino Linotype" w:eastAsiaTheme="minorEastAsia" w:hAnsi="Palatino Linotype" w:cstheme="minorBidi"/>
          <w:b w:val="0"/>
          <w:i/>
          <w:iCs/>
          <w:sz w:val="24"/>
          <w:szCs w:val="24"/>
          <w:lang w:val="tr-TR"/>
        </w:rPr>
        <w:t>)</w:t>
      </w:r>
      <w:r w:rsidR="00B766EB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filmi </w:t>
      </w:r>
      <w:r w:rsidR="00932321" w:rsidRPr="00B445B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açılış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>ının</w:t>
      </w:r>
      <w:r w:rsidR="00D20175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da</w:t>
      </w:r>
      <w:r w:rsidR="002E7C07"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  <w:t xml:space="preserve"> sahibi oldu.</w:t>
      </w:r>
    </w:p>
    <w:p w:rsidR="00932321" w:rsidRPr="00B445B7" w:rsidRDefault="00932321" w:rsidP="00FD1F7C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b w:val="0"/>
          <w:sz w:val="24"/>
          <w:szCs w:val="24"/>
          <w:lang w:val="tr-TR"/>
        </w:rPr>
      </w:pPr>
    </w:p>
    <w:p w:rsidR="00B445B7" w:rsidRPr="00B445B7" w:rsidRDefault="00D20175" w:rsidP="00B445B7">
      <w:pPr>
        <w:autoSpaceDE w:val="0"/>
        <w:autoSpaceDN w:val="0"/>
        <w:adjustRightInd w:val="0"/>
        <w:spacing w:line="320" w:lineRule="atLeast"/>
        <w:jc w:val="both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</w:rPr>
        <w:t>Grinin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Elli </w:t>
      </w:r>
      <w:proofErr w:type="spellStart"/>
      <w:r>
        <w:rPr>
          <w:rFonts w:ascii="Palatino Linotype" w:hAnsi="Palatino Linotype" w:cs="Arial"/>
          <w:sz w:val="24"/>
          <w:szCs w:val="24"/>
        </w:rPr>
        <w:t>Tonu’nda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milyarder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girişimci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Christian Grey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ve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meraklı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üniversite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öğrencisi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Anastasia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Steele’in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rollerini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Jamie Dornan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ve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Dakota Johnson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canlandırıyor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.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Filmin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yapımcılığını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yazar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James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ile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birlikte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Michael De Luca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ve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Dana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Brunetti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üstlenirken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yönetmen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koltuğunda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 Sam Taylor-Johnson </w:t>
      </w:r>
      <w:proofErr w:type="spellStart"/>
      <w:r w:rsidR="00B445B7" w:rsidRPr="00B445B7">
        <w:rPr>
          <w:rFonts w:ascii="Palatino Linotype" w:hAnsi="Palatino Linotype" w:cs="Arial"/>
          <w:sz w:val="24"/>
          <w:szCs w:val="24"/>
        </w:rPr>
        <w:t>oturuyor</w:t>
      </w:r>
      <w:proofErr w:type="spellEnd"/>
      <w:r w:rsidR="00B445B7" w:rsidRPr="00B445B7">
        <w:rPr>
          <w:rFonts w:ascii="Palatino Linotype" w:hAnsi="Palatino Linotype" w:cs="Arial"/>
          <w:sz w:val="24"/>
          <w:szCs w:val="24"/>
        </w:rPr>
        <w:t xml:space="preserve">. </w:t>
      </w:r>
      <w:r w:rsidR="00D6155C">
        <w:rPr>
          <w:rFonts w:ascii="Palatino Linotype" w:hAnsi="Palatino Linotype" w:cs="Arial"/>
          <w:sz w:val="24"/>
          <w:szCs w:val="24"/>
        </w:rPr>
        <w:t xml:space="preserve">Film </w:t>
      </w:r>
      <w:proofErr w:type="spellStart"/>
      <w:r w:rsidR="00D6155C">
        <w:rPr>
          <w:rFonts w:ascii="Palatino Linotype" w:hAnsi="Palatino Linotype" w:cs="Arial"/>
          <w:sz w:val="24"/>
          <w:szCs w:val="24"/>
        </w:rPr>
        <w:t>geçtiğimiz</w:t>
      </w:r>
      <w:proofErr w:type="spellEnd"/>
      <w:r w:rsidR="00D6155C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D6155C">
        <w:rPr>
          <w:rFonts w:ascii="Palatino Linotype" w:hAnsi="Palatino Linotype" w:cs="Arial"/>
          <w:sz w:val="24"/>
          <w:szCs w:val="24"/>
        </w:rPr>
        <w:t>Cuma</w:t>
      </w:r>
      <w:proofErr w:type="spellEnd"/>
      <w:r w:rsidR="00D6155C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D6155C">
        <w:rPr>
          <w:rFonts w:ascii="Palatino Linotype" w:hAnsi="Palatino Linotype" w:cs="Arial"/>
          <w:sz w:val="24"/>
          <w:szCs w:val="24"/>
        </w:rPr>
        <w:t>izleyiciyle</w:t>
      </w:r>
      <w:proofErr w:type="spellEnd"/>
      <w:r w:rsidR="00D6155C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D6155C">
        <w:rPr>
          <w:rFonts w:ascii="Palatino Linotype" w:hAnsi="Palatino Linotype" w:cs="Arial"/>
          <w:sz w:val="24"/>
          <w:szCs w:val="24"/>
        </w:rPr>
        <w:t>buluştu</w:t>
      </w:r>
      <w:proofErr w:type="spellEnd"/>
      <w:r w:rsidR="00D6155C">
        <w:rPr>
          <w:rFonts w:ascii="Palatino Linotype" w:hAnsi="Palatino Linotype" w:cs="Arial"/>
          <w:sz w:val="24"/>
          <w:szCs w:val="24"/>
        </w:rPr>
        <w:t>.</w:t>
      </w:r>
    </w:p>
    <w:p w:rsidR="00B445B7" w:rsidRPr="00B445B7" w:rsidRDefault="00B445B7" w:rsidP="00B445B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Palatino Linotype" w:hAnsi="Palatino Linotype" w:cs="Arial"/>
          <w:sz w:val="24"/>
          <w:szCs w:val="24"/>
        </w:rPr>
      </w:pPr>
    </w:p>
    <w:p w:rsidR="00B445B7" w:rsidRPr="00B445B7" w:rsidRDefault="002C4E9F" w:rsidP="00B445B7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Palatino Linotype" w:hAnsi="Palatino Linotype"/>
          <w:bCs/>
          <w:sz w:val="24"/>
          <w:szCs w:val="24"/>
          <w:lang w:val="tr-TR"/>
        </w:rPr>
      </w:pPr>
      <w:r>
        <w:rPr>
          <w:rFonts w:ascii="Palatino Linotype" w:hAnsi="Palatino Linotype"/>
          <w:bCs/>
          <w:noProof/>
          <w:sz w:val="24"/>
          <w:szCs w:val="24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25pt;margin-top:13.05pt;width:474.75pt;height:0;z-index:251662336" o:connectortype="straight"/>
        </w:pict>
      </w:r>
    </w:p>
    <w:p w:rsidR="00B445B7" w:rsidRPr="00B445B7" w:rsidRDefault="00B445B7" w:rsidP="00B445B7">
      <w:pPr>
        <w:spacing w:line="320" w:lineRule="atLeast"/>
        <w:jc w:val="both"/>
        <w:rPr>
          <w:rFonts w:ascii="Palatino Linotype" w:hAnsi="Palatino Linotype" w:cs="Arial"/>
          <w:b/>
          <w:sz w:val="20"/>
          <w:szCs w:val="20"/>
          <w:lang w:val="tr-TR"/>
        </w:rPr>
      </w:pPr>
      <w:r w:rsidRPr="00B445B7">
        <w:rPr>
          <w:rFonts w:ascii="Palatino Linotype" w:hAnsi="Palatino Linotype" w:cs="Arial"/>
          <w:b/>
          <w:sz w:val="20"/>
          <w:szCs w:val="20"/>
          <w:lang w:val="tr-TR"/>
        </w:rPr>
        <w:t xml:space="preserve">Daha fazla bilgi için:  </w:t>
      </w:r>
    </w:p>
    <w:p w:rsidR="00B445B7" w:rsidRPr="00B445B7" w:rsidRDefault="00B445B7" w:rsidP="00B445B7">
      <w:pPr>
        <w:spacing w:line="320" w:lineRule="atLeast"/>
        <w:jc w:val="both"/>
        <w:rPr>
          <w:rFonts w:ascii="Palatino Linotype" w:hAnsi="Palatino Linotype" w:cs="Arial"/>
          <w:sz w:val="20"/>
          <w:szCs w:val="20"/>
          <w:lang w:val="tr-TR"/>
        </w:rPr>
      </w:pPr>
      <w:r w:rsidRPr="00B445B7">
        <w:rPr>
          <w:rFonts w:ascii="Palatino Linotype" w:hAnsi="Palatino Linotype" w:cs="Arial"/>
          <w:sz w:val="20"/>
          <w:szCs w:val="20"/>
          <w:lang w:val="tr-TR"/>
        </w:rPr>
        <w:t>Ayça Vardarlı UIP Filmcilik</w:t>
      </w:r>
    </w:p>
    <w:p w:rsidR="00B445B7" w:rsidRPr="002C4E9F" w:rsidRDefault="002C4E9F" w:rsidP="00B445B7">
      <w:pPr>
        <w:spacing w:line="320" w:lineRule="atLeast"/>
        <w:jc w:val="both"/>
        <w:rPr>
          <w:rFonts w:ascii="Palatino Linotype" w:hAnsi="Palatino Linotype" w:cs="Arial"/>
          <w:sz w:val="20"/>
          <w:szCs w:val="20"/>
          <w:lang w:val="tr-TR"/>
        </w:rPr>
      </w:pPr>
      <w:hyperlink r:id="rId5" w:history="1">
        <w:r w:rsidR="00B445B7"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  <w:lang w:val="tr-TR"/>
          </w:rPr>
          <w:t>ayca_vardarli@uip.com</w:t>
        </w:r>
      </w:hyperlink>
      <w:r w:rsidR="00B445B7" w:rsidRPr="002C4E9F">
        <w:rPr>
          <w:rFonts w:ascii="Palatino Linotype" w:hAnsi="Palatino Linotype" w:cs="Arial"/>
          <w:sz w:val="20"/>
          <w:szCs w:val="20"/>
          <w:lang w:val="tr-TR"/>
        </w:rPr>
        <w:t xml:space="preserve"> / 0(216) 369 13 13 </w:t>
      </w:r>
    </w:p>
    <w:p w:rsidR="00B445B7" w:rsidRPr="002C4E9F" w:rsidRDefault="00B445B7" w:rsidP="00B445B7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bCs/>
          <w:sz w:val="20"/>
          <w:szCs w:val="20"/>
          <w:lang w:val="en-US"/>
        </w:rPr>
      </w:pPr>
    </w:p>
    <w:p w:rsidR="00B445B7" w:rsidRPr="002C4E9F" w:rsidRDefault="00B445B7" w:rsidP="00B445B7">
      <w:pPr>
        <w:pStyle w:val="NormalWeb"/>
        <w:spacing w:before="0" w:beforeAutospacing="0" w:after="0" w:afterAutospacing="0"/>
        <w:rPr>
          <w:rFonts w:ascii="Palatino Linotype" w:hAnsi="Palatino Linotype" w:cs="Arial"/>
          <w:sz w:val="20"/>
          <w:szCs w:val="20"/>
          <w:lang w:val="en-US"/>
        </w:rPr>
      </w:pPr>
      <w:proofErr w:type="spellStart"/>
      <w:r w:rsidRPr="002C4E9F">
        <w:rPr>
          <w:rFonts w:ascii="Palatino Linotype" w:hAnsi="Palatino Linotype" w:cs="Arial"/>
          <w:b/>
          <w:bCs/>
          <w:sz w:val="20"/>
          <w:szCs w:val="20"/>
          <w:lang w:val="en-US"/>
        </w:rPr>
        <w:t>Altyazılı</w:t>
      </w:r>
      <w:proofErr w:type="spellEnd"/>
      <w:r w:rsidRPr="002C4E9F">
        <w:rPr>
          <w:rFonts w:ascii="Palatino Linotype" w:hAnsi="Palatino Linotype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C4E9F">
        <w:rPr>
          <w:rFonts w:ascii="Palatino Linotype" w:hAnsi="Palatino Linotype" w:cs="Arial"/>
          <w:b/>
          <w:bCs/>
          <w:sz w:val="20"/>
          <w:szCs w:val="20"/>
          <w:lang w:val="en-US"/>
        </w:rPr>
        <w:t>Fragman</w:t>
      </w:r>
      <w:proofErr w:type="spellEnd"/>
    </w:p>
    <w:p w:rsidR="00B445B7" w:rsidRPr="002C4E9F" w:rsidRDefault="00B445B7" w:rsidP="00B445B7">
      <w:pPr>
        <w:pStyle w:val="NormalWeb"/>
        <w:spacing w:before="0" w:beforeAutospacing="0" w:after="0" w:afterAutospacing="0"/>
        <w:jc w:val="center"/>
        <w:rPr>
          <w:rFonts w:ascii="Palatino Linotype" w:hAnsi="Palatino Linotype" w:cs="Arial"/>
          <w:sz w:val="20"/>
          <w:szCs w:val="20"/>
          <w:lang w:val="en-US"/>
        </w:rPr>
      </w:pPr>
    </w:p>
    <w:p w:rsidR="00B445B7" w:rsidRPr="002C4E9F" w:rsidRDefault="00B445B7" w:rsidP="00B445B7">
      <w:pPr>
        <w:pStyle w:val="NormalWeb"/>
        <w:spacing w:before="0" w:beforeAutospacing="0" w:after="0" w:afterAutospacing="0"/>
        <w:rPr>
          <w:rFonts w:ascii="Palatino Linotype" w:hAnsi="Palatino Linotype" w:cs="Arial"/>
          <w:sz w:val="20"/>
          <w:szCs w:val="20"/>
          <w:lang w:val="en-US"/>
        </w:rPr>
      </w:pPr>
      <w:proofErr w:type="spellStart"/>
      <w:r w:rsidRPr="002C4E9F">
        <w:rPr>
          <w:rStyle w:val="Gl"/>
          <w:rFonts w:ascii="Palatino Linotype" w:hAnsi="Palatino Linotype" w:cs="Arial"/>
          <w:sz w:val="20"/>
          <w:szCs w:val="20"/>
          <w:lang w:val="en-US"/>
        </w:rPr>
        <w:t>MOV</w:t>
      </w:r>
      <w:proofErr w:type="gramStart"/>
      <w:r w:rsidRPr="002C4E9F">
        <w:rPr>
          <w:rStyle w:val="Gl"/>
          <w:rFonts w:ascii="Palatino Linotype" w:hAnsi="Palatino Linotype" w:cs="Arial"/>
          <w:sz w:val="20"/>
          <w:szCs w:val="20"/>
          <w:lang w:val="en-US"/>
        </w:rPr>
        <w:t>:</w:t>
      </w:r>
      <w:proofErr w:type="gramEnd"/>
      <w:hyperlink r:id="rId6" w:history="1"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  <w:lang w:val="en-US"/>
          </w:rPr>
          <w:t>www.uip.com.tr</w:t>
        </w:r>
        <w:proofErr w:type="spellEnd"/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  <w:lang w:val="en-US"/>
          </w:rPr>
          <w:t>/</w:t>
        </w:r>
        <w:proofErr w:type="spellStart"/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  <w:lang w:val="en-US"/>
          </w:rPr>
          <w:t>fragmanlar</w:t>
        </w:r>
        <w:proofErr w:type="spellEnd"/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  <w:lang w:val="en-US"/>
          </w:rPr>
          <w:t>/Grininellitonu_fragman.zip</w:t>
        </w:r>
      </w:hyperlink>
      <w:r w:rsidRPr="002C4E9F">
        <w:rPr>
          <w:rFonts w:ascii="Palatino Linotype" w:hAnsi="Palatino Linotype" w:cs="Arial"/>
          <w:sz w:val="20"/>
          <w:szCs w:val="20"/>
          <w:lang w:val="en-US"/>
        </w:rPr>
        <w:t> </w:t>
      </w:r>
    </w:p>
    <w:p w:rsidR="00B445B7" w:rsidRPr="002C4E9F" w:rsidRDefault="00B445B7" w:rsidP="00B445B7">
      <w:pPr>
        <w:rPr>
          <w:rFonts w:ascii="Palatino Linotype" w:hAnsi="Palatino Linotype" w:cs="Arial"/>
          <w:sz w:val="20"/>
          <w:szCs w:val="20"/>
        </w:rPr>
      </w:pPr>
      <w:r w:rsidRPr="002C4E9F">
        <w:rPr>
          <w:rStyle w:val="Gl"/>
          <w:rFonts w:ascii="Palatino Linotype" w:hAnsi="Palatino Linotype" w:cs="Arial"/>
          <w:sz w:val="20"/>
          <w:szCs w:val="20"/>
        </w:rPr>
        <w:t>FLV:</w:t>
      </w:r>
      <w:r w:rsidRPr="002C4E9F">
        <w:rPr>
          <w:rFonts w:ascii="Palatino Linotype" w:hAnsi="Palatino Linotype" w:cs="Arial"/>
          <w:sz w:val="20"/>
          <w:szCs w:val="20"/>
        </w:rPr>
        <w:t>  </w:t>
      </w:r>
      <w:hyperlink r:id="rId7" w:history="1"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</w:rPr>
          <w:t>www.uip.com.tr/fragmanlar/Grininellitonu_fragman_flv.zip</w:t>
        </w:r>
      </w:hyperlink>
      <w:r w:rsidRPr="002C4E9F">
        <w:rPr>
          <w:rFonts w:ascii="Palatino Linotype" w:hAnsi="Palatino Linotype" w:cs="Arial"/>
          <w:sz w:val="20"/>
          <w:szCs w:val="20"/>
        </w:rPr>
        <w:t> </w:t>
      </w:r>
    </w:p>
    <w:p w:rsidR="00B445B7" w:rsidRPr="002C4E9F" w:rsidRDefault="00B445B7" w:rsidP="00B445B7">
      <w:pPr>
        <w:rPr>
          <w:rFonts w:ascii="Palatino Linotype" w:hAnsi="Palatino Linotype" w:cs="Arial"/>
          <w:sz w:val="20"/>
          <w:szCs w:val="20"/>
        </w:rPr>
      </w:pPr>
      <w:r w:rsidRPr="002C4E9F">
        <w:rPr>
          <w:rStyle w:val="Gl"/>
          <w:rFonts w:ascii="Palatino Linotype" w:hAnsi="Palatino Linotype" w:cs="Arial"/>
          <w:sz w:val="20"/>
          <w:szCs w:val="20"/>
        </w:rPr>
        <w:t>WMV: </w:t>
      </w:r>
      <w:hyperlink r:id="rId8" w:history="1">
        <w:r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</w:rPr>
          <w:t>www.uip.com.tr/fragmanlar/Grininellitonu_fragman_wmv.zip</w:t>
        </w:r>
      </w:hyperlink>
    </w:p>
    <w:p w:rsidR="00B445B7" w:rsidRPr="002C4E9F" w:rsidRDefault="00B445B7" w:rsidP="00B445B7">
      <w:pPr>
        <w:jc w:val="center"/>
        <w:rPr>
          <w:rFonts w:ascii="Palatino Linotype" w:hAnsi="Palatino Linotype" w:cs="Arial"/>
          <w:sz w:val="20"/>
          <w:szCs w:val="20"/>
        </w:rPr>
      </w:pPr>
    </w:p>
    <w:p w:rsidR="00B445B7" w:rsidRPr="002C4E9F" w:rsidRDefault="002C4E9F" w:rsidP="00B445B7">
      <w:pPr>
        <w:rPr>
          <w:rFonts w:ascii="Palatino Linotype" w:hAnsi="Palatino Linotype" w:cs="Arial"/>
          <w:sz w:val="20"/>
          <w:szCs w:val="20"/>
        </w:rPr>
      </w:pPr>
      <w:hyperlink r:id="rId9" w:history="1">
        <w:r w:rsidR="00B445B7"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</w:rPr>
          <w:t>http://www.youtube.com/watch?v=x_nukKU03x4&amp;feature=youtu.be</w:t>
        </w:r>
      </w:hyperlink>
    </w:p>
    <w:p w:rsidR="00B445B7" w:rsidRPr="002C4E9F" w:rsidRDefault="00B445B7" w:rsidP="00B445B7">
      <w:pPr>
        <w:jc w:val="center"/>
        <w:rPr>
          <w:rFonts w:ascii="Palatino Linotype" w:hAnsi="Palatino Linotype" w:cs="Arial"/>
          <w:sz w:val="20"/>
          <w:szCs w:val="20"/>
        </w:rPr>
      </w:pPr>
      <w:r w:rsidRPr="002C4E9F">
        <w:rPr>
          <w:rFonts w:ascii="Palatino Linotype" w:hAnsi="Palatino Linotype" w:cs="Arial"/>
          <w:sz w:val="20"/>
          <w:szCs w:val="20"/>
        </w:rPr>
        <w:t> </w:t>
      </w:r>
    </w:p>
    <w:p w:rsidR="00B445B7" w:rsidRPr="002C4E9F" w:rsidRDefault="00B445B7" w:rsidP="00B445B7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2C4E9F">
        <w:rPr>
          <w:rFonts w:ascii="Palatino Linotype" w:hAnsi="Palatino Linotype" w:cs="Arial"/>
          <w:b/>
          <w:sz w:val="20"/>
          <w:szCs w:val="20"/>
        </w:rPr>
        <w:t xml:space="preserve">Film </w:t>
      </w:r>
      <w:proofErr w:type="spellStart"/>
      <w:r w:rsidRPr="002C4E9F">
        <w:rPr>
          <w:rFonts w:ascii="Palatino Linotype" w:hAnsi="Palatino Linotype" w:cs="Arial"/>
          <w:b/>
          <w:sz w:val="20"/>
          <w:szCs w:val="20"/>
        </w:rPr>
        <w:t>Görselleri</w:t>
      </w:r>
      <w:proofErr w:type="spellEnd"/>
      <w:r w:rsidRPr="002C4E9F">
        <w:rPr>
          <w:rFonts w:ascii="Palatino Linotype" w:hAnsi="Palatino Linotype" w:cs="Arial"/>
          <w:b/>
          <w:sz w:val="20"/>
          <w:szCs w:val="20"/>
        </w:rPr>
        <w:t>:</w:t>
      </w:r>
    </w:p>
    <w:p w:rsidR="00B445B7" w:rsidRPr="002C4E9F" w:rsidRDefault="002C4E9F" w:rsidP="00B445B7">
      <w:pPr>
        <w:rPr>
          <w:rFonts w:ascii="Palatino Linotype" w:hAnsi="Palatino Linotype" w:cs="Arial"/>
          <w:sz w:val="20"/>
          <w:szCs w:val="20"/>
        </w:rPr>
      </w:pPr>
      <w:hyperlink r:id="rId10" w:history="1">
        <w:r w:rsidR="00B445B7" w:rsidRPr="002C4E9F">
          <w:rPr>
            <w:rStyle w:val="Kpr"/>
            <w:rFonts w:ascii="Palatino Linotype" w:hAnsi="Palatino Linotype" w:cs="Arial"/>
            <w:color w:val="auto"/>
            <w:sz w:val="20"/>
            <w:szCs w:val="20"/>
            <w:u w:val="none"/>
          </w:rPr>
          <w:t>www.uip.com.tr/downloads/50SOG_gorseller.zip</w:t>
        </w:r>
      </w:hyperlink>
    </w:p>
    <w:p w:rsidR="00B445B7" w:rsidRPr="002C4E9F" w:rsidRDefault="00B445B7" w:rsidP="00B445B7">
      <w:pPr>
        <w:jc w:val="both"/>
        <w:rPr>
          <w:rFonts w:ascii="Palatino Linotype" w:hAnsi="Palatino Linotype" w:cs="Arial"/>
          <w:sz w:val="20"/>
          <w:szCs w:val="20"/>
        </w:rPr>
      </w:pPr>
    </w:p>
    <w:p w:rsidR="00B445B7" w:rsidRPr="00B445B7" w:rsidRDefault="00B445B7" w:rsidP="00B445B7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B445B7" w:rsidRPr="00B445B7" w:rsidRDefault="00B445B7" w:rsidP="00B445B7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B445B7" w:rsidRPr="00B445B7" w:rsidRDefault="00B445B7" w:rsidP="00B445B7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B445B7" w:rsidRPr="00B445B7" w:rsidRDefault="00B445B7" w:rsidP="00FD1F7C">
      <w:pPr>
        <w:pStyle w:val="Balk3"/>
        <w:spacing w:before="0" w:beforeAutospacing="0" w:after="0" w:afterAutospacing="0" w:line="320" w:lineRule="atLeast"/>
        <w:jc w:val="both"/>
        <w:rPr>
          <w:rFonts w:ascii="Palatino Linotype" w:eastAsiaTheme="minorEastAsia" w:hAnsi="Palatino Linotype" w:cstheme="minorBidi"/>
          <w:b w:val="0"/>
          <w:sz w:val="20"/>
          <w:szCs w:val="20"/>
          <w:lang w:val="tr-TR"/>
        </w:rPr>
      </w:pPr>
    </w:p>
    <w:sectPr w:rsidR="00B445B7" w:rsidRPr="00B445B7" w:rsidSect="00E8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8E6"/>
    <w:rsid w:val="000050C8"/>
    <w:rsid w:val="0002237B"/>
    <w:rsid w:val="000773CB"/>
    <w:rsid w:val="000A4263"/>
    <w:rsid w:val="000B180E"/>
    <w:rsid w:val="000E0A95"/>
    <w:rsid w:val="000E5604"/>
    <w:rsid w:val="000F4177"/>
    <w:rsid w:val="00103CB0"/>
    <w:rsid w:val="00125D41"/>
    <w:rsid w:val="001423E2"/>
    <w:rsid w:val="00147BC4"/>
    <w:rsid w:val="001745E5"/>
    <w:rsid w:val="00186424"/>
    <w:rsid w:val="00195D30"/>
    <w:rsid w:val="001D22D5"/>
    <w:rsid w:val="001D78F3"/>
    <w:rsid w:val="001F0CEA"/>
    <w:rsid w:val="0021243E"/>
    <w:rsid w:val="00214A39"/>
    <w:rsid w:val="0022034F"/>
    <w:rsid w:val="00250BFA"/>
    <w:rsid w:val="00254094"/>
    <w:rsid w:val="00256ECA"/>
    <w:rsid w:val="00273B17"/>
    <w:rsid w:val="002C382D"/>
    <w:rsid w:val="002C4E9F"/>
    <w:rsid w:val="002E36CD"/>
    <w:rsid w:val="002E7C07"/>
    <w:rsid w:val="0031154C"/>
    <w:rsid w:val="00317009"/>
    <w:rsid w:val="003216AA"/>
    <w:rsid w:val="00321D00"/>
    <w:rsid w:val="00372AD1"/>
    <w:rsid w:val="00385A1B"/>
    <w:rsid w:val="0039369A"/>
    <w:rsid w:val="003A26D2"/>
    <w:rsid w:val="003D4199"/>
    <w:rsid w:val="004142D2"/>
    <w:rsid w:val="00425BC7"/>
    <w:rsid w:val="004438A6"/>
    <w:rsid w:val="00445FC4"/>
    <w:rsid w:val="00465F64"/>
    <w:rsid w:val="004733E8"/>
    <w:rsid w:val="00487946"/>
    <w:rsid w:val="00495F40"/>
    <w:rsid w:val="004B79E8"/>
    <w:rsid w:val="004E16B6"/>
    <w:rsid w:val="005210C0"/>
    <w:rsid w:val="005214FB"/>
    <w:rsid w:val="005334C2"/>
    <w:rsid w:val="00583E3E"/>
    <w:rsid w:val="005B1E10"/>
    <w:rsid w:val="005C1B04"/>
    <w:rsid w:val="005C5FE1"/>
    <w:rsid w:val="005E4E7D"/>
    <w:rsid w:val="005E7932"/>
    <w:rsid w:val="005F58E6"/>
    <w:rsid w:val="00612808"/>
    <w:rsid w:val="006346CA"/>
    <w:rsid w:val="00670A4A"/>
    <w:rsid w:val="00692720"/>
    <w:rsid w:val="0069781D"/>
    <w:rsid w:val="006A28E2"/>
    <w:rsid w:val="006B02E4"/>
    <w:rsid w:val="006B3798"/>
    <w:rsid w:val="006B6230"/>
    <w:rsid w:val="006C31E3"/>
    <w:rsid w:val="0070569E"/>
    <w:rsid w:val="00715A75"/>
    <w:rsid w:val="007323DB"/>
    <w:rsid w:val="0074067D"/>
    <w:rsid w:val="00745F01"/>
    <w:rsid w:val="00777168"/>
    <w:rsid w:val="00782592"/>
    <w:rsid w:val="007972D8"/>
    <w:rsid w:val="007A14A4"/>
    <w:rsid w:val="007B6FFC"/>
    <w:rsid w:val="007D137F"/>
    <w:rsid w:val="00810D31"/>
    <w:rsid w:val="008322A6"/>
    <w:rsid w:val="00845999"/>
    <w:rsid w:val="00873F3A"/>
    <w:rsid w:val="008B52A6"/>
    <w:rsid w:val="00923EEE"/>
    <w:rsid w:val="00932321"/>
    <w:rsid w:val="0096142E"/>
    <w:rsid w:val="009914D3"/>
    <w:rsid w:val="009945D0"/>
    <w:rsid w:val="009A4B17"/>
    <w:rsid w:val="009D557B"/>
    <w:rsid w:val="00A1219C"/>
    <w:rsid w:val="00A4467F"/>
    <w:rsid w:val="00A5015A"/>
    <w:rsid w:val="00A51235"/>
    <w:rsid w:val="00A8295E"/>
    <w:rsid w:val="00A96CDF"/>
    <w:rsid w:val="00AE5271"/>
    <w:rsid w:val="00B03D83"/>
    <w:rsid w:val="00B27271"/>
    <w:rsid w:val="00B372E2"/>
    <w:rsid w:val="00B445B7"/>
    <w:rsid w:val="00B766EB"/>
    <w:rsid w:val="00B95C95"/>
    <w:rsid w:val="00BA7492"/>
    <w:rsid w:val="00BC1FB7"/>
    <w:rsid w:val="00BE258F"/>
    <w:rsid w:val="00C17EE8"/>
    <w:rsid w:val="00C25BE0"/>
    <w:rsid w:val="00C26235"/>
    <w:rsid w:val="00C53B97"/>
    <w:rsid w:val="00C54617"/>
    <w:rsid w:val="00C76FE6"/>
    <w:rsid w:val="00C85E6A"/>
    <w:rsid w:val="00CC660E"/>
    <w:rsid w:val="00CD5706"/>
    <w:rsid w:val="00CF0C31"/>
    <w:rsid w:val="00CF3D21"/>
    <w:rsid w:val="00D11A61"/>
    <w:rsid w:val="00D20175"/>
    <w:rsid w:val="00D36CB5"/>
    <w:rsid w:val="00D37F64"/>
    <w:rsid w:val="00D51DA6"/>
    <w:rsid w:val="00D571E0"/>
    <w:rsid w:val="00D6155C"/>
    <w:rsid w:val="00D91D02"/>
    <w:rsid w:val="00DB44C0"/>
    <w:rsid w:val="00DC1C15"/>
    <w:rsid w:val="00DC5872"/>
    <w:rsid w:val="00DF03F4"/>
    <w:rsid w:val="00DF6051"/>
    <w:rsid w:val="00E04C83"/>
    <w:rsid w:val="00E14EEC"/>
    <w:rsid w:val="00E27B26"/>
    <w:rsid w:val="00E54B1A"/>
    <w:rsid w:val="00E616D7"/>
    <w:rsid w:val="00E65401"/>
    <w:rsid w:val="00E70761"/>
    <w:rsid w:val="00E81B7E"/>
    <w:rsid w:val="00E95B14"/>
    <w:rsid w:val="00EA4E5D"/>
    <w:rsid w:val="00EB356B"/>
    <w:rsid w:val="00EE3602"/>
    <w:rsid w:val="00EE37ED"/>
    <w:rsid w:val="00F201EF"/>
    <w:rsid w:val="00F44DF9"/>
    <w:rsid w:val="00F47B77"/>
    <w:rsid w:val="00F54124"/>
    <w:rsid w:val="00F67AA6"/>
    <w:rsid w:val="00F700E1"/>
    <w:rsid w:val="00FB3E48"/>
    <w:rsid w:val="00FD1F7C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8C2A8AD-C6B9-42F4-9FBC-0466494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02"/>
  </w:style>
  <w:style w:type="paragraph" w:styleId="Balk3">
    <w:name w:val="heading 3"/>
    <w:basedOn w:val="Normal"/>
    <w:link w:val="Balk3Char"/>
    <w:uiPriority w:val="99"/>
    <w:qFormat/>
    <w:rsid w:val="00465F64"/>
    <w:pPr>
      <w:spacing w:before="100" w:beforeAutospacing="1" w:after="100" w:afterAutospacing="1"/>
      <w:outlineLvl w:val="2"/>
    </w:pPr>
    <w:rPr>
      <w:rFonts w:ascii="Times New Roman" w:eastAsia="Arial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52A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2A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0569E"/>
    <w:rPr>
      <w:color w:val="0000FF" w:themeColor="hyperlink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38F3"/>
    <w:rPr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rsid w:val="00465F64"/>
    <w:rPr>
      <w:rFonts w:ascii="Times New Roman" w:eastAsia="Arial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7B7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Normal1">
    <w:name w:val="Normal1"/>
    <w:rsid w:val="00CF0C31"/>
    <w:rPr>
      <w:rFonts w:ascii="Arial" w:eastAsia="Arial" w:hAnsi="Arial" w:cs="Arial"/>
      <w:color w:val="00000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B445B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B79E8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79E8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79E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4B79E8"/>
    <w:rPr>
      <w:sz w:val="20"/>
      <w:szCs w:val="20"/>
    </w:rPr>
  </w:style>
  <w:style w:type="character" w:customStyle="1" w:styleId="st">
    <w:name w:val="st"/>
    <w:basedOn w:val="VarsaylanParagrafYazTipi"/>
    <w:rsid w:val="00782592"/>
  </w:style>
  <w:style w:type="character" w:styleId="Vurgu">
    <w:name w:val="Emphasis"/>
    <w:basedOn w:val="VarsaylanParagrafYazTipi"/>
    <w:uiPriority w:val="20"/>
    <w:qFormat/>
    <w:rsid w:val="00782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.com.tr/fragmanlar/Grininellitonu_fragman_wmv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p.com.tr/fragmanlar/Grininellitonu_fragman_flv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p.com.tr/fragmanlar/Grininellitonu_fragman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yca_vardarli@uip.com" TargetMode="External"/><Relationship Id="rId10" Type="http://schemas.openxmlformats.org/officeDocument/2006/relationships/hyperlink" Target="http://www.uip.com.tr/downloads/50SOG_gorseller.zi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x_nukKU03x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Pictures Corporation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Bodul</dc:creator>
  <cp:lastModifiedBy>Sadi Cilingir</cp:lastModifiedBy>
  <cp:revision>6</cp:revision>
  <cp:lastPrinted>2015-02-17T08:04:00Z</cp:lastPrinted>
  <dcterms:created xsi:type="dcterms:W3CDTF">2015-02-17T09:05:00Z</dcterms:created>
  <dcterms:modified xsi:type="dcterms:W3CDTF">2015-02-19T06:30:00Z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-1296711992</vt:i4>
  </property>
</Properties>
</file>