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Pr="00E35952" w:rsidRDefault="00621DCA" w:rsidP="00621DCA">
      <w:pPr>
        <w:jc w:val="center"/>
        <w:rPr>
          <w:b/>
          <w:noProof/>
          <w:color w:val="000000" w:themeColor="text1"/>
          <w:lang w:eastAsia="tr-TR"/>
        </w:rPr>
      </w:pPr>
      <w:r w:rsidRPr="00E35952">
        <w:rPr>
          <w:b/>
          <w:noProof/>
          <w:lang w:eastAsia="tr-TR"/>
        </w:rPr>
        <w:drawing>
          <wp:inline distT="0" distB="0" distL="0" distR="0" wp14:anchorId="6E2CEA44" wp14:editId="4C2437B3">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320E3602" w14:textId="4EE6FD37" w:rsidR="00315602" w:rsidRPr="00E35952" w:rsidRDefault="00680284" w:rsidP="00680284">
      <w:pPr>
        <w:rPr>
          <w:b/>
          <w:color w:val="000000" w:themeColor="text1"/>
        </w:rPr>
      </w:pPr>
      <w:r w:rsidRPr="00E35952">
        <w:rPr>
          <w:b/>
          <w:color w:val="000000" w:themeColor="text1"/>
        </w:rPr>
        <w:t>Basın Bülteni</w:t>
      </w:r>
      <w:r w:rsidRPr="00E35952">
        <w:rPr>
          <w:b/>
          <w:color w:val="000000" w:themeColor="text1"/>
        </w:rPr>
        <w:tab/>
      </w:r>
      <w:r w:rsidRPr="00E35952">
        <w:rPr>
          <w:b/>
          <w:color w:val="000000" w:themeColor="text1"/>
        </w:rPr>
        <w:tab/>
      </w:r>
      <w:r w:rsidR="00E35952">
        <w:rPr>
          <w:b/>
          <w:color w:val="000000" w:themeColor="text1"/>
        </w:rPr>
        <w:t xml:space="preserve"> </w:t>
      </w:r>
      <w:r w:rsidRPr="00E35952">
        <w:rPr>
          <w:b/>
          <w:color w:val="000000" w:themeColor="text1"/>
        </w:rPr>
        <w:tab/>
      </w:r>
      <w:r w:rsidR="00E35952">
        <w:rPr>
          <w:b/>
          <w:color w:val="000000" w:themeColor="text1"/>
        </w:rPr>
        <w:tab/>
      </w:r>
      <w:r w:rsidR="00E35952">
        <w:rPr>
          <w:b/>
          <w:color w:val="000000" w:themeColor="text1"/>
        </w:rPr>
        <w:tab/>
      </w:r>
      <w:r w:rsidR="00E35952">
        <w:rPr>
          <w:b/>
          <w:color w:val="000000" w:themeColor="text1"/>
        </w:rPr>
        <w:tab/>
      </w:r>
      <w:r w:rsidR="00E35952">
        <w:rPr>
          <w:b/>
          <w:color w:val="000000" w:themeColor="text1"/>
        </w:rPr>
        <w:tab/>
      </w:r>
      <w:r w:rsidR="00E35952">
        <w:rPr>
          <w:b/>
          <w:color w:val="000000" w:themeColor="text1"/>
        </w:rPr>
        <w:tab/>
      </w:r>
      <w:r w:rsidR="00E35952">
        <w:rPr>
          <w:b/>
          <w:color w:val="000000" w:themeColor="text1"/>
        </w:rPr>
        <w:tab/>
      </w:r>
      <w:r w:rsidR="00E35952">
        <w:rPr>
          <w:b/>
          <w:color w:val="000000" w:themeColor="text1"/>
        </w:rPr>
        <w:tab/>
      </w:r>
      <w:r w:rsidR="003E6325" w:rsidRPr="00E35952">
        <w:rPr>
          <w:b/>
          <w:color w:val="000000" w:themeColor="text1"/>
        </w:rPr>
        <w:t>24</w:t>
      </w:r>
      <w:r w:rsidRPr="00E35952">
        <w:rPr>
          <w:b/>
          <w:color w:val="000000" w:themeColor="text1"/>
        </w:rPr>
        <w:t>.0</w:t>
      </w:r>
      <w:r w:rsidR="003E6325" w:rsidRPr="00E35952">
        <w:rPr>
          <w:b/>
          <w:color w:val="000000" w:themeColor="text1"/>
        </w:rPr>
        <w:t>9</w:t>
      </w:r>
      <w:r w:rsidRPr="00E35952">
        <w:rPr>
          <w:b/>
          <w:color w:val="000000" w:themeColor="text1"/>
        </w:rPr>
        <w:t>.2021</w:t>
      </w:r>
      <w:r w:rsidRPr="00E35952">
        <w:rPr>
          <w:color w:val="000000" w:themeColor="text1"/>
        </w:rPr>
        <w:tab/>
      </w:r>
      <w:r w:rsidRPr="00E35952">
        <w:rPr>
          <w:color w:val="000000" w:themeColor="text1"/>
        </w:rPr>
        <w:tab/>
      </w:r>
      <w:r w:rsidRPr="00E35952">
        <w:rPr>
          <w:color w:val="000000" w:themeColor="text1"/>
        </w:rPr>
        <w:tab/>
      </w:r>
      <w:r w:rsidRPr="00E35952">
        <w:rPr>
          <w:color w:val="000000" w:themeColor="text1"/>
        </w:rPr>
        <w:tab/>
      </w:r>
      <w:r w:rsidRPr="00E35952">
        <w:rPr>
          <w:color w:val="000000" w:themeColor="text1"/>
        </w:rPr>
        <w:tab/>
      </w:r>
      <w:r w:rsidRPr="00E35952">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r w:rsidR="00315602" w:rsidRPr="00E35952">
        <w:rPr>
          <w:rFonts w:cstheme="minorHAnsi"/>
          <w:b/>
          <w:bCs/>
        </w:rPr>
        <w:tab/>
      </w:r>
      <w:r w:rsidR="00315602" w:rsidRPr="00E35952">
        <w:rPr>
          <w:rFonts w:cstheme="minorHAnsi"/>
          <w:b/>
          <w:bCs/>
        </w:rPr>
        <w:tab/>
      </w:r>
      <w:r w:rsidR="00315602" w:rsidRPr="00E35952">
        <w:rPr>
          <w:rFonts w:cstheme="minorHAnsi"/>
          <w:b/>
          <w:bCs/>
        </w:rPr>
        <w:tab/>
      </w:r>
      <w:r w:rsidR="00E35952">
        <w:rPr>
          <w:rFonts w:cstheme="minorHAnsi"/>
          <w:b/>
          <w:bCs/>
        </w:rPr>
        <w:t xml:space="preserve"> </w:t>
      </w:r>
    </w:p>
    <w:p w14:paraId="51DFD622" w14:textId="77777777" w:rsidR="003E6325" w:rsidRPr="00E35952" w:rsidRDefault="00D0464F" w:rsidP="003E6325">
      <w:pPr>
        <w:jc w:val="center"/>
        <w:rPr>
          <w:rFonts w:cstheme="minorHAnsi"/>
          <w:b/>
          <w:bCs/>
          <w:sz w:val="40"/>
          <w:szCs w:val="40"/>
        </w:rPr>
      </w:pPr>
      <w:r w:rsidRPr="00E35952">
        <w:rPr>
          <w:rFonts w:cstheme="minorHAnsi"/>
          <w:b/>
          <w:bCs/>
          <w:sz w:val="40"/>
          <w:szCs w:val="40"/>
        </w:rPr>
        <w:t>TRT Ortak Yapımı “</w:t>
      </w:r>
      <w:r w:rsidR="003E6325" w:rsidRPr="00E35952">
        <w:rPr>
          <w:rFonts w:cstheme="minorHAnsi"/>
          <w:b/>
          <w:bCs/>
          <w:sz w:val="40"/>
          <w:szCs w:val="40"/>
        </w:rPr>
        <w:t>Gölgeler İçinde”</w:t>
      </w:r>
    </w:p>
    <w:p w14:paraId="0665FAE8" w14:textId="5209F560" w:rsidR="002C4A9A" w:rsidRPr="00E35952" w:rsidRDefault="003E6325" w:rsidP="00F83DD6">
      <w:pPr>
        <w:jc w:val="center"/>
        <w:rPr>
          <w:rFonts w:cstheme="minorHAnsi"/>
          <w:b/>
          <w:bCs/>
          <w:sz w:val="40"/>
          <w:szCs w:val="40"/>
        </w:rPr>
      </w:pPr>
      <w:r w:rsidRPr="00E35952">
        <w:rPr>
          <w:rFonts w:cstheme="minorHAnsi"/>
          <w:b/>
          <w:bCs/>
          <w:sz w:val="40"/>
          <w:szCs w:val="40"/>
        </w:rPr>
        <w:t>Bugünden İtibaren Sinemalarda</w:t>
      </w:r>
    </w:p>
    <w:p w14:paraId="6317383E" w14:textId="77777777" w:rsidR="008F4012" w:rsidRPr="00E35952" w:rsidRDefault="008F4012" w:rsidP="00F83DD6">
      <w:pPr>
        <w:jc w:val="center"/>
        <w:rPr>
          <w:rFonts w:cstheme="minorHAnsi"/>
          <w:b/>
          <w:bCs/>
        </w:rPr>
      </w:pPr>
    </w:p>
    <w:p w14:paraId="698366E3" w14:textId="279C615A" w:rsidR="00D0464F" w:rsidRPr="00E35952" w:rsidRDefault="003E6325" w:rsidP="003E6325">
      <w:pPr>
        <w:jc w:val="center"/>
        <w:rPr>
          <w:rFonts w:cstheme="minorHAnsi"/>
          <w:b/>
          <w:bCs/>
          <w:sz w:val="28"/>
          <w:szCs w:val="28"/>
        </w:rPr>
      </w:pPr>
      <w:r w:rsidRPr="00E35952">
        <w:rPr>
          <w:rFonts w:cstheme="minorHAnsi"/>
          <w:b/>
          <w:bCs/>
          <w:sz w:val="28"/>
          <w:szCs w:val="28"/>
        </w:rPr>
        <w:t xml:space="preserve">Dünya prömiyerini 42. Moskova Uluslararası Film Festivali’de yapan ve festivalden </w:t>
      </w:r>
      <w:r w:rsidR="00C82565" w:rsidRPr="00E35952">
        <w:rPr>
          <w:rFonts w:cstheme="minorHAnsi"/>
          <w:b/>
          <w:bCs/>
          <w:sz w:val="28"/>
          <w:szCs w:val="28"/>
        </w:rPr>
        <w:t>“</w:t>
      </w:r>
      <w:r w:rsidRPr="00E35952">
        <w:rPr>
          <w:rFonts w:cstheme="minorHAnsi"/>
          <w:b/>
          <w:bCs/>
          <w:sz w:val="28"/>
          <w:szCs w:val="28"/>
        </w:rPr>
        <w:t>Jüri Özel Ödülü</w:t>
      </w:r>
      <w:r w:rsidR="00C82565" w:rsidRPr="00E35952">
        <w:rPr>
          <w:rFonts w:cstheme="minorHAnsi"/>
          <w:b/>
          <w:bCs/>
          <w:sz w:val="28"/>
          <w:szCs w:val="28"/>
        </w:rPr>
        <w:t xml:space="preserve">” ile </w:t>
      </w:r>
      <w:r w:rsidRPr="00E35952">
        <w:rPr>
          <w:rFonts w:cstheme="minorHAnsi"/>
          <w:b/>
          <w:bCs/>
          <w:sz w:val="28"/>
          <w:szCs w:val="28"/>
        </w:rPr>
        <w:t>dö</w:t>
      </w:r>
      <w:r w:rsidR="00C82565" w:rsidRPr="00E35952">
        <w:rPr>
          <w:rFonts w:cstheme="minorHAnsi"/>
          <w:b/>
          <w:bCs/>
          <w:sz w:val="28"/>
          <w:szCs w:val="28"/>
        </w:rPr>
        <w:t xml:space="preserve">nen </w:t>
      </w:r>
      <w:r w:rsidR="000C7BB7" w:rsidRPr="00E35952">
        <w:rPr>
          <w:rFonts w:cstheme="minorHAnsi"/>
          <w:b/>
          <w:bCs/>
          <w:sz w:val="28"/>
          <w:szCs w:val="28"/>
        </w:rPr>
        <w:t xml:space="preserve">TRT </w:t>
      </w:r>
      <w:r w:rsidR="008F4012" w:rsidRPr="00E35952">
        <w:rPr>
          <w:rFonts w:cstheme="minorHAnsi"/>
          <w:b/>
          <w:bCs/>
          <w:sz w:val="28"/>
          <w:szCs w:val="28"/>
        </w:rPr>
        <w:t>O</w:t>
      </w:r>
      <w:r w:rsidR="00C82565" w:rsidRPr="00E35952">
        <w:rPr>
          <w:rFonts w:cstheme="minorHAnsi"/>
          <w:b/>
          <w:bCs/>
          <w:sz w:val="28"/>
          <w:szCs w:val="28"/>
        </w:rPr>
        <w:t xml:space="preserve">rtak </w:t>
      </w:r>
      <w:r w:rsidR="008F4012" w:rsidRPr="00E35952">
        <w:rPr>
          <w:rFonts w:cstheme="minorHAnsi"/>
          <w:b/>
          <w:bCs/>
          <w:sz w:val="28"/>
          <w:szCs w:val="28"/>
        </w:rPr>
        <w:t>Y</w:t>
      </w:r>
      <w:r w:rsidR="00C82565" w:rsidRPr="00E35952">
        <w:rPr>
          <w:rFonts w:cstheme="minorHAnsi"/>
          <w:b/>
          <w:bCs/>
          <w:sz w:val="28"/>
          <w:szCs w:val="28"/>
        </w:rPr>
        <w:t>apımı</w:t>
      </w:r>
      <w:r w:rsidR="00E35952">
        <w:rPr>
          <w:rFonts w:cstheme="minorHAnsi"/>
          <w:b/>
          <w:bCs/>
          <w:sz w:val="28"/>
          <w:szCs w:val="28"/>
        </w:rPr>
        <w:t xml:space="preserve"> </w:t>
      </w:r>
      <w:r w:rsidR="00C82565" w:rsidRPr="00E35952">
        <w:rPr>
          <w:rFonts w:cstheme="minorHAnsi"/>
          <w:b/>
          <w:bCs/>
          <w:sz w:val="28"/>
          <w:szCs w:val="28"/>
        </w:rPr>
        <w:t>“Gölgeler İçinde” filmi bugün vizyona giriyor.</w:t>
      </w:r>
    </w:p>
    <w:p w14:paraId="392F73C7" w14:textId="7913D6C2" w:rsidR="003E6325" w:rsidRPr="00E35952" w:rsidRDefault="003E6325" w:rsidP="003E6325">
      <w:pPr>
        <w:jc w:val="center"/>
        <w:rPr>
          <w:rFonts w:cstheme="minorHAnsi"/>
          <w:b/>
          <w:bCs/>
        </w:rPr>
      </w:pPr>
    </w:p>
    <w:p w14:paraId="4870B982" w14:textId="5566072D" w:rsidR="00C82565" w:rsidRPr="00E35952" w:rsidRDefault="00C82565" w:rsidP="008F4012">
      <w:pPr>
        <w:jc w:val="both"/>
        <w:rPr>
          <w:rFonts w:cstheme="minorHAnsi"/>
          <w:bCs/>
        </w:rPr>
      </w:pPr>
      <w:r w:rsidRPr="00E35952">
        <w:rPr>
          <w:rFonts w:cstheme="minorHAnsi"/>
          <w:bCs/>
        </w:rPr>
        <w:t xml:space="preserve">Erdem Tepegöz’ün yazıp yönettiği bilim kurgu türündeki TRT </w:t>
      </w:r>
      <w:r w:rsidR="008F4012" w:rsidRPr="00E35952">
        <w:rPr>
          <w:rFonts w:cstheme="minorHAnsi"/>
          <w:bCs/>
        </w:rPr>
        <w:t>O</w:t>
      </w:r>
      <w:r w:rsidRPr="00E35952">
        <w:rPr>
          <w:rFonts w:cstheme="minorHAnsi"/>
          <w:bCs/>
        </w:rPr>
        <w:t xml:space="preserve">rtak </w:t>
      </w:r>
      <w:r w:rsidR="008F4012" w:rsidRPr="00E35952">
        <w:rPr>
          <w:rFonts w:cstheme="minorHAnsi"/>
          <w:bCs/>
        </w:rPr>
        <w:t>Y</w:t>
      </w:r>
      <w:r w:rsidRPr="00E35952">
        <w:rPr>
          <w:rFonts w:cstheme="minorHAnsi"/>
          <w:bCs/>
        </w:rPr>
        <w:t xml:space="preserve">apımı “Gölgeler İçinde” </w:t>
      </w:r>
      <w:r w:rsidR="008F4012" w:rsidRPr="00E35952">
        <w:rPr>
          <w:rFonts w:cstheme="minorHAnsi"/>
          <w:bCs/>
        </w:rPr>
        <w:t>bugün</w:t>
      </w:r>
      <w:r w:rsidRPr="00E35952">
        <w:rPr>
          <w:rFonts w:cstheme="minorHAnsi"/>
          <w:bCs/>
        </w:rPr>
        <w:t xml:space="preserve"> vizyona giriyor. </w:t>
      </w:r>
      <w:r w:rsidR="00A62662" w:rsidRPr="00E35952">
        <w:rPr>
          <w:rFonts w:cstheme="minorHAnsi"/>
          <w:bCs/>
        </w:rPr>
        <w:t xml:space="preserve">Başrolünde </w:t>
      </w:r>
      <w:r w:rsidRPr="00E35952">
        <w:rPr>
          <w:rFonts w:cstheme="minorHAnsi"/>
          <w:bCs/>
        </w:rPr>
        <w:t>Homeland ve Prison Break gibi Hollywood projeleriyle ta</w:t>
      </w:r>
      <w:r w:rsidR="00A62662" w:rsidRPr="00E35952">
        <w:rPr>
          <w:rFonts w:cstheme="minorHAnsi"/>
          <w:bCs/>
        </w:rPr>
        <w:t xml:space="preserve">nınan </w:t>
      </w:r>
      <w:r w:rsidRPr="00E35952">
        <w:rPr>
          <w:rFonts w:cstheme="minorHAnsi"/>
          <w:bCs/>
        </w:rPr>
        <w:t xml:space="preserve">Numan Acar’ın </w:t>
      </w:r>
      <w:r w:rsidR="008F4012" w:rsidRPr="00E35952">
        <w:rPr>
          <w:rFonts w:cstheme="minorHAnsi"/>
          <w:bCs/>
        </w:rPr>
        <w:t>yanı sıra</w:t>
      </w:r>
      <w:r w:rsidRPr="00E35952">
        <w:rPr>
          <w:rFonts w:cstheme="minorHAnsi"/>
          <w:bCs/>
        </w:rPr>
        <w:t xml:space="preserve"> Vedat Erincin, Ahmet Melih Yılmaz, Emrullah Çakay, Muharrem Bayrak ve Selin Kavak gibi deneyimli oyuncuların </w:t>
      </w:r>
      <w:r w:rsidR="008F4012" w:rsidRPr="00E35952">
        <w:rPr>
          <w:rFonts w:cstheme="minorHAnsi"/>
          <w:bCs/>
        </w:rPr>
        <w:t>yer aldığı</w:t>
      </w:r>
      <w:r w:rsidRPr="00E35952">
        <w:rPr>
          <w:rFonts w:cstheme="minorHAnsi"/>
          <w:bCs/>
        </w:rPr>
        <w:t xml:space="preserve"> film, bugün seyircisiyle buluşuyor.</w:t>
      </w:r>
    </w:p>
    <w:p w14:paraId="5DC2A8FE" w14:textId="77777777" w:rsidR="00C82565" w:rsidRPr="00E35952" w:rsidRDefault="00C82565" w:rsidP="008F4012">
      <w:pPr>
        <w:jc w:val="both"/>
        <w:rPr>
          <w:rFonts w:cstheme="minorHAnsi"/>
          <w:bCs/>
        </w:rPr>
      </w:pPr>
    </w:p>
    <w:p w14:paraId="6A1AF76F" w14:textId="669080DA" w:rsidR="00567D5F" w:rsidRPr="00E35952" w:rsidRDefault="008F4012" w:rsidP="008F4012">
      <w:pPr>
        <w:jc w:val="both"/>
        <w:rPr>
          <w:rFonts w:cstheme="minorHAnsi"/>
          <w:b/>
          <w:bCs/>
        </w:rPr>
      </w:pPr>
      <w:r w:rsidRPr="00E35952">
        <w:rPr>
          <w:rFonts w:cstheme="minorHAnsi"/>
          <w:b/>
          <w:bCs/>
        </w:rPr>
        <w:t>Ulusal</w:t>
      </w:r>
      <w:r w:rsidR="00567D5F" w:rsidRPr="00E35952">
        <w:rPr>
          <w:rFonts w:cstheme="minorHAnsi"/>
          <w:b/>
          <w:bCs/>
        </w:rPr>
        <w:t xml:space="preserve"> ve </w:t>
      </w:r>
      <w:r w:rsidRPr="00E35952">
        <w:rPr>
          <w:rFonts w:cstheme="minorHAnsi"/>
          <w:b/>
          <w:bCs/>
        </w:rPr>
        <w:t>uluslararası</w:t>
      </w:r>
      <w:r w:rsidR="00567D5F" w:rsidRPr="00E35952">
        <w:rPr>
          <w:rFonts w:cstheme="minorHAnsi"/>
          <w:b/>
          <w:bCs/>
        </w:rPr>
        <w:t xml:space="preserve"> festivallerinden “Gölgeler İçinde”ye büyük ilgi</w:t>
      </w:r>
    </w:p>
    <w:p w14:paraId="73976CF0" w14:textId="77777777" w:rsidR="008F4012" w:rsidRPr="00E35952" w:rsidRDefault="00AD115E" w:rsidP="008F4012">
      <w:pPr>
        <w:jc w:val="both"/>
        <w:rPr>
          <w:rFonts w:cstheme="minorHAnsi"/>
          <w:bCs/>
        </w:rPr>
      </w:pPr>
      <w:r w:rsidRPr="00E35952">
        <w:rPr>
          <w:rFonts w:cstheme="minorHAnsi"/>
          <w:bCs/>
        </w:rPr>
        <w:t xml:space="preserve">Türkiye prömiyerini 57. Antalya Altın Portakal Film Festivali’nde gerçekleştiren film, festivalden “Film-Yön En İyi Yönetmen” ve SİYAD “En İyi Film” ödülleri başta olmak üzere toplam 5 ödülle dönmüştü. </w:t>
      </w:r>
    </w:p>
    <w:p w14:paraId="5E77B45F" w14:textId="77777777" w:rsidR="008F4012" w:rsidRPr="00E35952" w:rsidRDefault="008F4012" w:rsidP="008F4012">
      <w:pPr>
        <w:jc w:val="both"/>
        <w:rPr>
          <w:rFonts w:cstheme="minorHAnsi"/>
          <w:bCs/>
        </w:rPr>
      </w:pPr>
    </w:p>
    <w:p w14:paraId="7B8328F9" w14:textId="133B2143" w:rsidR="00AD115E" w:rsidRPr="00E35952" w:rsidRDefault="00AD115E" w:rsidP="008F4012">
      <w:pPr>
        <w:jc w:val="both"/>
        <w:rPr>
          <w:rFonts w:cstheme="minorHAnsi"/>
          <w:bCs/>
        </w:rPr>
      </w:pPr>
      <w:r w:rsidRPr="00E35952">
        <w:rPr>
          <w:rFonts w:cstheme="minorHAnsi"/>
          <w:bCs/>
        </w:rPr>
        <w:t xml:space="preserve">Antalya’dan hemen sonra Türkiye’deki festival yolculuğuna 8. Boğaziçi Film Festivali’nde devam eden “Gölgeler İçinde”, jüri tarafından “En İyi Yönetmen” ve “En İyi Görüntü Yönetmeni” (Hayk Kirakosyan) ödüllerine layık görülmüştü. Fantaspoa Uluslararası Fantastik Film Festivali’nde “En İyi Erkek Oyuncu” (Numan Acar), Los Angeles’ta düzenlenen </w:t>
      </w:r>
      <w:r w:rsidR="007F28D0" w:rsidRPr="00E35952">
        <w:t xml:space="preserve">South East European Film Festivali’nde </w:t>
      </w:r>
      <w:r w:rsidRPr="00E35952">
        <w:rPr>
          <w:rFonts w:cstheme="minorHAnsi"/>
          <w:bCs/>
        </w:rPr>
        <w:t>ise “En İyi Sinematografi” ödüllerini kazanan film, ulusal ve uluslararası arenadaki çeşitli festivallerde</w:t>
      </w:r>
      <w:r w:rsidR="00567D5F" w:rsidRPr="00E35952">
        <w:rPr>
          <w:rFonts w:cstheme="minorHAnsi"/>
          <w:bCs/>
        </w:rPr>
        <w:t xml:space="preserve"> toplam 10 ödülün sahibi oldu. </w:t>
      </w:r>
    </w:p>
    <w:p w14:paraId="5CD37ADA" w14:textId="1A73F0A3" w:rsidR="00F95598" w:rsidRPr="00E35952" w:rsidRDefault="00F95598" w:rsidP="008F4012">
      <w:pPr>
        <w:jc w:val="both"/>
        <w:rPr>
          <w:rFonts w:cstheme="minorHAnsi"/>
          <w:bCs/>
        </w:rPr>
      </w:pPr>
    </w:p>
    <w:p w14:paraId="70196EE5" w14:textId="03C08D63" w:rsidR="00BB71D9" w:rsidRPr="00E35952" w:rsidRDefault="0077701F" w:rsidP="00E35952">
      <w:pPr>
        <w:jc w:val="both"/>
        <w:rPr>
          <w:rFonts w:cstheme="minorHAnsi"/>
          <w:bCs/>
        </w:rPr>
      </w:pPr>
      <w:r w:rsidRPr="00E35952">
        <w:rPr>
          <w:rFonts w:cstheme="minorHAnsi"/>
          <w:bCs/>
        </w:rPr>
        <w:t xml:space="preserve">Çekimleri Gürcistan’da hala aktif olan bir maden kasabasında </w:t>
      </w:r>
      <w:r w:rsidR="008F4012" w:rsidRPr="00E35952">
        <w:rPr>
          <w:rFonts w:cstheme="minorHAnsi"/>
          <w:bCs/>
        </w:rPr>
        <w:t>beş</w:t>
      </w:r>
      <w:r w:rsidR="00AD115E" w:rsidRPr="00E35952">
        <w:rPr>
          <w:rFonts w:cstheme="minorHAnsi"/>
          <w:bCs/>
        </w:rPr>
        <w:t xml:space="preserve"> haftada tamamlanan</w:t>
      </w:r>
      <w:r w:rsidRPr="00E35952">
        <w:rPr>
          <w:rFonts w:cstheme="minorHAnsi"/>
          <w:bCs/>
        </w:rPr>
        <w:t xml:space="preserve"> fil</w:t>
      </w:r>
      <w:r w:rsidR="00F95598" w:rsidRPr="00E35952">
        <w:rPr>
          <w:rFonts w:cstheme="minorHAnsi"/>
          <w:bCs/>
        </w:rPr>
        <w:t xml:space="preserve">m, </w:t>
      </w:r>
      <w:r w:rsidR="00AD115E" w:rsidRPr="00E35952">
        <w:rPr>
          <w:rFonts w:cstheme="minorHAnsi"/>
          <w:bCs/>
        </w:rPr>
        <w:t>ilkel bir teknolojiyle yönetilen fabrikadaki işçilerin sistemi sorgulamasıyla yaşadığı değişimi anlatıyor.</w:t>
      </w:r>
      <w:r w:rsidR="00567D5F" w:rsidRPr="00E35952">
        <w:rPr>
          <w:rFonts w:cstheme="minorHAnsi"/>
          <w:bCs/>
        </w:rPr>
        <w:t xml:space="preserve"> Bilim kurgu ve fantastik film festivalleri ile beraber toplam 20 ülkede seyirciyle buluşma şansı yakalayan “Gölgeler İçinde”, yönetmen Erdem Tepegöz’ün ikinci uzun metrajlı filmi.</w:t>
      </w:r>
    </w:p>
    <w:sectPr w:rsidR="00BB71D9" w:rsidRPr="00E35952" w:rsidSect="00E9797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BB65" w14:textId="77777777" w:rsidR="00074E17" w:rsidRDefault="00074E17" w:rsidP="00696C4B">
      <w:r>
        <w:separator/>
      </w:r>
    </w:p>
  </w:endnote>
  <w:endnote w:type="continuationSeparator" w:id="0">
    <w:p w14:paraId="7DA10538" w14:textId="77777777" w:rsidR="00074E17" w:rsidRDefault="00074E17"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EndPr>
      <w:rPr>
        <w:rStyle w:val="SayfaNumaras"/>
      </w:rPr>
    </w:sdtEnd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EndPr>
      <w:rPr>
        <w:rStyle w:val="SayfaNumaras"/>
      </w:rPr>
    </w:sdtEndPr>
    <w:sdtContent>
      <w:p w14:paraId="57D8439E" w14:textId="54EE7996"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B71D9">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EB4E" w14:textId="77777777" w:rsidR="00074E17" w:rsidRDefault="00074E17" w:rsidP="00696C4B">
      <w:r>
        <w:separator/>
      </w:r>
    </w:p>
  </w:footnote>
  <w:footnote w:type="continuationSeparator" w:id="0">
    <w:p w14:paraId="06DC81A4" w14:textId="77777777" w:rsidR="00074E17" w:rsidRDefault="00074E17"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7F7D"/>
    <w:rsid w:val="00014D03"/>
    <w:rsid w:val="0002093A"/>
    <w:rsid w:val="0003052F"/>
    <w:rsid w:val="00050FD7"/>
    <w:rsid w:val="00063ABD"/>
    <w:rsid w:val="00064E08"/>
    <w:rsid w:val="00074E17"/>
    <w:rsid w:val="000C23EB"/>
    <w:rsid w:val="000C7BB7"/>
    <w:rsid w:val="000F406E"/>
    <w:rsid w:val="001344C2"/>
    <w:rsid w:val="001600FA"/>
    <w:rsid w:val="001731BD"/>
    <w:rsid w:val="0019010C"/>
    <w:rsid w:val="001947E3"/>
    <w:rsid w:val="001E635D"/>
    <w:rsid w:val="002179AE"/>
    <w:rsid w:val="00231533"/>
    <w:rsid w:val="00247C30"/>
    <w:rsid w:val="00256A43"/>
    <w:rsid w:val="002B5002"/>
    <w:rsid w:val="002C4A9A"/>
    <w:rsid w:val="002F6F47"/>
    <w:rsid w:val="00315602"/>
    <w:rsid w:val="0033254E"/>
    <w:rsid w:val="00336B11"/>
    <w:rsid w:val="0035573E"/>
    <w:rsid w:val="00381219"/>
    <w:rsid w:val="003C0A56"/>
    <w:rsid w:val="003D4109"/>
    <w:rsid w:val="003D71E1"/>
    <w:rsid w:val="003E6325"/>
    <w:rsid w:val="003E7D8C"/>
    <w:rsid w:val="003F468E"/>
    <w:rsid w:val="004011BF"/>
    <w:rsid w:val="00402168"/>
    <w:rsid w:val="00404C02"/>
    <w:rsid w:val="00495389"/>
    <w:rsid w:val="004C25D7"/>
    <w:rsid w:val="004D50F3"/>
    <w:rsid w:val="005011A3"/>
    <w:rsid w:val="00522329"/>
    <w:rsid w:val="005446A9"/>
    <w:rsid w:val="005517A6"/>
    <w:rsid w:val="00567D5F"/>
    <w:rsid w:val="005969EB"/>
    <w:rsid w:val="005B2C99"/>
    <w:rsid w:val="005E22E1"/>
    <w:rsid w:val="00621DCA"/>
    <w:rsid w:val="0062758E"/>
    <w:rsid w:val="00647E73"/>
    <w:rsid w:val="00657055"/>
    <w:rsid w:val="00680284"/>
    <w:rsid w:val="00683310"/>
    <w:rsid w:val="00696C4B"/>
    <w:rsid w:val="006D2FFF"/>
    <w:rsid w:val="006E2403"/>
    <w:rsid w:val="006E6309"/>
    <w:rsid w:val="00712857"/>
    <w:rsid w:val="00721C55"/>
    <w:rsid w:val="00774462"/>
    <w:rsid w:val="0077701F"/>
    <w:rsid w:val="00790875"/>
    <w:rsid w:val="007C23E0"/>
    <w:rsid w:val="007F06CF"/>
    <w:rsid w:val="007F28D0"/>
    <w:rsid w:val="007F32ED"/>
    <w:rsid w:val="008247B4"/>
    <w:rsid w:val="0084583F"/>
    <w:rsid w:val="00845ADF"/>
    <w:rsid w:val="00873700"/>
    <w:rsid w:val="008764A7"/>
    <w:rsid w:val="008B43EB"/>
    <w:rsid w:val="008C04F5"/>
    <w:rsid w:val="008C2D22"/>
    <w:rsid w:val="008D0B51"/>
    <w:rsid w:val="008D3346"/>
    <w:rsid w:val="008E419C"/>
    <w:rsid w:val="008E464B"/>
    <w:rsid w:val="008E63E8"/>
    <w:rsid w:val="008F4012"/>
    <w:rsid w:val="008F4EF8"/>
    <w:rsid w:val="009044F3"/>
    <w:rsid w:val="00922C38"/>
    <w:rsid w:val="00932BA4"/>
    <w:rsid w:val="00977EB3"/>
    <w:rsid w:val="00984DF7"/>
    <w:rsid w:val="0098633D"/>
    <w:rsid w:val="009E6C02"/>
    <w:rsid w:val="00A032BE"/>
    <w:rsid w:val="00A27BBE"/>
    <w:rsid w:val="00A50A8A"/>
    <w:rsid w:val="00A62662"/>
    <w:rsid w:val="00A62F3F"/>
    <w:rsid w:val="00AB266A"/>
    <w:rsid w:val="00AB7EC7"/>
    <w:rsid w:val="00AD115E"/>
    <w:rsid w:val="00AD18C9"/>
    <w:rsid w:val="00AE2EA3"/>
    <w:rsid w:val="00B05E72"/>
    <w:rsid w:val="00B26407"/>
    <w:rsid w:val="00B72B87"/>
    <w:rsid w:val="00BB71D9"/>
    <w:rsid w:val="00BD6756"/>
    <w:rsid w:val="00BE2DEF"/>
    <w:rsid w:val="00BE305B"/>
    <w:rsid w:val="00C82565"/>
    <w:rsid w:val="00CD54A1"/>
    <w:rsid w:val="00D0464F"/>
    <w:rsid w:val="00D4649E"/>
    <w:rsid w:val="00D54A59"/>
    <w:rsid w:val="00D5743F"/>
    <w:rsid w:val="00D65BDC"/>
    <w:rsid w:val="00D71173"/>
    <w:rsid w:val="00D75693"/>
    <w:rsid w:val="00D8097B"/>
    <w:rsid w:val="00DC7291"/>
    <w:rsid w:val="00E35952"/>
    <w:rsid w:val="00E435DD"/>
    <w:rsid w:val="00E70FFA"/>
    <w:rsid w:val="00E97979"/>
    <w:rsid w:val="00EA12DF"/>
    <w:rsid w:val="00EB07D3"/>
    <w:rsid w:val="00EC3D7E"/>
    <w:rsid w:val="00ED1BB9"/>
    <w:rsid w:val="00EF3978"/>
    <w:rsid w:val="00F1235F"/>
    <w:rsid w:val="00F15B3D"/>
    <w:rsid w:val="00F16F98"/>
    <w:rsid w:val="00F30394"/>
    <w:rsid w:val="00F500C5"/>
    <w:rsid w:val="00F72D29"/>
    <w:rsid w:val="00F83DD6"/>
    <w:rsid w:val="00F95598"/>
    <w:rsid w:val="00F958D8"/>
    <w:rsid w:val="00FD6512"/>
    <w:rsid w:val="00FE3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BB71D9"/>
    <w:rPr>
      <w:color w:val="0563C1" w:themeColor="hyperlink"/>
      <w:u w:val="single"/>
    </w:rPr>
  </w:style>
  <w:style w:type="character" w:styleId="zlenenKpr">
    <w:name w:val="FollowedHyperlink"/>
    <w:basedOn w:val="VarsaylanParagrafYazTipi"/>
    <w:uiPriority w:val="99"/>
    <w:semiHidden/>
    <w:unhideWhenUsed/>
    <w:rsid w:val="008F4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70588765">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1020812248">
      <w:bodyDiv w:val="1"/>
      <w:marLeft w:val="0"/>
      <w:marRight w:val="0"/>
      <w:marTop w:val="0"/>
      <w:marBottom w:val="0"/>
      <w:divBdr>
        <w:top w:val="none" w:sz="0" w:space="0" w:color="auto"/>
        <w:left w:val="none" w:sz="0" w:space="0" w:color="auto"/>
        <w:bottom w:val="none" w:sz="0" w:space="0" w:color="auto"/>
        <w:right w:val="none" w:sz="0" w:space="0" w:color="auto"/>
      </w:divBdr>
    </w:div>
    <w:div w:id="129428492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412191471">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FEA4-7FAD-4AFF-BF4D-817C217C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2021-09-23T14:05:00Z</dcterms:created>
  <dcterms:modified xsi:type="dcterms:W3CDTF">2021-09-30T08:31:00Z</dcterms:modified>
</cp:coreProperties>
</file>