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D30" w:rsidRPr="00D162B3" w:rsidRDefault="0027324A" w:rsidP="00D162B3">
      <w:pPr>
        <w:pStyle w:val="AralkYok"/>
        <w:rPr>
          <w:rFonts w:cstheme="minorHAnsi"/>
          <w:b/>
          <w:sz w:val="40"/>
          <w:szCs w:val="40"/>
        </w:rPr>
      </w:pPr>
      <w:r w:rsidRPr="00D162B3">
        <w:rPr>
          <w:rFonts w:cstheme="minorHAnsi"/>
          <w:b/>
          <w:sz w:val="40"/>
          <w:szCs w:val="40"/>
        </w:rPr>
        <w:t>KÖYLÜ GÜZELİ İŞ BAŞINDA</w:t>
      </w:r>
    </w:p>
    <w:p w:rsidR="00D162B3" w:rsidRPr="00D162B3" w:rsidRDefault="00D162B3" w:rsidP="00D162B3">
      <w:pPr>
        <w:pStyle w:val="AralkYok"/>
        <w:rPr>
          <w:rFonts w:cstheme="minorHAnsi"/>
          <w:sz w:val="24"/>
          <w:szCs w:val="24"/>
        </w:rPr>
      </w:pPr>
    </w:p>
    <w:p w:rsidR="00D162B3" w:rsidRDefault="0027324A" w:rsidP="00D162B3">
      <w:pPr>
        <w:pStyle w:val="AralkYok"/>
        <w:rPr>
          <w:rFonts w:cstheme="minorHAnsi"/>
          <w:sz w:val="24"/>
          <w:szCs w:val="24"/>
        </w:rPr>
      </w:pPr>
      <w:r w:rsidRPr="00D162B3">
        <w:rPr>
          <w:rFonts w:cstheme="minorHAnsi"/>
          <w:sz w:val="24"/>
          <w:szCs w:val="24"/>
        </w:rPr>
        <w:t>Sevilen oyuncu Esra Sönmezer, yeni sinema filmi</w:t>
      </w:r>
      <w:r w:rsidR="00476D90" w:rsidRPr="00D162B3">
        <w:rPr>
          <w:rFonts w:cstheme="minorHAnsi"/>
          <w:sz w:val="24"/>
          <w:szCs w:val="24"/>
        </w:rPr>
        <w:t xml:space="preserve"> </w:t>
      </w:r>
      <w:r w:rsidR="00476D90" w:rsidRPr="00D162B3">
        <w:rPr>
          <w:rFonts w:cstheme="minorHAnsi"/>
          <w:i/>
          <w:sz w:val="24"/>
          <w:szCs w:val="24"/>
        </w:rPr>
        <w:t>Göç Yolu (Elveda Balkanlar)</w:t>
      </w:r>
      <w:r w:rsidR="00476D90" w:rsidRPr="00D162B3">
        <w:rPr>
          <w:rFonts w:cstheme="minorHAnsi"/>
          <w:sz w:val="24"/>
          <w:szCs w:val="24"/>
        </w:rPr>
        <w:t xml:space="preserve"> sayesinde köy hayatına alıştı. Sakarya ve Hendek civarında çekimleri devam eden sinema filminin yönetmeni Turgut Ural “Gerçeğe yakın sahneleri </w:t>
      </w:r>
      <w:bookmarkStart w:id="0" w:name="_GoBack"/>
      <w:bookmarkEnd w:id="0"/>
      <w:r w:rsidR="00476D90" w:rsidRPr="00D162B3">
        <w:rPr>
          <w:rFonts w:cstheme="minorHAnsi"/>
          <w:sz w:val="24"/>
          <w:szCs w:val="24"/>
        </w:rPr>
        <w:t xml:space="preserve">beyaz perdeye taşıyacağız. Oyuncu kadromdan çok memnunum. Esra Sönmezer’in içindeki köylü kızı izleyiciyi şaşırtacak” dedi. Kostümleriyle ve köy işlerindeki el becerileriyle çekimleri izleyenleri şaşırtan Sönmezer “Hayatımda ilk kez hamur açtım ve bu bana çok keyif verdi. İlk başta </w:t>
      </w:r>
      <w:r w:rsidR="00610793" w:rsidRPr="00D162B3">
        <w:rPr>
          <w:rFonts w:cstheme="minorHAnsi"/>
          <w:sz w:val="24"/>
          <w:szCs w:val="24"/>
        </w:rPr>
        <w:t>tuhaf</w:t>
      </w:r>
      <w:r w:rsidR="00476D90" w:rsidRPr="00D162B3">
        <w:rPr>
          <w:rFonts w:cstheme="minorHAnsi"/>
          <w:sz w:val="24"/>
          <w:szCs w:val="24"/>
        </w:rPr>
        <w:t xml:space="preserve"> </w:t>
      </w:r>
      <w:r w:rsidR="00610793" w:rsidRPr="00D162B3">
        <w:rPr>
          <w:rFonts w:cstheme="minorHAnsi"/>
          <w:sz w:val="24"/>
          <w:szCs w:val="24"/>
        </w:rPr>
        <w:t>gelse de</w:t>
      </w:r>
      <w:r w:rsidR="00476D90" w:rsidRPr="00D162B3">
        <w:rPr>
          <w:rFonts w:cstheme="minorHAnsi"/>
          <w:sz w:val="24"/>
          <w:szCs w:val="24"/>
        </w:rPr>
        <w:t xml:space="preserve"> çabuk alıştım. İşlerimde emekliliğim geldiğinde bir köye yerleşip bu yaşamın tadını çıkarmak isterim, köy hayatı yaşayanların nasıl bu kadar stressiz ve sağlıklı olduklarını onlar gibi yaşayınca anladım” dedi.</w:t>
      </w:r>
      <w:r w:rsidR="00610793" w:rsidRPr="00D162B3">
        <w:rPr>
          <w:rFonts w:cstheme="minorHAnsi"/>
          <w:sz w:val="24"/>
          <w:szCs w:val="24"/>
        </w:rPr>
        <w:t xml:space="preserve"> Göç Yolu (Elveda Balkanlar) isimli sinema filmi sayesinde köy hayatına iyiden iyiye alışan Esra Sönmezer, emeklilik planları yapmaya başladı.</w:t>
      </w:r>
    </w:p>
    <w:p w:rsidR="00D162B3" w:rsidRDefault="00D162B3" w:rsidP="00D162B3">
      <w:pPr>
        <w:pStyle w:val="AralkYok"/>
        <w:rPr>
          <w:rFonts w:cstheme="minorHAnsi"/>
          <w:sz w:val="24"/>
          <w:szCs w:val="24"/>
        </w:rPr>
      </w:pPr>
    </w:p>
    <w:p w:rsidR="00610793" w:rsidRPr="00D162B3" w:rsidRDefault="00610793" w:rsidP="00D162B3">
      <w:pPr>
        <w:pStyle w:val="AralkYok"/>
        <w:rPr>
          <w:rFonts w:cstheme="minorHAnsi"/>
          <w:sz w:val="24"/>
          <w:szCs w:val="24"/>
        </w:rPr>
      </w:pPr>
      <w:r w:rsidRPr="00D162B3">
        <w:rPr>
          <w:rFonts w:cstheme="minorHAnsi"/>
          <w:sz w:val="24"/>
          <w:szCs w:val="24"/>
        </w:rPr>
        <w:t>BASIN DANIŞMANI</w:t>
      </w:r>
    </w:p>
    <w:p w:rsidR="00610793" w:rsidRPr="00D162B3" w:rsidRDefault="00610793" w:rsidP="00D162B3">
      <w:pPr>
        <w:pStyle w:val="AralkYok"/>
        <w:rPr>
          <w:rFonts w:cstheme="minorHAnsi"/>
          <w:sz w:val="24"/>
          <w:szCs w:val="24"/>
        </w:rPr>
      </w:pPr>
      <w:r w:rsidRPr="00D162B3">
        <w:rPr>
          <w:rFonts w:cstheme="minorHAnsi"/>
          <w:sz w:val="24"/>
          <w:szCs w:val="24"/>
        </w:rPr>
        <w:t>SELÇUK AKA</w:t>
      </w:r>
    </w:p>
    <w:p w:rsidR="00610793" w:rsidRPr="00D162B3" w:rsidRDefault="00610793" w:rsidP="00D162B3">
      <w:pPr>
        <w:pStyle w:val="AralkYok"/>
        <w:rPr>
          <w:rFonts w:cstheme="minorHAnsi"/>
          <w:sz w:val="24"/>
          <w:szCs w:val="24"/>
        </w:rPr>
      </w:pPr>
      <w:r w:rsidRPr="00D162B3">
        <w:rPr>
          <w:rFonts w:cstheme="minorHAnsi"/>
          <w:sz w:val="24"/>
          <w:szCs w:val="24"/>
        </w:rPr>
        <w:t>0535 577 47 19</w:t>
      </w:r>
    </w:p>
    <w:sectPr w:rsidR="00610793" w:rsidRPr="00D162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CDF"/>
    <w:rsid w:val="001F3D30"/>
    <w:rsid w:val="0027324A"/>
    <w:rsid w:val="00476D90"/>
    <w:rsid w:val="00610793"/>
    <w:rsid w:val="00A66CDF"/>
    <w:rsid w:val="00D162B3"/>
    <w:rsid w:val="00EA32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2B92B"/>
  <w15:docId w15:val="{858CCE65-7BBC-40C2-B58B-9650C703B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162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139</Words>
  <Characters>798</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Selçuk Aka</dc:creator>
  <cp:keywords/>
  <dc:description/>
  <cp:lastModifiedBy>Sadi Cilingir</cp:lastModifiedBy>
  <cp:revision>7</cp:revision>
  <dcterms:created xsi:type="dcterms:W3CDTF">2016-10-02T16:29:00Z</dcterms:created>
  <dcterms:modified xsi:type="dcterms:W3CDTF">2016-10-06T15:55:00Z</dcterms:modified>
</cp:coreProperties>
</file>