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7D" w:rsidRDefault="0086327D" w:rsidP="001B083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-518795</wp:posOffset>
            </wp:positionV>
            <wp:extent cx="1171575" cy="962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27D" w:rsidRDefault="0086327D" w:rsidP="001B0838">
      <w:pPr>
        <w:rPr>
          <w:rFonts w:ascii="Tahoma" w:hAnsi="Tahoma" w:cs="Tahoma"/>
          <w:noProof/>
        </w:rPr>
      </w:pPr>
    </w:p>
    <w:p w:rsidR="00C3397F" w:rsidRDefault="007475E8" w:rsidP="007475E8">
      <w:pPr>
        <w:rPr>
          <w:rFonts w:ascii="Tahoma" w:hAnsi="Tahoma" w:cs="Tahoma"/>
          <w:b/>
          <w:u w:val="single"/>
        </w:rPr>
      </w:pPr>
      <w:r w:rsidRPr="00AF5958">
        <w:rPr>
          <w:rFonts w:ascii="Tahoma" w:hAnsi="Tahoma" w:cs="Tahoma"/>
          <w:b/>
          <w:u w:val="single"/>
        </w:rPr>
        <w:t>BASIN BÜLTENİ</w:t>
      </w:r>
      <w:r w:rsidRPr="00AF5958">
        <w:rPr>
          <w:rFonts w:ascii="Tahoma" w:hAnsi="Tahoma" w:cs="Tahoma"/>
          <w:b/>
          <w:u w:val="single"/>
        </w:rPr>
        <w:tab/>
      </w:r>
      <w:r w:rsidRPr="00AF5958">
        <w:rPr>
          <w:rFonts w:ascii="Tahoma" w:hAnsi="Tahoma" w:cs="Tahoma"/>
          <w:b/>
          <w:u w:val="single"/>
        </w:rPr>
        <w:tab/>
      </w:r>
      <w:r w:rsidRPr="00AF5958">
        <w:rPr>
          <w:rFonts w:ascii="Tahoma" w:hAnsi="Tahoma" w:cs="Tahoma"/>
          <w:b/>
          <w:u w:val="single"/>
        </w:rPr>
        <w:tab/>
      </w:r>
      <w:r w:rsidRPr="00AF5958">
        <w:rPr>
          <w:rFonts w:ascii="Tahoma" w:hAnsi="Tahoma" w:cs="Tahoma"/>
          <w:b/>
          <w:u w:val="single"/>
        </w:rPr>
        <w:tab/>
      </w:r>
      <w:r w:rsidRPr="00AF5958">
        <w:rPr>
          <w:rFonts w:ascii="Tahoma" w:hAnsi="Tahoma" w:cs="Tahoma"/>
          <w:b/>
          <w:u w:val="single"/>
        </w:rPr>
        <w:tab/>
      </w:r>
      <w:r w:rsidRPr="00AF5958">
        <w:rPr>
          <w:rFonts w:ascii="Tahoma" w:hAnsi="Tahoma" w:cs="Tahoma"/>
          <w:b/>
          <w:u w:val="single"/>
        </w:rPr>
        <w:tab/>
      </w:r>
      <w:r w:rsidRPr="00AF5958">
        <w:rPr>
          <w:rFonts w:ascii="Tahoma" w:hAnsi="Tahoma" w:cs="Tahoma"/>
          <w:b/>
          <w:u w:val="single"/>
        </w:rPr>
        <w:tab/>
      </w:r>
      <w:r w:rsidR="00546056">
        <w:rPr>
          <w:rFonts w:ascii="Tahoma" w:hAnsi="Tahoma" w:cs="Tahoma"/>
          <w:b/>
          <w:u w:val="single"/>
        </w:rPr>
        <w:tab/>
      </w:r>
      <w:r w:rsidR="005A7769">
        <w:rPr>
          <w:rFonts w:ascii="Tahoma" w:hAnsi="Tahoma" w:cs="Tahoma"/>
          <w:b/>
          <w:u w:val="single"/>
        </w:rPr>
        <w:t xml:space="preserve"> 17</w:t>
      </w:r>
      <w:r w:rsidR="00841ABA">
        <w:rPr>
          <w:rFonts w:ascii="Tahoma" w:hAnsi="Tahoma" w:cs="Tahoma"/>
          <w:b/>
          <w:u w:val="single"/>
        </w:rPr>
        <w:t xml:space="preserve"> </w:t>
      </w:r>
      <w:r w:rsidR="00D80908">
        <w:rPr>
          <w:rFonts w:ascii="Tahoma" w:hAnsi="Tahoma" w:cs="Tahoma"/>
          <w:b/>
          <w:u w:val="single"/>
        </w:rPr>
        <w:t>Haziran</w:t>
      </w:r>
      <w:r w:rsidR="00542839">
        <w:rPr>
          <w:rFonts w:ascii="Tahoma" w:hAnsi="Tahoma" w:cs="Tahoma"/>
          <w:b/>
          <w:u w:val="single"/>
        </w:rPr>
        <w:t xml:space="preserve"> </w:t>
      </w:r>
      <w:r w:rsidR="00CB2B98">
        <w:rPr>
          <w:rFonts w:ascii="Tahoma" w:hAnsi="Tahoma" w:cs="Tahoma"/>
          <w:b/>
          <w:u w:val="single"/>
        </w:rPr>
        <w:t>201</w:t>
      </w:r>
      <w:r w:rsidR="00ED622F">
        <w:rPr>
          <w:rFonts w:ascii="Tahoma" w:hAnsi="Tahoma" w:cs="Tahoma"/>
          <w:b/>
          <w:u w:val="single"/>
        </w:rPr>
        <w:t>9</w:t>
      </w:r>
    </w:p>
    <w:p w:rsidR="006D456B" w:rsidRPr="006D456B" w:rsidRDefault="001C0242" w:rsidP="001C0242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Happy</w:t>
      </w:r>
      <w:proofErr w:type="spellEnd"/>
      <w:r>
        <w:rPr>
          <w:rFonts w:ascii="Tahoma" w:hAnsi="Tahoma" w:cs="Tahoma"/>
          <w:b/>
        </w:rPr>
        <w:t xml:space="preserve"> Meal</w:t>
      </w:r>
      <w:r w:rsidR="006D456B">
        <w:rPr>
          <w:rFonts w:ascii="Tahoma" w:hAnsi="Tahoma" w:cs="Tahoma"/>
          <w:b/>
        </w:rPr>
        <w:t xml:space="preserve"> ile yeni bir macera</w:t>
      </w:r>
    </w:p>
    <w:p w:rsidR="002F4EBA" w:rsidRPr="00681378" w:rsidRDefault="006D456B" w:rsidP="00681378">
      <w:pPr>
        <w:pStyle w:val="AralkYok"/>
        <w:jc w:val="center"/>
        <w:rPr>
          <w:rFonts w:ascii="Tahoma" w:hAnsi="Tahoma" w:cs="Tahoma"/>
          <w:b/>
          <w:bCs/>
          <w:sz w:val="40"/>
          <w:szCs w:val="40"/>
        </w:rPr>
      </w:pPr>
      <w:proofErr w:type="spellStart"/>
      <w:r w:rsidRPr="00681378">
        <w:rPr>
          <w:rFonts w:ascii="Tahoma" w:hAnsi="Tahoma" w:cs="Tahoma"/>
          <w:b/>
          <w:bCs/>
          <w:sz w:val="40"/>
          <w:szCs w:val="40"/>
        </w:rPr>
        <w:t>The</w:t>
      </w:r>
      <w:proofErr w:type="spellEnd"/>
      <w:r w:rsidRPr="00681378">
        <w:rPr>
          <w:rFonts w:ascii="Tahoma" w:hAnsi="Tahoma" w:cs="Tahoma"/>
          <w:b/>
          <w:bCs/>
          <w:sz w:val="40"/>
          <w:szCs w:val="40"/>
        </w:rPr>
        <w:t xml:space="preserve"> </w:t>
      </w:r>
      <w:proofErr w:type="spellStart"/>
      <w:r w:rsidRPr="00681378">
        <w:rPr>
          <w:rFonts w:ascii="Tahoma" w:hAnsi="Tahoma" w:cs="Tahoma"/>
          <w:b/>
          <w:bCs/>
          <w:sz w:val="40"/>
          <w:szCs w:val="40"/>
        </w:rPr>
        <w:t>Secret</w:t>
      </w:r>
      <w:proofErr w:type="spellEnd"/>
      <w:r w:rsidRPr="00681378">
        <w:rPr>
          <w:rFonts w:ascii="Tahoma" w:hAnsi="Tahoma" w:cs="Tahoma"/>
          <w:b/>
          <w:bCs/>
          <w:sz w:val="40"/>
          <w:szCs w:val="40"/>
        </w:rPr>
        <w:t xml:space="preserve"> Life </w:t>
      </w:r>
      <w:r w:rsidR="00681378" w:rsidRPr="00681378">
        <w:rPr>
          <w:rFonts w:ascii="Tahoma" w:hAnsi="Tahoma" w:cs="Tahoma"/>
          <w:b/>
          <w:bCs/>
          <w:sz w:val="40"/>
          <w:szCs w:val="40"/>
        </w:rPr>
        <w:t xml:space="preserve">Of </w:t>
      </w:r>
      <w:proofErr w:type="spellStart"/>
      <w:r w:rsidRPr="00681378">
        <w:rPr>
          <w:rFonts w:ascii="Tahoma" w:hAnsi="Tahoma" w:cs="Tahoma"/>
          <w:b/>
          <w:bCs/>
          <w:sz w:val="40"/>
          <w:szCs w:val="40"/>
        </w:rPr>
        <w:t>Pets</w:t>
      </w:r>
      <w:proofErr w:type="spellEnd"/>
      <w:r w:rsidR="00E80B3E" w:rsidRPr="00681378">
        <w:rPr>
          <w:rFonts w:ascii="Tahoma" w:hAnsi="Tahoma" w:cs="Tahoma"/>
          <w:b/>
          <w:bCs/>
          <w:sz w:val="40"/>
          <w:szCs w:val="40"/>
        </w:rPr>
        <w:t xml:space="preserve"> </w:t>
      </w:r>
      <w:r w:rsidR="00681378" w:rsidRPr="00681378">
        <w:rPr>
          <w:rFonts w:ascii="Tahoma" w:hAnsi="Tahoma" w:cs="Tahoma"/>
          <w:b/>
          <w:bCs/>
          <w:sz w:val="40"/>
          <w:szCs w:val="40"/>
        </w:rPr>
        <w:t xml:space="preserve">2 </w:t>
      </w:r>
      <w:r w:rsidR="00931B87">
        <w:rPr>
          <w:rFonts w:ascii="Tahoma" w:hAnsi="Tahoma" w:cs="Tahoma"/>
          <w:b/>
          <w:bCs/>
          <w:sz w:val="40"/>
          <w:szCs w:val="40"/>
        </w:rPr>
        <w:t xml:space="preserve">Filminin </w:t>
      </w:r>
      <w:r w:rsidR="00681378" w:rsidRPr="00681378">
        <w:rPr>
          <w:rFonts w:ascii="Tahoma" w:hAnsi="Tahoma" w:cs="Tahoma"/>
          <w:b/>
          <w:bCs/>
          <w:sz w:val="40"/>
          <w:szCs w:val="40"/>
        </w:rPr>
        <w:t xml:space="preserve">Oyuncakları </w:t>
      </w:r>
      <w:proofErr w:type="spellStart"/>
      <w:r w:rsidR="002F4EBA" w:rsidRPr="00681378">
        <w:rPr>
          <w:rFonts w:ascii="Tahoma" w:hAnsi="Tahoma" w:cs="Tahoma"/>
          <w:b/>
          <w:bCs/>
          <w:sz w:val="40"/>
          <w:szCs w:val="40"/>
        </w:rPr>
        <w:t>Happy</w:t>
      </w:r>
      <w:proofErr w:type="spellEnd"/>
      <w:r w:rsidR="002F4EBA" w:rsidRPr="00681378">
        <w:rPr>
          <w:rFonts w:ascii="Tahoma" w:hAnsi="Tahoma" w:cs="Tahoma"/>
          <w:b/>
          <w:bCs/>
          <w:sz w:val="40"/>
          <w:szCs w:val="40"/>
        </w:rPr>
        <w:t xml:space="preserve"> Meal </w:t>
      </w:r>
      <w:r w:rsidR="00681378" w:rsidRPr="00681378">
        <w:rPr>
          <w:rFonts w:ascii="Tahoma" w:hAnsi="Tahoma" w:cs="Tahoma"/>
          <w:b/>
          <w:bCs/>
          <w:sz w:val="40"/>
          <w:szCs w:val="40"/>
        </w:rPr>
        <w:t>Menülerinde</w:t>
      </w:r>
    </w:p>
    <w:p w:rsidR="00681378" w:rsidRDefault="00681378" w:rsidP="00681378">
      <w:pPr>
        <w:pStyle w:val="AralkYok"/>
      </w:pPr>
    </w:p>
    <w:p w:rsidR="002F4EBA" w:rsidRDefault="006D456B" w:rsidP="002F4EBA">
      <w:pPr>
        <w:rPr>
          <w:rFonts w:ascii="Tahoma" w:hAnsi="Tahoma" w:cs="Tahoma"/>
          <w:color w:val="000000"/>
          <w:shd w:val="clear" w:color="auto" w:fill="FFFFFF"/>
        </w:rPr>
      </w:pPr>
      <w:bookmarkStart w:id="0" w:name="_GoBack"/>
      <w:r>
        <w:rPr>
          <w:rFonts w:ascii="Tahoma" w:hAnsi="Tahoma" w:cs="Tahoma"/>
          <w:b/>
          <w:bCs/>
          <w:sz w:val="24"/>
          <w:szCs w:val="24"/>
        </w:rPr>
        <w:t>“E</w:t>
      </w:r>
      <w:r w:rsidRPr="006D456B">
        <w:rPr>
          <w:rFonts w:ascii="Tahoma" w:hAnsi="Tahoma" w:cs="Tahoma"/>
          <w:b/>
          <w:bCs/>
          <w:sz w:val="24"/>
          <w:szCs w:val="24"/>
        </w:rPr>
        <w:t>vcil Hayvanların Gizli Yaşamı</w:t>
      </w:r>
      <w:r w:rsidR="007E11EE">
        <w:rPr>
          <w:rFonts w:ascii="Tahoma" w:hAnsi="Tahoma" w:cs="Tahoma"/>
          <w:b/>
          <w:bCs/>
          <w:sz w:val="24"/>
          <w:szCs w:val="24"/>
        </w:rPr>
        <w:t xml:space="preserve"> 2” (</w:t>
      </w:r>
      <w:proofErr w:type="spellStart"/>
      <w:r w:rsidR="007E11EE">
        <w:rPr>
          <w:rFonts w:ascii="Tahoma" w:hAnsi="Tahoma" w:cs="Tahoma"/>
          <w:b/>
          <w:bCs/>
          <w:sz w:val="24"/>
          <w:szCs w:val="24"/>
        </w:rPr>
        <w:t>The</w:t>
      </w:r>
      <w:proofErr w:type="spellEnd"/>
      <w:r w:rsidR="007E11E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7E11EE">
        <w:rPr>
          <w:rFonts w:ascii="Tahoma" w:hAnsi="Tahoma" w:cs="Tahoma"/>
          <w:b/>
          <w:bCs/>
          <w:sz w:val="24"/>
          <w:szCs w:val="24"/>
        </w:rPr>
        <w:t>Secret</w:t>
      </w:r>
      <w:proofErr w:type="spellEnd"/>
      <w:r w:rsidR="007E11EE">
        <w:rPr>
          <w:rFonts w:ascii="Tahoma" w:hAnsi="Tahoma" w:cs="Tahoma"/>
          <w:b/>
          <w:bCs/>
          <w:sz w:val="24"/>
          <w:szCs w:val="24"/>
        </w:rPr>
        <w:t xml:space="preserve"> Life of </w:t>
      </w:r>
      <w:proofErr w:type="spellStart"/>
      <w:r w:rsidR="007E11EE">
        <w:rPr>
          <w:rFonts w:ascii="Tahoma" w:hAnsi="Tahoma" w:cs="Tahoma"/>
          <w:b/>
          <w:bCs/>
          <w:sz w:val="24"/>
          <w:szCs w:val="24"/>
        </w:rPr>
        <w:t>Pets</w:t>
      </w:r>
      <w:proofErr w:type="spellEnd"/>
      <w:r w:rsidR="007E11EE">
        <w:rPr>
          <w:rFonts w:ascii="Tahoma" w:hAnsi="Tahoma" w:cs="Tahoma"/>
          <w:b/>
          <w:bCs/>
          <w:sz w:val="24"/>
          <w:szCs w:val="24"/>
        </w:rPr>
        <w:t xml:space="preserve"> 2) </w:t>
      </w:r>
      <w:r w:rsidR="001C0242">
        <w:rPr>
          <w:rFonts w:ascii="Tahoma" w:hAnsi="Tahoma" w:cs="Tahoma"/>
          <w:b/>
          <w:bCs/>
          <w:sz w:val="24"/>
          <w:szCs w:val="24"/>
        </w:rPr>
        <w:t>filminin karakterleri</w:t>
      </w:r>
      <w:r w:rsidR="00556FD4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McDonald’s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Happy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Meal menülerinde çocuklarla buluşuyor</w:t>
      </w:r>
      <w:r w:rsidR="00B37F6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7E11EE" w:rsidRDefault="007E11EE" w:rsidP="002F4EBA">
      <w:pPr>
        <w:rPr>
          <w:rFonts w:ascii="Tahoma" w:hAnsi="Tahoma" w:cs="Tahoma"/>
          <w:sz w:val="24"/>
          <w:shd w:val="clear" w:color="auto" w:fill="FFFFFF"/>
        </w:rPr>
      </w:pPr>
      <w:r>
        <w:rPr>
          <w:rFonts w:ascii="Tahoma" w:hAnsi="Tahoma" w:cs="Tahoma"/>
          <w:sz w:val="24"/>
          <w:shd w:val="clear" w:color="auto" w:fill="FFFFFF"/>
        </w:rPr>
        <w:t>2016 yılına damgasını vuran “Evcil Hayvanların Gizli Yaşamı” (</w:t>
      </w:r>
      <w:proofErr w:type="spellStart"/>
      <w:r>
        <w:rPr>
          <w:rFonts w:ascii="Tahoma" w:hAnsi="Tahoma" w:cs="Tahoma"/>
          <w:sz w:val="24"/>
          <w:shd w:val="clear" w:color="auto" w:fill="FFFFFF"/>
        </w:rPr>
        <w:t>The</w:t>
      </w:r>
      <w:proofErr w:type="spellEnd"/>
      <w:r>
        <w:rPr>
          <w:rFonts w:ascii="Tahoma" w:hAnsi="Tahoma" w:cs="Tahoma"/>
          <w:sz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4"/>
          <w:shd w:val="clear" w:color="auto" w:fill="FFFFFF"/>
        </w:rPr>
        <w:t>Secret</w:t>
      </w:r>
      <w:proofErr w:type="spellEnd"/>
      <w:r>
        <w:rPr>
          <w:rFonts w:ascii="Tahoma" w:hAnsi="Tahoma" w:cs="Tahoma"/>
          <w:sz w:val="24"/>
          <w:shd w:val="clear" w:color="auto" w:fill="FFFFFF"/>
        </w:rPr>
        <w:t xml:space="preserve"> Life of </w:t>
      </w:r>
      <w:proofErr w:type="spellStart"/>
      <w:r>
        <w:rPr>
          <w:rFonts w:ascii="Tahoma" w:hAnsi="Tahoma" w:cs="Tahoma"/>
          <w:sz w:val="24"/>
          <w:shd w:val="clear" w:color="auto" w:fill="FFFFFF"/>
        </w:rPr>
        <w:t>Pets</w:t>
      </w:r>
      <w:proofErr w:type="spellEnd"/>
      <w:r>
        <w:rPr>
          <w:rFonts w:ascii="Tahoma" w:hAnsi="Tahoma" w:cs="Tahoma"/>
          <w:sz w:val="24"/>
          <w:shd w:val="clear" w:color="auto" w:fill="FFFFFF"/>
        </w:rPr>
        <w:t xml:space="preserve">) filminin kahramanları, serinin devam filmiyle beyazperdeye, oyuncaklarıyla da </w:t>
      </w:r>
      <w:proofErr w:type="spellStart"/>
      <w:r>
        <w:rPr>
          <w:rFonts w:ascii="Tahoma" w:hAnsi="Tahoma" w:cs="Tahoma"/>
          <w:sz w:val="24"/>
          <w:shd w:val="clear" w:color="auto" w:fill="FFFFFF"/>
        </w:rPr>
        <w:t>McDonalds</w:t>
      </w:r>
      <w:proofErr w:type="spellEnd"/>
      <w:r>
        <w:rPr>
          <w:rFonts w:ascii="Tahoma" w:hAnsi="Tahoma" w:cs="Tahoma"/>
          <w:sz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4"/>
          <w:shd w:val="clear" w:color="auto" w:fill="FFFFFF"/>
        </w:rPr>
        <w:t>Happy</w:t>
      </w:r>
      <w:proofErr w:type="spellEnd"/>
      <w:r>
        <w:rPr>
          <w:rFonts w:ascii="Tahoma" w:hAnsi="Tahoma" w:cs="Tahoma"/>
          <w:sz w:val="24"/>
          <w:shd w:val="clear" w:color="auto" w:fill="FFFFFF"/>
        </w:rPr>
        <w:t xml:space="preserve"> Meal menülerine geri dönüyor. </w:t>
      </w:r>
      <w:r w:rsidR="00B859B6" w:rsidRPr="00B859B6">
        <w:rPr>
          <w:rFonts w:ascii="Tahoma" w:hAnsi="Tahoma" w:cs="Tahoma"/>
          <w:sz w:val="24"/>
          <w:shd w:val="clear" w:color="auto" w:fill="FFFFFF"/>
        </w:rPr>
        <w:t>Her gün</w:t>
      </w:r>
      <w:r w:rsidR="00B859B6">
        <w:rPr>
          <w:rFonts w:ascii="Tahoma" w:hAnsi="Tahoma" w:cs="Tahoma"/>
          <w:sz w:val="24"/>
          <w:shd w:val="clear" w:color="auto" w:fill="FFFFFF"/>
        </w:rPr>
        <w:t xml:space="preserve"> sahipleri</w:t>
      </w:r>
      <w:r w:rsidR="00B859B6" w:rsidRPr="00B859B6">
        <w:rPr>
          <w:rFonts w:ascii="Tahoma" w:hAnsi="Tahoma" w:cs="Tahoma"/>
          <w:sz w:val="24"/>
          <w:shd w:val="clear" w:color="auto" w:fill="FFFFFF"/>
        </w:rPr>
        <w:t xml:space="preserve"> işe giderken evde </w:t>
      </w:r>
      <w:r w:rsidR="00B859B6">
        <w:rPr>
          <w:rFonts w:ascii="Tahoma" w:hAnsi="Tahoma" w:cs="Tahoma"/>
          <w:sz w:val="24"/>
          <w:shd w:val="clear" w:color="auto" w:fill="FFFFFF"/>
        </w:rPr>
        <w:t>kalan</w:t>
      </w:r>
      <w:r w:rsidR="00DC0998">
        <w:rPr>
          <w:rFonts w:ascii="Tahoma" w:hAnsi="Tahoma" w:cs="Tahoma"/>
          <w:sz w:val="24"/>
          <w:shd w:val="clear" w:color="auto" w:fill="FFFFFF"/>
        </w:rPr>
        <w:t xml:space="preserve"> evcil </w:t>
      </w:r>
      <w:r w:rsidR="001162F5">
        <w:rPr>
          <w:rFonts w:ascii="Tahoma" w:hAnsi="Tahoma" w:cs="Tahoma"/>
          <w:sz w:val="24"/>
          <w:shd w:val="clear" w:color="auto" w:fill="FFFFFF"/>
        </w:rPr>
        <w:t>hayvanların</w:t>
      </w:r>
      <w:r>
        <w:rPr>
          <w:rFonts w:ascii="Tahoma" w:hAnsi="Tahoma" w:cs="Tahoma"/>
          <w:sz w:val="24"/>
          <w:shd w:val="clear" w:color="auto" w:fill="FFFFFF"/>
        </w:rPr>
        <w:t xml:space="preserve"> başlarından geçenleri konu alan </w:t>
      </w:r>
      <w:r w:rsidR="00B859B6" w:rsidRPr="00B859B6">
        <w:rPr>
          <w:rFonts w:ascii="Tahoma" w:hAnsi="Tahoma" w:cs="Tahoma"/>
          <w:sz w:val="24"/>
          <w:shd w:val="clear" w:color="auto" w:fill="FFFFFF"/>
        </w:rPr>
        <w:t>"Evcil Hayvanların Giz</w:t>
      </w:r>
      <w:r w:rsidR="00E65C4E">
        <w:rPr>
          <w:rFonts w:ascii="Tahoma" w:hAnsi="Tahoma" w:cs="Tahoma"/>
          <w:sz w:val="24"/>
          <w:shd w:val="clear" w:color="auto" w:fill="FFFFFF"/>
        </w:rPr>
        <w:t>li Yaşamı</w:t>
      </w:r>
      <w:r>
        <w:rPr>
          <w:rFonts w:ascii="Tahoma" w:hAnsi="Tahoma" w:cs="Tahoma"/>
          <w:sz w:val="24"/>
          <w:shd w:val="clear" w:color="auto" w:fill="FFFFFF"/>
        </w:rPr>
        <w:t xml:space="preserve"> 2</w:t>
      </w:r>
      <w:r w:rsidR="00E65C4E">
        <w:rPr>
          <w:rFonts w:ascii="Tahoma" w:hAnsi="Tahoma" w:cs="Tahoma"/>
          <w:sz w:val="24"/>
          <w:shd w:val="clear" w:color="auto" w:fill="FFFFFF"/>
        </w:rPr>
        <w:t>" filmi</w:t>
      </w:r>
      <w:r>
        <w:rPr>
          <w:rFonts w:ascii="Tahoma" w:hAnsi="Tahoma" w:cs="Tahoma"/>
          <w:sz w:val="24"/>
          <w:shd w:val="clear" w:color="auto" w:fill="FFFFFF"/>
        </w:rPr>
        <w:t>nde heyecan, bu yıl yeni karakterlerin katılmasıyla daha da büyüdü.</w:t>
      </w:r>
    </w:p>
    <w:p w:rsidR="00E43922" w:rsidRPr="00E43922" w:rsidRDefault="00E43922" w:rsidP="002F4E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Yönetmen koltuğunda </w:t>
      </w:r>
      <w:proofErr w:type="spellStart"/>
      <w:r>
        <w:rPr>
          <w:rFonts w:ascii="Tahoma" w:hAnsi="Tahoma" w:cs="Tahoma"/>
          <w:sz w:val="24"/>
          <w:szCs w:val="24"/>
        </w:rPr>
        <w:t>Chris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Renaud'un</w:t>
      </w:r>
      <w:proofErr w:type="spellEnd"/>
      <w:r>
        <w:rPr>
          <w:rFonts w:ascii="Tahoma" w:hAnsi="Tahoma" w:cs="Tahoma"/>
          <w:sz w:val="24"/>
          <w:szCs w:val="24"/>
        </w:rPr>
        <w:t xml:space="preserve"> oturduğu ‘”</w:t>
      </w:r>
      <w:r>
        <w:rPr>
          <w:rFonts w:ascii="Tahoma" w:hAnsi="Tahoma" w:cs="Tahoma"/>
          <w:sz w:val="24"/>
          <w:szCs w:val="24"/>
          <w:shd w:val="clear" w:color="auto" w:fill="FFFFFF"/>
        </w:rPr>
        <w:t>Evcil Hayvanların Gizli Yaşamı 2</w:t>
      </w:r>
      <w:r>
        <w:rPr>
          <w:rFonts w:ascii="Tahoma" w:hAnsi="Tahoma" w:cs="Tahoma"/>
          <w:sz w:val="24"/>
          <w:szCs w:val="24"/>
        </w:rPr>
        <w:t>” adlı animasyon, 7 Haziran’da gösterime girdi.</w:t>
      </w:r>
    </w:p>
    <w:bookmarkEnd w:id="0"/>
    <w:p w:rsidR="008E26E3" w:rsidRPr="008E26E3" w:rsidRDefault="008E26E3" w:rsidP="008E26E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E26E3">
        <w:rPr>
          <w:rFonts w:ascii="Tahoma" w:eastAsia="Times New Roman" w:hAnsi="Tahoma" w:cs="Tahoma"/>
          <w:b/>
          <w:sz w:val="18"/>
          <w:szCs w:val="18"/>
          <w:u w:val="single"/>
        </w:rPr>
        <w:t xml:space="preserve">Türkiye’de </w:t>
      </w:r>
      <w:proofErr w:type="spellStart"/>
      <w:r w:rsidRPr="008E26E3">
        <w:rPr>
          <w:rFonts w:ascii="Tahoma" w:eastAsia="Times New Roman" w:hAnsi="Tahoma" w:cs="Tahoma"/>
          <w:b/>
          <w:sz w:val="18"/>
          <w:szCs w:val="18"/>
          <w:u w:val="single"/>
        </w:rPr>
        <w:t>McDonald’s</w:t>
      </w:r>
      <w:proofErr w:type="spellEnd"/>
    </w:p>
    <w:p w:rsidR="008E26E3" w:rsidRPr="008E26E3" w:rsidRDefault="008E26E3" w:rsidP="008E2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6E3">
        <w:rPr>
          <w:rFonts w:ascii="Tahoma" w:eastAsia="Times New Roman" w:hAnsi="Tahoma" w:cs="Tahoma"/>
          <w:sz w:val="18"/>
          <w:szCs w:val="18"/>
        </w:rPr>
        <w:t>‘</w:t>
      </w:r>
      <w:proofErr w:type="spellStart"/>
      <w:r w:rsidRPr="008E26E3">
        <w:rPr>
          <w:rFonts w:ascii="Tahoma" w:eastAsia="Times New Roman" w:hAnsi="Tahoma" w:cs="Tahoma"/>
          <w:sz w:val="18"/>
          <w:szCs w:val="18"/>
        </w:rPr>
        <w:t>BrandZ</w:t>
      </w:r>
      <w:proofErr w:type="spellEnd"/>
      <w:r w:rsidRPr="008E26E3">
        <w:rPr>
          <w:rFonts w:ascii="Tahoma" w:eastAsia="Times New Roman" w:hAnsi="Tahoma" w:cs="Tahoma"/>
          <w:sz w:val="18"/>
          <w:szCs w:val="18"/>
        </w:rPr>
        <w:t xml:space="preserve"> En Değerli 100 Küresel Marka’ çalışmasına göre dünyanın en değerli 10’uncu markası olan</w:t>
      </w:r>
      <w:r w:rsidRPr="008E26E3">
        <w:rPr>
          <w:rFonts w:ascii="Tahoma" w:eastAsia="Times New Roman" w:hAnsi="Tahoma" w:cs="Tahoma"/>
          <w:sz w:val="18"/>
          <w:szCs w:val="18"/>
          <w:shd w:val="clear" w:color="auto" w:fill="FFFFFF"/>
        </w:rPr>
        <w:t xml:space="preserve"> ve Türkiye’de ilk restoranını 1986 yılında açan </w:t>
      </w:r>
      <w:proofErr w:type="spellStart"/>
      <w:r w:rsidRPr="008E26E3">
        <w:rPr>
          <w:rFonts w:ascii="Tahoma" w:eastAsia="Times New Roman" w:hAnsi="Tahoma" w:cs="Tahoma"/>
          <w:sz w:val="18"/>
          <w:szCs w:val="18"/>
          <w:shd w:val="clear" w:color="auto" w:fill="FFFFFF"/>
        </w:rPr>
        <w:t>McDonald’s</w:t>
      </w:r>
      <w:proofErr w:type="spellEnd"/>
      <w:r w:rsidRPr="008E26E3">
        <w:rPr>
          <w:rFonts w:ascii="Tahoma" w:eastAsia="Times New Roman" w:hAnsi="Tahoma" w:cs="Tahoma"/>
          <w:sz w:val="18"/>
          <w:szCs w:val="18"/>
          <w:shd w:val="clear" w:color="auto" w:fill="FFFFFF"/>
        </w:rPr>
        <w:t xml:space="preserve">, 2005 yılından bu yana Anadolu Grubu (Anadolu Endüstri Holding) çatısı altında faaliyet göstermektedir. </w:t>
      </w:r>
      <w:proofErr w:type="spellStart"/>
      <w:r w:rsidRPr="008E26E3">
        <w:rPr>
          <w:rFonts w:ascii="Tahoma" w:eastAsia="Times New Roman" w:hAnsi="Tahoma" w:cs="Tahoma"/>
          <w:sz w:val="18"/>
          <w:szCs w:val="18"/>
          <w:shd w:val="clear" w:color="auto" w:fill="FFFFFF"/>
        </w:rPr>
        <w:t>McDonald’s</w:t>
      </w:r>
      <w:proofErr w:type="spellEnd"/>
      <w:r w:rsidRPr="008E26E3">
        <w:rPr>
          <w:rFonts w:ascii="Tahoma" w:eastAsia="Times New Roman" w:hAnsi="Tahoma" w:cs="Tahoma"/>
          <w:sz w:val="18"/>
          <w:szCs w:val="18"/>
          <w:shd w:val="clear" w:color="auto" w:fill="FFFFFF"/>
        </w:rPr>
        <w:t xml:space="preserve">, bugün yaklaşık 255 restoranı ve 6000 civarında çalışanı ile yılda 100 milyon kişiye hizmet vermektedir. </w:t>
      </w:r>
      <w:proofErr w:type="spellStart"/>
      <w:r w:rsidRPr="008E26E3">
        <w:rPr>
          <w:rFonts w:ascii="Tahoma" w:eastAsia="Times New Roman" w:hAnsi="Tahoma" w:cs="Tahoma"/>
          <w:sz w:val="18"/>
          <w:szCs w:val="18"/>
          <w:shd w:val="clear" w:color="auto" w:fill="FFFFFF"/>
        </w:rPr>
        <w:t>McDonald’s</w:t>
      </w:r>
      <w:proofErr w:type="spellEnd"/>
      <w:r w:rsidRPr="008E26E3">
        <w:rPr>
          <w:rFonts w:ascii="Tahoma" w:eastAsia="Times New Roman" w:hAnsi="Tahoma" w:cs="Tahoma"/>
          <w:sz w:val="18"/>
          <w:szCs w:val="18"/>
          <w:shd w:val="clear" w:color="auto" w:fill="FFFFFF"/>
        </w:rPr>
        <w:t xml:space="preserve">, sunduğu ürün ve hizmetlerin %98’ini Türkiye’de üretim yapan tedarikçilerden temin etmektedir. </w:t>
      </w:r>
    </w:p>
    <w:p w:rsidR="008E26E3" w:rsidRPr="008E26E3" w:rsidRDefault="008E26E3" w:rsidP="008E26E3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shd w:val="clear" w:color="auto" w:fill="FFFFFF"/>
        </w:rPr>
      </w:pPr>
    </w:p>
    <w:p w:rsidR="008E26E3" w:rsidRPr="008E26E3" w:rsidRDefault="008E26E3" w:rsidP="008E26E3">
      <w:pPr>
        <w:rPr>
          <w:rFonts w:ascii="Tahoma" w:hAnsi="Tahoma" w:cs="Tahoma"/>
          <w:sz w:val="18"/>
          <w:szCs w:val="20"/>
          <w:shd w:val="clear" w:color="auto" w:fill="FFFFFF"/>
        </w:rPr>
      </w:pPr>
      <w:proofErr w:type="spellStart"/>
      <w:r w:rsidRPr="008E26E3">
        <w:rPr>
          <w:rFonts w:ascii="Tahoma" w:hAnsi="Tahoma" w:cs="Tahoma"/>
          <w:b/>
          <w:bCs/>
          <w:sz w:val="18"/>
          <w:szCs w:val="20"/>
          <w:u w:val="single"/>
          <w:shd w:val="clear" w:color="auto" w:fill="FFFFFF"/>
        </w:rPr>
        <w:t>McDCafé</w:t>
      </w:r>
      <w:proofErr w:type="spellEnd"/>
      <w:r w:rsidRPr="008E26E3">
        <w:rPr>
          <w:rFonts w:ascii="Tahoma" w:hAnsi="Tahoma" w:cs="Tahoma"/>
          <w:color w:val="333333"/>
          <w:sz w:val="20"/>
          <w:shd w:val="clear" w:color="auto" w:fill="FFFFFF"/>
        </w:rPr>
        <w:br/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McCafé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yaklaşık 20 yıl önce Avustralya’da doğmuş bir konsepttir. Dünyada 32 ülkede 1300’den fazla restoranda faaliyet gösteren kahve zinciri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McCafé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, Türkiye’de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McDCafé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adıyla </w:t>
      </w:r>
      <w:r w:rsidR="00012052">
        <w:rPr>
          <w:rFonts w:ascii="Tahoma" w:hAnsi="Tahoma" w:cs="Tahoma"/>
          <w:sz w:val="18"/>
          <w:szCs w:val="20"/>
          <w:shd w:val="clear" w:color="auto" w:fill="FFFFFF"/>
        </w:rPr>
        <w:t>32</w:t>
      </w:r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McDonald’s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restoranında hizmet vermektedir.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McDCafé’lerde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,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Espresso’dan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Capuccino’ya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,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Flatwhite’dan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Americano’ya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,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Latte’den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Türk kahvesine,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Frappe’den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,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Smoothie’ye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kadar, birçok sıcak ve soğuk içecek seçeneklerinin yanında birbirinden lezzetli kek ve </w:t>
      </w:r>
      <w:proofErr w:type="spellStart"/>
      <w:r w:rsidRPr="008E26E3">
        <w:rPr>
          <w:rFonts w:ascii="Tahoma" w:hAnsi="Tahoma" w:cs="Tahoma"/>
          <w:sz w:val="18"/>
          <w:szCs w:val="20"/>
          <w:shd w:val="clear" w:color="auto" w:fill="FFFFFF"/>
        </w:rPr>
        <w:t>muffin</w:t>
      </w:r>
      <w:proofErr w:type="spellEnd"/>
      <w:r w:rsidRPr="008E26E3">
        <w:rPr>
          <w:rFonts w:ascii="Tahoma" w:hAnsi="Tahoma" w:cs="Tahoma"/>
          <w:sz w:val="18"/>
          <w:szCs w:val="20"/>
          <w:shd w:val="clear" w:color="auto" w:fill="FFFFFF"/>
        </w:rPr>
        <w:t xml:space="preserve"> gibi damak zevkine hitap eden yiyecekler de bulunmaktadır. </w:t>
      </w:r>
    </w:p>
    <w:p w:rsidR="008E26E3" w:rsidRPr="006D4FBA" w:rsidRDefault="008E26E3" w:rsidP="006D4FBA">
      <w:pPr>
        <w:rPr>
          <w:szCs w:val="18"/>
        </w:rPr>
      </w:pPr>
      <w:proofErr w:type="spellStart"/>
      <w:r w:rsidRPr="008E26E3">
        <w:rPr>
          <w:rFonts w:ascii="Tahoma" w:hAnsi="Tahoma" w:cs="Tahoma"/>
          <w:b/>
          <w:bCs/>
          <w:sz w:val="18"/>
          <w:szCs w:val="18"/>
          <w:shd w:val="clear" w:color="auto" w:fill="FFFFFF"/>
        </w:rPr>
        <w:t>McDonald’s</w:t>
      </w:r>
      <w:proofErr w:type="spellEnd"/>
      <w:r w:rsidRPr="008E26E3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Çocuk Vakfı Hakkında</w:t>
      </w:r>
      <w:r w:rsidRPr="008E26E3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br/>
      </w:r>
      <w:r w:rsidRPr="008E26E3">
        <w:rPr>
          <w:rFonts w:ascii="Tahoma" w:hAnsi="Tahoma" w:cs="Tahoma"/>
          <w:sz w:val="18"/>
          <w:szCs w:val="18"/>
          <w:shd w:val="clear" w:color="auto" w:fill="FFFFFF"/>
        </w:rPr>
        <w:t xml:space="preserve">1974 yılında ABD’de kurulan günümüzde 64 ülkede faaliyet gösteren </w:t>
      </w:r>
      <w:proofErr w:type="spellStart"/>
      <w:r w:rsidRPr="008E26E3">
        <w:rPr>
          <w:rFonts w:ascii="Tahoma" w:hAnsi="Tahoma" w:cs="Tahoma"/>
          <w:sz w:val="18"/>
          <w:szCs w:val="18"/>
          <w:shd w:val="clear" w:color="auto" w:fill="FFFFFF"/>
        </w:rPr>
        <w:t>RMHC’nin</w:t>
      </w:r>
      <w:proofErr w:type="spellEnd"/>
      <w:r w:rsidRPr="008E26E3">
        <w:rPr>
          <w:rFonts w:ascii="Tahoma" w:hAnsi="Tahoma" w:cs="Tahoma"/>
          <w:sz w:val="18"/>
          <w:szCs w:val="18"/>
          <w:shd w:val="clear" w:color="auto" w:fill="FFFFFF"/>
        </w:rPr>
        <w:t xml:space="preserve"> (Ronald McDonald House </w:t>
      </w:r>
      <w:proofErr w:type="spellStart"/>
      <w:r w:rsidRPr="008E26E3">
        <w:rPr>
          <w:rFonts w:ascii="Tahoma" w:hAnsi="Tahoma" w:cs="Tahoma"/>
          <w:sz w:val="18"/>
          <w:szCs w:val="18"/>
          <w:shd w:val="clear" w:color="auto" w:fill="FFFFFF"/>
        </w:rPr>
        <w:t>Charities</w:t>
      </w:r>
      <w:proofErr w:type="spellEnd"/>
      <w:r w:rsidRPr="008E26E3">
        <w:rPr>
          <w:rFonts w:ascii="Tahoma" w:hAnsi="Tahoma" w:cs="Tahoma"/>
          <w:sz w:val="18"/>
          <w:szCs w:val="18"/>
          <w:shd w:val="clear" w:color="auto" w:fill="FFFFFF"/>
        </w:rPr>
        <w:t xml:space="preserve">) bir uzantısı olarak Türkiye’de 2001 yılında faaliyete geçen </w:t>
      </w:r>
      <w:proofErr w:type="spellStart"/>
      <w:r w:rsidRPr="008E26E3">
        <w:rPr>
          <w:rFonts w:ascii="Tahoma" w:hAnsi="Tahoma" w:cs="Tahoma"/>
          <w:sz w:val="18"/>
          <w:szCs w:val="18"/>
          <w:shd w:val="clear" w:color="auto" w:fill="FFFFFF"/>
        </w:rPr>
        <w:t>McDonald’s</w:t>
      </w:r>
      <w:proofErr w:type="spellEnd"/>
      <w:r w:rsidRPr="008E26E3">
        <w:rPr>
          <w:rFonts w:ascii="Tahoma" w:hAnsi="Tahoma" w:cs="Tahoma"/>
          <w:sz w:val="18"/>
          <w:szCs w:val="18"/>
          <w:shd w:val="clear" w:color="auto" w:fill="FFFFFF"/>
        </w:rPr>
        <w:t xml:space="preserve"> Çocuk Vakfı’nın misyonu, çocukların sağlığı ve mutluluğu için projeler gerçekleştirmektir. </w:t>
      </w:r>
      <w:proofErr w:type="spellStart"/>
      <w:r w:rsidRPr="008E26E3">
        <w:rPr>
          <w:rFonts w:ascii="Tahoma" w:hAnsi="Tahoma" w:cs="Tahoma"/>
          <w:sz w:val="18"/>
          <w:szCs w:val="18"/>
          <w:shd w:val="clear" w:color="auto" w:fill="FFFFFF"/>
        </w:rPr>
        <w:t>McDonald’s</w:t>
      </w:r>
      <w:proofErr w:type="spellEnd"/>
      <w:r w:rsidRPr="008E26E3">
        <w:rPr>
          <w:rFonts w:ascii="Tahoma" w:hAnsi="Tahoma" w:cs="Tahoma"/>
          <w:sz w:val="18"/>
          <w:szCs w:val="18"/>
          <w:shd w:val="clear" w:color="auto" w:fill="FFFFFF"/>
        </w:rPr>
        <w:t xml:space="preserve"> Çocuk Vakfı, bu misyon çerçevesinde bugüne kadar 25 yerleşim merke</w:t>
      </w:r>
      <w:r w:rsidR="00012052">
        <w:rPr>
          <w:rFonts w:ascii="Tahoma" w:hAnsi="Tahoma" w:cs="Tahoma"/>
          <w:sz w:val="18"/>
          <w:szCs w:val="18"/>
          <w:shd w:val="clear" w:color="auto" w:fill="FFFFFF"/>
        </w:rPr>
        <w:t>zindeki 29 sağlık kuruluşunda 51</w:t>
      </w:r>
      <w:r w:rsidRPr="008E26E3">
        <w:rPr>
          <w:rFonts w:ascii="Tahoma" w:hAnsi="Tahoma" w:cs="Tahoma"/>
          <w:sz w:val="18"/>
          <w:szCs w:val="18"/>
          <w:shd w:val="clear" w:color="auto" w:fill="FFFFFF"/>
        </w:rPr>
        <w:t xml:space="preserve"> proje gerçekleştirmiştir. Bu projelerden yararlanan çocuk sayısı 250 </w:t>
      </w:r>
      <w:proofErr w:type="spellStart"/>
      <w:r w:rsidRPr="008E26E3">
        <w:rPr>
          <w:rFonts w:ascii="Tahoma" w:hAnsi="Tahoma" w:cs="Tahoma"/>
          <w:sz w:val="18"/>
          <w:szCs w:val="18"/>
          <w:shd w:val="clear" w:color="auto" w:fill="FFFFFF"/>
        </w:rPr>
        <w:t>bin’e</w:t>
      </w:r>
      <w:proofErr w:type="spellEnd"/>
      <w:r w:rsidRPr="008E26E3">
        <w:rPr>
          <w:rFonts w:ascii="Tahoma" w:hAnsi="Tahoma" w:cs="Tahoma"/>
          <w:sz w:val="18"/>
          <w:szCs w:val="18"/>
          <w:shd w:val="clear" w:color="auto" w:fill="FFFFFF"/>
        </w:rPr>
        <w:t xml:space="preserve"> yaklaşmış ve Vakfa 2 milyon doların üzerinde ayni ve nakdi bağış </w:t>
      </w:r>
      <w:proofErr w:type="spellStart"/>
      <w:r w:rsidRPr="008E26E3">
        <w:rPr>
          <w:rFonts w:ascii="Tahoma" w:hAnsi="Tahoma" w:cs="Tahoma"/>
          <w:sz w:val="18"/>
          <w:szCs w:val="18"/>
          <w:shd w:val="clear" w:color="auto" w:fill="FFFFFF"/>
        </w:rPr>
        <w:t>yapılmıştır.</w:t>
      </w:r>
      <w:r w:rsidRPr="008E26E3">
        <w:rPr>
          <w:rFonts w:ascii="Tahoma" w:hAnsi="Tahoma" w:cs="Tahoma"/>
          <w:color w:val="000000"/>
          <w:sz w:val="18"/>
          <w:szCs w:val="18"/>
        </w:rPr>
        <w:t>McDonald’s</w:t>
      </w:r>
      <w:proofErr w:type="spellEnd"/>
      <w:r w:rsidRPr="008E26E3">
        <w:rPr>
          <w:rFonts w:ascii="Tahoma" w:hAnsi="Tahoma" w:cs="Tahoma"/>
          <w:color w:val="000000"/>
          <w:sz w:val="18"/>
          <w:szCs w:val="18"/>
        </w:rPr>
        <w:t xml:space="preserve"> Çocuk Vakfı 2012 yılında gerçekleştirilen Şişli </w:t>
      </w:r>
      <w:proofErr w:type="spellStart"/>
      <w:r w:rsidRPr="008E26E3">
        <w:rPr>
          <w:rFonts w:ascii="Tahoma" w:hAnsi="Tahoma" w:cs="Tahoma"/>
          <w:color w:val="000000"/>
          <w:sz w:val="18"/>
          <w:szCs w:val="18"/>
        </w:rPr>
        <w:t>Etfal</w:t>
      </w:r>
      <w:proofErr w:type="spellEnd"/>
      <w:r w:rsidRPr="008E26E3">
        <w:rPr>
          <w:rFonts w:ascii="Tahoma" w:hAnsi="Tahoma" w:cs="Tahoma"/>
          <w:color w:val="000000"/>
          <w:sz w:val="18"/>
          <w:szCs w:val="18"/>
        </w:rPr>
        <w:t xml:space="preserve"> Hastanesi Gelişimsel Pediatri Servisi’nin inşa ve teşrifi projesi ile </w:t>
      </w:r>
      <w:proofErr w:type="spellStart"/>
      <w:r w:rsidRPr="008E26E3">
        <w:rPr>
          <w:rFonts w:ascii="Tahoma" w:hAnsi="Tahoma" w:cs="Tahoma"/>
          <w:color w:val="000000"/>
          <w:sz w:val="18"/>
          <w:szCs w:val="18"/>
        </w:rPr>
        <w:t>RMHC’nin</w:t>
      </w:r>
      <w:proofErr w:type="spellEnd"/>
      <w:r w:rsidRPr="008E26E3">
        <w:rPr>
          <w:rFonts w:ascii="Tahoma" w:hAnsi="Tahoma" w:cs="Tahoma"/>
          <w:color w:val="000000"/>
          <w:sz w:val="18"/>
          <w:szCs w:val="18"/>
        </w:rPr>
        <w:t xml:space="preserve"> en prestijli ödüllerini kazandı. Şişli </w:t>
      </w:r>
      <w:proofErr w:type="spellStart"/>
      <w:r w:rsidRPr="008E26E3">
        <w:rPr>
          <w:rFonts w:ascii="Tahoma" w:hAnsi="Tahoma" w:cs="Tahoma"/>
          <w:color w:val="000000"/>
          <w:sz w:val="18"/>
          <w:szCs w:val="18"/>
        </w:rPr>
        <w:t>Etfal</w:t>
      </w:r>
      <w:proofErr w:type="spellEnd"/>
      <w:r w:rsidRPr="008E26E3">
        <w:rPr>
          <w:rFonts w:ascii="Tahoma" w:hAnsi="Tahoma" w:cs="Tahoma"/>
          <w:color w:val="000000"/>
          <w:sz w:val="18"/>
          <w:szCs w:val="18"/>
        </w:rPr>
        <w:t xml:space="preserve"> Hastanesi Gelişimsel Pediatri Servisi Projesi kendi kategorisinde ‘En İyi Proje’ ödülünü alırken, </w:t>
      </w:r>
      <w:proofErr w:type="spellStart"/>
      <w:r w:rsidRPr="008E26E3">
        <w:rPr>
          <w:rFonts w:ascii="Tahoma" w:hAnsi="Tahoma" w:cs="Tahoma"/>
          <w:color w:val="000000"/>
          <w:sz w:val="18"/>
          <w:szCs w:val="18"/>
        </w:rPr>
        <w:t>RMHC’nin</w:t>
      </w:r>
      <w:proofErr w:type="spellEnd"/>
      <w:r w:rsidRPr="008E26E3">
        <w:rPr>
          <w:rFonts w:ascii="Tahoma" w:hAnsi="Tahoma" w:cs="Tahoma"/>
          <w:color w:val="000000"/>
          <w:sz w:val="18"/>
          <w:szCs w:val="18"/>
        </w:rPr>
        <w:t xml:space="preserve"> en büyük ödülü olan Kim </w:t>
      </w:r>
      <w:proofErr w:type="spellStart"/>
      <w:r w:rsidRPr="008E26E3">
        <w:rPr>
          <w:rFonts w:ascii="Tahoma" w:hAnsi="Tahoma" w:cs="Tahoma"/>
          <w:color w:val="000000"/>
          <w:sz w:val="18"/>
          <w:szCs w:val="18"/>
        </w:rPr>
        <w:t>Hill</w:t>
      </w:r>
      <w:proofErr w:type="spellEnd"/>
      <w:r w:rsidRPr="008E26E3">
        <w:rPr>
          <w:rFonts w:ascii="Tahoma" w:hAnsi="Tahoma" w:cs="Tahoma"/>
          <w:color w:val="000000"/>
          <w:sz w:val="18"/>
          <w:szCs w:val="18"/>
        </w:rPr>
        <w:t xml:space="preserve"> seyirci ödülüne layık görüldü.</w:t>
      </w:r>
    </w:p>
    <w:p w:rsidR="008E26E3" w:rsidRPr="008E26E3" w:rsidRDefault="008E26E3" w:rsidP="008E26E3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</w:rPr>
      </w:pPr>
      <w:r w:rsidRPr="008E26E3">
        <w:rPr>
          <w:rFonts w:ascii="Tahoma" w:eastAsia="Times New Roman" w:hAnsi="Tahoma" w:cs="Tahoma"/>
          <w:b/>
          <w:sz w:val="18"/>
          <w:szCs w:val="20"/>
        </w:rPr>
        <w:t xml:space="preserve">Bilgi İçin: </w:t>
      </w:r>
    </w:p>
    <w:p w:rsidR="008E26E3" w:rsidRPr="008E26E3" w:rsidRDefault="008E26E3" w:rsidP="008E26E3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</w:rPr>
      </w:pPr>
      <w:r w:rsidRPr="008E26E3">
        <w:rPr>
          <w:rFonts w:ascii="Tahoma" w:eastAsia="Times New Roman" w:hAnsi="Tahoma" w:cs="Tahoma"/>
          <w:b/>
          <w:sz w:val="18"/>
          <w:szCs w:val="20"/>
        </w:rPr>
        <w:t xml:space="preserve">MPR İletişim Danışmanlığı </w:t>
      </w:r>
    </w:p>
    <w:p w:rsidR="008E26E3" w:rsidRPr="008E26E3" w:rsidRDefault="008E26E3" w:rsidP="008E26E3">
      <w:pPr>
        <w:spacing w:after="0" w:line="240" w:lineRule="auto"/>
        <w:rPr>
          <w:rFonts w:ascii="Tahoma" w:eastAsia="Times New Roman" w:hAnsi="Tahoma" w:cs="Tahoma"/>
          <w:sz w:val="18"/>
          <w:szCs w:val="20"/>
        </w:rPr>
      </w:pPr>
      <w:r w:rsidRPr="008E26E3">
        <w:rPr>
          <w:rFonts w:ascii="Tahoma" w:eastAsia="Times New Roman" w:hAnsi="Tahoma" w:cs="Tahoma"/>
          <w:sz w:val="18"/>
          <w:szCs w:val="20"/>
        </w:rPr>
        <w:t xml:space="preserve">Banu Kurt, (212) 438 63 50 </w:t>
      </w:r>
      <w:hyperlink r:id="rId6" w:history="1">
        <w:r w:rsidRPr="008E26E3">
          <w:rPr>
            <w:rFonts w:ascii="Tahoma" w:eastAsia="Times New Roman" w:hAnsi="Tahoma" w:cs="Tahoma"/>
            <w:color w:val="0000FF"/>
            <w:sz w:val="18"/>
            <w:szCs w:val="20"/>
            <w:u w:val="single"/>
          </w:rPr>
          <w:t>bkurt@mpr.com.tr</w:t>
        </w:r>
      </w:hyperlink>
      <w:r w:rsidRPr="008E26E3">
        <w:rPr>
          <w:rFonts w:ascii="Tahoma" w:eastAsia="Times New Roman" w:hAnsi="Tahoma" w:cs="Tahoma"/>
          <w:sz w:val="18"/>
          <w:szCs w:val="20"/>
        </w:rPr>
        <w:tab/>
      </w:r>
    </w:p>
    <w:p w:rsidR="00CF5A4C" w:rsidRPr="00B92F58" w:rsidRDefault="008E26E3" w:rsidP="006D4FBA">
      <w:pPr>
        <w:spacing w:after="0" w:line="240" w:lineRule="auto"/>
        <w:rPr>
          <w:lang w:val="fr-FR"/>
        </w:rPr>
      </w:pPr>
      <w:r w:rsidRPr="008E26E3">
        <w:rPr>
          <w:rFonts w:ascii="Tahoma" w:eastAsia="Times New Roman" w:hAnsi="Tahoma" w:cs="Tahoma"/>
          <w:sz w:val="18"/>
          <w:szCs w:val="20"/>
        </w:rPr>
        <w:t xml:space="preserve">Ulaş Şentürk, (212) 438 63 50 </w:t>
      </w:r>
      <w:hyperlink r:id="rId7" w:history="1">
        <w:r w:rsidRPr="008E26E3">
          <w:rPr>
            <w:rFonts w:ascii="Tahoma" w:eastAsia="Times New Roman" w:hAnsi="Tahoma" w:cs="Tahoma"/>
            <w:color w:val="0000FF"/>
            <w:sz w:val="18"/>
            <w:szCs w:val="20"/>
            <w:u w:val="single"/>
          </w:rPr>
          <w:t>usenturk@mpr.com.tr</w:t>
        </w:r>
      </w:hyperlink>
      <w:r w:rsidRPr="008E26E3">
        <w:rPr>
          <w:rFonts w:ascii="Tahoma" w:eastAsia="Times New Roman" w:hAnsi="Tahoma" w:cs="Tahoma"/>
          <w:sz w:val="18"/>
          <w:szCs w:val="20"/>
        </w:rPr>
        <w:t xml:space="preserve"> </w:t>
      </w:r>
    </w:p>
    <w:sectPr w:rsidR="00CF5A4C" w:rsidRPr="00B92F58" w:rsidSect="00C2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143"/>
    <w:multiLevelType w:val="hybridMultilevel"/>
    <w:tmpl w:val="658070FE"/>
    <w:lvl w:ilvl="0" w:tplc="257A3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7A2"/>
    <w:multiLevelType w:val="hybridMultilevel"/>
    <w:tmpl w:val="080ACD0A"/>
    <w:lvl w:ilvl="0" w:tplc="5A08758C">
      <w:start w:val="2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5E8"/>
    <w:rsid w:val="00000092"/>
    <w:rsid w:val="00012052"/>
    <w:rsid w:val="000169DE"/>
    <w:rsid w:val="00016B3A"/>
    <w:rsid w:val="000252E4"/>
    <w:rsid w:val="00030231"/>
    <w:rsid w:val="00056B1A"/>
    <w:rsid w:val="00060FFA"/>
    <w:rsid w:val="00082265"/>
    <w:rsid w:val="000972B1"/>
    <w:rsid w:val="000C4F65"/>
    <w:rsid w:val="000F7A41"/>
    <w:rsid w:val="00107826"/>
    <w:rsid w:val="00110965"/>
    <w:rsid w:val="001143C0"/>
    <w:rsid w:val="00114631"/>
    <w:rsid w:val="001162F5"/>
    <w:rsid w:val="001430E5"/>
    <w:rsid w:val="001502DF"/>
    <w:rsid w:val="00153EC7"/>
    <w:rsid w:val="00155195"/>
    <w:rsid w:val="001838D2"/>
    <w:rsid w:val="001847D1"/>
    <w:rsid w:val="00184F8F"/>
    <w:rsid w:val="001852BE"/>
    <w:rsid w:val="0019679D"/>
    <w:rsid w:val="001A2EC7"/>
    <w:rsid w:val="001B0838"/>
    <w:rsid w:val="001B3BC3"/>
    <w:rsid w:val="001C0242"/>
    <w:rsid w:val="001C07C4"/>
    <w:rsid w:val="001D05BE"/>
    <w:rsid w:val="001E1DF7"/>
    <w:rsid w:val="001F1A3B"/>
    <w:rsid w:val="001F21BC"/>
    <w:rsid w:val="0020037F"/>
    <w:rsid w:val="00202184"/>
    <w:rsid w:val="002209A3"/>
    <w:rsid w:val="00222382"/>
    <w:rsid w:val="0022693A"/>
    <w:rsid w:val="00227FFD"/>
    <w:rsid w:val="00243EF3"/>
    <w:rsid w:val="002575A7"/>
    <w:rsid w:val="00265C94"/>
    <w:rsid w:val="002706F9"/>
    <w:rsid w:val="002960C1"/>
    <w:rsid w:val="002C60AE"/>
    <w:rsid w:val="002F4EBA"/>
    <w:rsid w:val="002F5F5F"/>
    <w:rsid w:val="00310509"/>
    <w:rsid w:val="00325003"/>
    <w:rsid w:val="00333344"/>
    <w:rsid w:val="00341A18"/>
    <w:rsid w:val="00344690"/>
    <w:rsid w:val="00345883"/>
    <w:rsid w:val="0034760A"/>
    <w:rsid w:val="00347F99"/>
    <w:rsid w:val="00355C2C"/>
    <w:rsid w:val="003878E1"/>
    <w:rsid w:val="00387978"/>
    <w:rsid w:val="003D20BE"/>
    <w:rsid w:val="003D6B52"/>
    <w:rsid w:val="003E7699"/>
    <w:rsid w:val="003E7D80"/>
    <w:rsid w:val="003F46C2"/>
    <w:rsid w:val="003F7392"/>
    <w:rsid w:val="003F79B5"/>
    <w:rsid w:val="00401391"/>
    <w:rsid w:val="004034FA"/>
    <w:rsid w:val="0042585E"/>
    <w:rsid w:val="00440DAB"/>
    <w:rsid w:val="00441333"/>
    <w:rsid w:val="00456C85"/>
    <w:rsid w:val="00457D44"/>
    <w:rsid w:val="00464432"/>
    <w:rsid w:val="00465ED6"/>
    <w:rsid w:val="00475891"/>
    <w:rsid w:val="0048564B"/>
    <w:rsid w:val="004A52A2"/>
    <w:rsid w:val="004A6397"/>
    <w:rsid w:val="004B1B1D"/>
    <w:rsid w:val="004B70D3"/>
    <w:rsid w:val="004C0CD6"/>
    <w:rsid w:val="004C520D"/>
    <w:rsid w:val="004D1B70"/>
    <w:rsid w:val="004E0B91"/>
    <w:rsid w:val="005045BE"/>
    <w:rsid w:val="00513210"/>
    <w:rsid w:val="00513B1D"/>
    <w:rsid w:val="005165A2"/>
    <w:rsid w:val="005237FB"/>
    <w:rsid w:val="00534F33"/>
    <w:rsid w:val="00541765"/>
    <w:rsid w:val="00542839"/>
    <w:rsid w:val="00546056"/>
    <w:rsid w:val="00551374"/>
    <w:rsid w:val="00556FD4"/>
    <w:rsid w:val="00571CCD"/>
    <w:rsid w:val="00580B60"/>
    <w:rsid w:val="00580D01"/>
    <w:rsid w:val="00583870"/>
    <w:rsid w:val="0059234B"/>
    <w:rsid w:val="00593708"/>
    <w:rsid w:val="005A2B6C"/>
    <w:rsid w:val="005A7769"/>
    <w:rsid w:val="005B02BF"/>
    <w:rsid w:val="005D02D3"/>
    <w:rsid w:val="005D46B4"/>
    <w:rsid w:val="005D6149"/>
    <w:rsid w:val="005E42E9"/>
    <w:rsid w:val="005F17D0"/>
    <w:rsid w:val="00601E7E"/>
    <w:rsid w:val="00607ADB"/>
    <w:rsid w:val="0062669E"/>
    <w:rsid w:val="00630CF0"/>
    <w:rsid w:val="00631BAC"/>
    <w:rsid w:val="0064450C"/>
    <w:rsid w:val="0064741B"/>
    <w:rsid w:val="00647888"/>
    <w:rsid w:val="00651463"/>
    <w:rsid w:val="006806B6"/>
    <w:rsid w:val="00681378"/>
    <w:rsid w:val="006863C5"/>
    <w:rsid w:val="006912E9"/>
    <w:rsid w:val="006931DB"/>
    <w:rsid w:val="006B5065"/>
    <w:rsid w:val="006C53CC"/>
    <w:rsid w:val="006C640B"/>
    <w:rsid w:val="006C6897"/>
    <w:rsid w:val="006D456B"/>
    <w:rsid w:val="006D4FBA"/>
    <w:rsid w:val="006E633A"/>
    <w:rsid w:val="006F183C"/>
    <w:rsid w:val="00712661"/>
    <w:rsid w:val="00722921"/>
    <w:rsid w:val="007407F4"/>
    <w:rsid w:val="007475E8"/>
    <w:rsid w:val="007534F8"/>
    <w:rsid w:val="007548A7"/>
    <w:rsid w:val="00755B46"/>
    <w:rsid w:val="0076202D"/>
    <w:rsid w:val="007733CA"/>
    <w:rsid w:val="00773C02"/>
    <w:rsid w:val="0078443C"/>
    <w:rsid w:val="007907BC"/>
    <w:rsid w:val="00790A1D"/>
    <w:rsid w:val="00790BDC"/>
    <w:rsid w:val="0079515B"/>
    <w:rsid w:val="007B0F9C"/>
    <w:rsid w:val="007B28A9"/>
    <w:rsid w:val="007B519B"/>
    <w:rsid w:val="007C7E8A"/>
    <w:rsid w:val="007C7EF4"/>
    <w:rsid w:val="007D6A86"/>
    <w:rsid w:val="007E11EE"/>
    <w:rsid w:val="007F024F"/>
    <w:rsid w:val="007F1982"/>
    <w:rsid w:val="007F4C0D"/>
    <w:rsid w:val="00800501"/>
    <w:rsid w:val="008159FB"/>
    <w:rsid w:val="00824D89"/>
    <w:rsid w:val="00836FA5"/>
    <w:rsid w:val="00841ABA"/>
    <w:rsid w:val="00854629"/>
    <w:rsid w:val="0086327D"/>
    <w:rsid w:val="00874763"/>
    <w:rsid w:val="00883EA9"/>
    <w:rsid w:val="008C7BA6"/>
    <w:rsid w:val="008D78BB"/>
    <w:rsid w:val="008E26E3"/>
    <w:rsid w:val="008E42BE"/>
    <w:rsid w:val="008F26D6"/>
    <w:rsid w:val="008F4C38"/>
    <w:rsid w:val="00900971"/>
    <w:rsid w:val="00911201"/>
    <w:rsid w:val="00915EEB"/>
    <w:rsid w:val="00931B87"/>
    <w:rsid w:val="009418FD"/>
    <w:rsid w:val="009507E6"/>
    <w:rsid w:val="00954EF9"/>
    <w:rsid w:val="00962366"/>
    <w:rsid w:val="00965D3C"/>
    <w:rsid w:val="00974F71"/>
    <w:rsid w:val="00976E74"/>
    <w:rsid w:val="0098024D"/>
    <w:rsid w:val="00987091"/>
    <w:rsid w:val="00990BDF"/>
    <w:rsid w:val="00995020"/>
    <w:rsid w:val="00996FA8"/>
    <w:rsid w:val="009A4095"/>
    <w:rsid w:val="009A5F20"/>
    <w:rsid w:val="009C5BB2"/>
    <w:rsid w:val="009D4A52"/>
    <w:rsid w:val="009D6829"/>
    <w:rsid w:val="009E55E8"/>
    <w:rsid w:val="009F4B83"/>
    <w:rsid w:val="009F731C"/>
    <w:rsid w:val="00A0203F"/>
    <w:rsid w:val="00A07F7D"/>
    <w:rsid w:val="00A1090A"/>
    <w:rsid w:val="00A27DC6"/>
    <w:rsid w:val="00A31882"/>
    <w:rsid w:val="00A46735"/>
    <w:rsid w:val="00A50206"/>
    <w:rsid w:val="00A63582"/>
    <w:rsid w:val="00A65E1F"/>
    <w:rsid w:val="00A71C95"/>
    <w:rsid w:val="00A97547"/>
    <w:rsid w:val="00AB7EBA"/>
    <w:rsid w:val="00AC3A86"/>
    <w:rsid w:val="00AC5778"/>
    <w:rsid w:val="00AC5F57"/>
    <w:rsid w:val="00AF15A9"/>
    <w:rsid w:val="00B03444"/>
    <w:rsid w:val="00B07C02"/>
    <w:rsid w:val="00B30E2D"/>
    <w:rsid w:val="00B3331F"/>
    <w:rsid w:val="00B34086"/>
    <w:rsid w:val="00B37F62"/>
    <w:rsid w:val="00B429B4"/>
    <w:rsid w:val="00B46BC7"/>
    <w:rsid w:val="00B46E04"/>
    <w:rsid w:val="00B55C0E"/>
    <w:rsid w:val="00B706B0"/>
    <w:rsid w:val="00B859B6"/>
    <w:rsid w:val="00B85D14"/>
    <w:rsid w:val="00B91351"/>
    <w:rsid w:val="00B92F58"/>
    <w:rsid w:val="00B96841"/>
    <w:rsid w:val="00BA0215"/>
    <w:rsid w:val="00BA2E9D"/>
    <w:rsid w:val="00BA48D9"/>
    <w:rsid w:val="00BA69A5"/>
    <w:rsid w:val="00BD7D7A"/>
    <w:rsid w:val="00BE03D1"/>
    <w:rsid w:val="00BF6323"/>
    <w:rsid w:val="00C05117"/>
    <w:rsid w:val="00C22176"/>
    <w:rsid w:val="00C338B9"/>
    <w:rsid w:val="00C3397F"/>
    <w:rsid w:val="00C45241"/>
    <w:rsid w:val="00C47039"/>
    <w:rsid w:val="00C47D39"/>
    <w:rsid w:val="00C66380"/>
    <w:rsid w:val="00C70723"/>
    <w:rsid w:val="00C71085"/>
    <w:rsid w:val="00C876D0"/>
    <w:rsid w:val="00CA774E"/>
    <w:rsid w:val="00CB2B98"/>
    <w:rsid w:val="00CB39C6"/>
    <w:rsid w:val="00CB6FF9"/>
    <w:rsid w:val="00CC7293"/>
    <w:rsid w:val="00CE6010"/>
    <w:rsid w:val="00CF5A4C"/>
    <w:rsid w:val="00D1124B"/>
    <w:rsid w:val="00D16F3F"/>
    <w:rsid w:val="00D2673A"/>
    <w:rsid w:val="00D42130"/>
    <w:rsid w:val="00D50844"/>
    <w:rsid w:val="00D52D9F"/>
    <w:rsid w:val="00D56047"/>
    <w:rsid w:val="00D603A0"/>
    <w:rsid w:val="00D66167"/>
    <w:rsid w:val="00D80908"/>
    <w:rsid w:val="00D82E85"/>
    <w:rsid w:val="00DA3DA5"/>
    <w:rsid w:val="00DB05D3"/>
    <w:rsid w:val="00DC0998"/>
    <w:rsid w:val="00DC103F"/>
    <w:rsid w:val="00DD17BD"/>
    <w:rsid w:val="00DD23D2"/>
    <w:rsid w:val="00DD2714"/>
    <w:rsid w:val="00DE6C41"/>
    <w:rsid w:val="00DF31DB"/>
    <w:rsid w:val="00DF7C74"/>
    <w:rsid w:val="00E0453F"/>
    <w:rsid w:val="00E2312A"/>
    <w:rsid w:val="00E256B2"/>
    <w:rsid w:val="00E27D60"/>
    <w:rsid w:val="00E324B3"/>
    <w:rsid w:val="00E43922"/>
    <w:rsid w:val="00E47848"/>
    <w:rsid w:val="00E63F9D"/>
    <w:rsid w:val="00E65C4E"/>
    <w:rsid w:val="00E80B3E"/>
    <w:rsid w:val="00E81106"/>
    <w:rsid w:val="00E840DA"/>
    <w:rsid w:val="00E91E6A"/>
    <w:rsid w:val="00E9680D"/>
    <w:rsid w:val="00EA2822"/>
    <w:rsid w:val="00EB77FB"/>
    <w:rsid w:val="00EB7C8C"/>
    <w:rsid w:val="00EC556B"/>
    <w:rsid w:val="00ED0065"/>
    <w:rsid w:val="00ED622F"/>
    <w:rsid w:val="00EE686C"/>
    <w:rsid w:val="00EF15AF"/>
    <w:rsid w:val="00EF3F49"/>
    <w:rsid w:val="00F05F3E"/>
    <w:rsid w:val="00F128F8"/>
    <w:rsid w:val="00F27E87"/>
    <w:rsid w:val="00F569E7"/>
    <w:rsid w:val="00F5767D"/>
    <w:rsid w:val="00F57719"/>
    <w:rsid w:val="00F6431D"/>
    <w:rsid w:val="00F66BA9"/>
    <w:rsid w:val="00F7156E"/>
    <w:rsid w:val="00F77824"/>
    <w:rsid w:val="00F92243"/>
    <w:rsid w:val="00F931CD"/>
    <w:rsid w:val="00FA361C"/>
    <w:rsid w:val="00FB2787"/>
    <w:rsid w:val="00FC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CB2"/>
  <w15:docId w15:val="{CC4FC02B-7834-42C7-8DD9-DA9A23A8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7475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vdeMetni">
    <w:name w:val="Body Text"/>
    <w:basedOn w:val="Normal"/>
    <w:link w:val="GvdeMetniChar"/>
    <w:uiPriority w:val="99"/>
    <w:unhideWhenUsed/>
    <w:rsid w:val="00747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75E8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99"/>
    <w:qFormat/>
    <w:rsid w:val="0074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altext">
    <w:name w:val="general_text"/>
    <w:basedOn w:val="VarsaylanParagrafYazTipi"/>
    <w:rsid w:val="007475E8"/>
  </w:style>
  <w:style w:type="character" w:customStyle="1" w:styleId="apple-converted-space">
    <w:name w:val="apple-converted-space"/>
    <w:basedOn w:val="VarsaylanParagrafYazTipi"/>
    <w:rsid w:val="007475E8"/>
  </w:style>
  <w:style w:type="character" w:customStyle="1" w:styleId="textexposedshow">
    <w:name w:val="textexposedshow"/>
    <w:basedOn w:val="VarsaylanParagrafYazTipi"/>
    <w:rsid w:val="007475E8"/>
  </w:style>
  <w:style w:type="paragraph" w:styleId="BalonMetni">
    <w:name w:val="Balloon Text"/>
    <w:basedOn w:val="Normal"/>
    <w:link w:val="BalonMetniChar"/>
    <w:uiPriority w:val="99"/>
    <w:semiHidden/>
    <w:unhideWhenUsed/>
    <w:rsid w:val="0074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5E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87091"/>
    <w:rPr>
      <w:b/>
      <w:bCs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534F33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semiHidden/>
    <w:unhideWhenUsed/>
    <w:rsid w:val="00534F33"/>
    <w:pPr>
      <w:spacing w:before="100" w:beforeAutospacing="1" w:after="100" w:afterAutospacing="1" w:line="240" w:lineRule="auto"/>
    </w:pPr>
    <w:rPr>
      <w:rFonts w:ascii="Consolas" w:hAnsi="Consolas" w:cs="Consolas"/>
    </w:rPr>
  </w:style>
  <w:style w:type="character" w:customStyle="1" w:styleId="DzMetinChar1">
    <w:name w:val="Düz Metin Char1"/>
    <w:basedOn w:val="VarsaylanParagrafYazTipi"/>
    <w:uiPriority w:val="99"/>
    <w:semiHidden/>
    <w:rsid w:val="00534F33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98024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229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29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29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29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2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nturk@mpr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rt@mpr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Sadi Cilingir</cp:lastModifiedBy>
  <cp:revision>5</cp:revision>
  <cp:lastPrinted>2018-01-30T09:16:00Z</cp:lastPrinted>
  <dcterms:created xsi:type="dcterms:W3CDTF">2019-06-17T07:55:00Z</dcterms:created>
  <dcterms:modified xsi:type="dcterms:W3CDTF">2019-06-21T16:25:00Z</dcterms:modified>
</cp:coreProperties>
</file>