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09B6" w14:textId="5909B793" w:rsidR="005C254C" w:rsidRPr="008A1922" w:rsidRDefault="008A1922" w:rsidP="008A1922">
      <w:pPr>
        <w:jc w:val="both"/>
        <w:rPr>
          <w:rFonts w:ascii="Arial" w:hAnsi="Arial" w:cs="Arial"/>
          <w:b/>
          <w:color w:val="FF0000"/>
          <w:sz w:val="40"/>
          <w:szCs w:val="40"/>
          <w:lang w:val="tr-TR"/>
        </w:rPr>
      </w:pPr>
      <w:r w:rsidRPr="008A1922">
        <w:rPr>
          <w:rFonts w:ascii="Arial" w:hAnsi="Arial" w:cs="Arial"/>
          <w:b/>
          <w:color w:val="FF0000"/>
          <w:sz w:val="40"/>
          <w:szCs w:val="40"/>
          <w:lang w:val="tr-TR"/>
        </w:rPr>
        <w:t>DEHŞET ODASI</w:t>
      </w:r>
    </w:p>
    <w:p w14:paraId="0B393281" w14:textId="6D5BDE9E" w:rsidR="001A0735" w:rsidRPr="008A1922" w:rsidRDefault="008A1922" w:rsidP="001A0735">
      <w:pPr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8A1922">
        <w:rPr>
          <w:rFonts w:ascii="Arial" w:hAnsi="Arial" w:cs="Arial"/>
          <w:b/>
          <w:color w:val="FF0000"/>
          <w:sz w:val="32"/>
          <w:szCs w:val="32"/>
          <w:lang w:val="tr-TR"/>
        </w:rPr>
        <w:t>(</w:t>
      </w:r>
      <w:r w:rsidR="001A0735" w:rsidRPr="008A1922">
        <w:rPr>
          <w:rFonts w:ascii="Arial" w:hAnsi="Arial" w:cs="Arial"/>
          <w:b/>
          <w:color w:val="FF0000"/>
          <w:sz w:val="32"/>
          <w:szCs w:val="32"/>
          <w:lang w:val="tr-TR"/>
        </w:rPr>
        <w:t>GREEN ROOM</w:t>
      </w:r>
      <w:r w:rsidRPr="008A1922">
        <w:rPr>
          <w:rFonts w:ascii="Arial" w:hAnsi="Arial" w:cs="Arial"/>
          <w:b/>
          <w:color w:val="FF0000"/>
          <w:sz w:val="32"/>
          <w:szCs w:val="32"/>
          <w:lang w:val="tr-TR"/>
        </w:rPr>
        <w:t>)</w:t>
      </w:r>
    </w:p>
    <w:p w14:paraId="117985DB" w14:textId="566FA4EC" w:rsidR="001A0735" w:rsidRDefault="001A0735" w:rsidP="001A0735">
      <w:pPr>
        <w:rPr>
          <w:rFonts w:ascii="Arial" w:hAnsi="Arial" w:cs="Arial"/>
          <w:b/>
          <w:color w:val="FF0000"/>
          <w:lang w:val="tr-TR"/>
        </w:rPr>
      </w:pPr>
    </w:p>
    <w:p w14:paraId="1416D611" w14:textId="17127841" w:rsidR="008A1922" w:rsidRDefault="008A1922" w:rsidP="001A0735">
      <w:pPr>
        <w:rPr>
          <w:rFonts w:ascii="Arial" w:hAnsi="Arial" w:cs="Arial"/>
          <w:color w:val="000000" w:themeColor="text1"/>
          <w:lang w:val="tr-TR"/>
        </w:rPr>
      </w:pPr>
      <w:r>
        <w:rPr>
          <w:rFonts w:ascii="Arial" w:hAnsi="Arial" w:cs="Arial"/>
          <w:b/>
          <w:color w:val="000000" w:themeColor="text1"/>
          <w:lang w:val="tr-TR"/>
        </w:rPr>
        <w:t xml:space="preserve">Gösterim Tarihi: </w:t>
      </w:r>
      <w:r>
        <w:rPr>
          <w:rFonts w:ascii="Arial" w:hAnsi="Arial" w:cs="Arial"/>
          <w:color w:val="000000" w:themeColor="text1"/>
          <w:lang w:val="tr-TR"/>
        </w:rPr>
        <w:t>14 Nisan 2017</w:t>
      </w:r>
    </w:p>
    <w:p w14:paraId="3A9C05DE" w14:textId="7F3440F4" w:rsidR="008A1922" w:rsidRPr="008A1922" w:rsidRDefault="008A1922" w:rsidP="001A0735">
      <w:pPr>
        <w:rPr>
          <w:rFonts w:ascii="Arial" w:hAnsi="Arial" w:cs="Arial"/>
          <w:color w:val="000000" w:themeColor="text1"/>
          <w:lang w:val="tr-TR"/>
        </w:rPr>
      </w:pPr>
      <w:r w:rsidRPr="008A1922">
        <w:rPr>
          <w:rFonts w:ascii="Arial" w:hAnsi="Arial" w:cs="Arial"/>
          <w:b/>
          <w:color w:val="000000" w:themeColor="text1"/>
          <w:lang w:val="tr-TR"/>
        </w:rPr>
        <w:t>Dağıtım:</w:t>
      </w:r>
      <w:r>
        <w:rPr>
          <w:rFonts w:ascii="Arial" w:hAnsi="Arial" w:cs="Arial"/>
          <w:color w:val="000000" w:themeColor="text1"/>
          <w:lang w:val="tr-TR"/>
        </w:rPr>
        <w:t xml:space="preserve"> Kurmaca Film</w:t>
      </w:r>
    </w:p>
    <w:p w14:paraId="74DEC404" w14:textId="77777777" w:rsidR="005E0BD0" w:rsidRPr="005E0BD0" w:rsidRDefault="005E0BD0" w:rsidP="005E0BD0">
      <w:pPr>
        <w:rPr>
          <w:rFonts w:ascii="Arial" w:eastAsia="Calibri" w:hAnsi="Arial" w:cs="Arial"/>
          <w:color w:val="000000" w:themeColor="text1"/>
        </w:rPr>
      </w:pPr>
      <w:proofErr w:type="spellStart"/>
      <w:r w:rsidRPr="005E0BD0">
        <w:rPr>
          <w:rFonts w:ascii="Arial" w:eastAsia="Calibri" w:hAnsi="Arial" w:cs="Arial"/>
          <w:b/>
          <w:color w:val="000000" w:themeColor="text1"/>
        </w:rPr>
        <w:t>İthalat</w:t>
      </w:r>
      <w:proofErr w:type="spellEnd"/>
      <w:r w:rsidRPr="005E0BD0">
        <w:rPr>
          <w:rFonts w:ascii="Arial" w:eastAsia="Calibri" w:hAnsi="Arial" w:cs="Arial"/>
          <w:b/>
          <w:color w:val="000000" w:themeColor="text1"/>
        </w:rPr>
        <w:t>:</w:t>
      </w:r>
      <w:r w:rsidRPr="005E0BD0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Kurmaca</w:t>
      </w:r>
      <w:proofErr w:type="spellEnd"/>
      <w:r w:rsidRPr="005E0BD0">
        <w:rPr>
          <w:rFonts w:ascii="Arial" w:eastAsia="Calibri" w:hAnsi="Arial" w:cs="Arial"/>
          <w:color w:val="000000" w:themeColor="text1"/>
        </w:rPr>
        <w:t xml:space="preserve"> Film</w:t>
      </w:r>
    </w:p>
    <w:p w14:paraId="7ED87121" w14:textId="6C980BBE" w:rsidR="00F1601E" w:rsidRPr="008A1922" w:rsidRDefault="00F1601E" w:rsidP="00F1601E">
      <w:pPr>
        <w:rPr>
          <w:rFonts w:ascii="Arial" w:eastAsia="Calibri" w:hAnsi="Arial" w:cs="Arial"/>
          <w:b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Yapımcılar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 xml:space="preserve">: </w:t>
      </w:r>
      <w:r w:rsidR="000E454B" w:rsidRPr="008A1922">
        <w:rPr>
          <w:rFonts w:ascii="Arial" w:eastAsia="Calibri" w:hAnsi="Arial" w:cs="Arial"/>
          <w:color w:val="000000" w:themeColor="text1"/>
        </w:rPr>
        <w:t xml:space="preserve">Neil Kopp, Victor Moyers, Anish </w:t>
      </w:r>
      <w:proofErr w:type="spellStart"/>
      <w:r w:rsidR="000E454B" w:rsidRPr="008A1922">
        <w:rPr>
          <w:rFonts w:ascii="Arial" w:eastAsia="Calibri" w:hAnsi="Arial" w:cs="Arial"/>
          <w:color w:val="000000" w:themeColor="text1"/>
        </w:rPr>
        <w:t>Savjani</w:t>
      </w:r>
      <w:proofErr w:type="spellEnd"/>
    </w:p>
    <w:p w14:paraId="5079057C" w14:textId="1EA64B5B" w:rsidR="00F1601E" w:rsidRPr="008A1922" w:rsidRDefault="00F1601E" w:rsidP="00F1601E">
      <w:pPr>
        <w:rPr>
          <w:rFonts w:ascii="Arial" w:eastAsia="Calibri" w:hAnsi="Arial" w:cs="Arial"/>
          <w:b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Senaryo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>:</w:t>
      </w:r>
      <w:r w:rsidRPr="008A1922">
        <w:rPr>
          <w:rFonts w:ascii="Arial" w:eastAsia="Calibri" w:hAnsi="Arial" w:cs="Arial"/>
          <w:color w:val="000000" w:themeColor="text1"/>
        </w:rPr>
        <w:t xml:space="preserve"> </w:t>
      </w:r>
      <w:r w:rsidR="000E454B" w:rsidRPr="008A1922">
        <w:rPr>
          <w:rFonts w:ascii="Arial" w:eastAsia="Calibri" w:hAnsi="Arial" w:cs="Arial"/>
          <w:color w:val="000000" w:themeColor="text1"/>
        </w:rPr>
        <w:t xml:space="preserve">Jeremy </w:t>
      </w:r>
      <w:proofErr w:type="spellStart"/>
      <w:r w:rsidR="000E454B" w:rsidRPr="008A1922">
        <w:rPr>
          <w:rFonts w:ascii="Arial" w:eastAsia="Calibri" w:hAnsi="Arial" w:cs="Arial"/>
          <w:color w:val="000000" w:themeColor="text1"/>
        </w:rPr>
        <w:t>Saulnier</w:t>
      </w:r>
      <w:proofErr w:type="spellEnd"/>
    </w:p>
    <w:p w14:paraId="62E8B608" w14:textId="5959FDB7" w:rsidR="00F1601E" w:rsidRPr="008A1922" w:rsidRDefault="00F1601E" w:rsidP="00F1601E">
      <w:pPr>
        <w:rPr>
          <w:rFonts w:ascii="Arial" w:eastAsia="Calibri" w:hAnsi="Arial" w:cs="Arial"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Görüntü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Yönetmeni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>:</w:t>
      </w:r>
      <w:r w:rsidRPr="008A1922">
        <w:rPr>
          <w:rFonts w:ascii="Arial" w:eastAsia="Calibri" w:hAnsi="Arial" w:cs="Arial"/>
          <w:color w:val="000000" w:themeColor="text1"/>
        </w:rPr>
        <w:t xml:space="preserve"> </w:t>
      </w:r>
      <w:r w:rsidR="000E454B" w:rsidRPr="008A1922">
        <w:rPr>
          <w:rFonts w:ascii="Arial" w:eastAsia="Calibri" w:hAnsi="Arial" w:cs="Arial"/>
          <w:color w:val="000000" w:themeColor="text1"/>
        </w:rPr>
        <w:t>Sean Porter</w:t>
      </w:r>
    </w:p>
    <w:p w14:paraId="2F2B7EF3" w14:textId="77777777" w:rsidR="005E0BD0" w:rsidRPr="005E0BD0" w:rsidRDefault="005E0BD0" w:rsidP="005E0BD0">
      <w:pPr>
        <w:rPr>
          <w:rFonts w:ascii="Arial" w:eastAsia="Calibri" w:hAnsi="Arial" w:cs="Arial"/>
          <w:color w:val="000000" w:themeColor="text1"/>
        </w:rPr>
      </w:pPr>
      <w:proofErr w:type="spellStart"/>
      <w:r w:rsidRPr="005E0BD0">
        <w:rPr>
          <w:rFonts w:ascii="Arial" w:eastAsia="Calibri" w:hAnsi="Arial" w:cs="Arial"/>
          <w:b/>
          <w:color w:val="000000" w:themeColor="text1"/>
        </w:rPr>
        <w:t>Müzik</w:t>
      </w:r>
      <w:proofErr w:type="spellEnd"/>
      <w:r w:rsidRPr="005E0BD0">
        <w:rPr>
          <w:rFonts w:ascii="Arial" w:eastAsia="Calibri" w:hAnsi="Arial" w:cs="Arial"/>
          <w:b/>
          <w:color w:val="000000" w:themeColor="text1"/>
        </w:rPr>
        <w:t>:</w:t>
      </w:r>
      <w:r w:rsidRPr="005E0BD0">
        <w:rPr>
          <w:rFonts w:ascii="Arial" w:eastAsia="Calibri" w:hAnsi="Arial" w:cs="Arial"/>
          <w:color w:val="000000" w:themeColor="text1"/>
        </w:rPr>
        <w:t xml:space="preserve"> Brooke Blair, Will Blair</w:t>
      </w:r>
    </w:p>
    <w:p w14:paraId="149C3A7C" w14:textId="5032B012" w:rsidR="00F1601E" w:rsidRPr="008A1922" w:rsidRDefault="00F1601E" w:rsidP="00F1601E">
      <w:pPr>
        <w:rPr>
          <w:rFonts w:ascii="Arial" w:eastAsia="Calibri" w:hAnsi="Arial" w:cs="Arial"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Kurgu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>:</w:t>
      </w:r>
      <w:r w:rsidRPr="008A1922">
        <w:rPr>
          <w:rFonts w:ascii="Arial" w:eastAsia="Calibri" w:hAnsi="Arial" w:cs="Arial"/>
          <w:color w:val="000000" w:themeColor="text1"/>
        </w:rPr>
        <w:t xml:space="preserve"> </w:t>
      </w:r>
      <w:r w:rsidR="000E454B" w:rsidRPr="008A1922">
        <w:rPr>
          <w:rFonts w:ascii="Arial" w:eastAsia="Calibri" w:hAnsi="Arial" w:cs="Arial"/>
          <w:color w:val="000000" w:themeColor="text1"/>
        </w:rPr>
        <w:t>Julia Bloch</w:t>
      </w:r>
    </w:p>
    <w:p w14:paraId="487C57E6" w14:textId="70CFB7B8" w:rsidR="00F1601E" w:rsidRPr="008A1922" w:rsidRDefault="00F1601E" w:rsidP="00F1601E">
      <w:pPr>
        <w:rPr>
          <w:rFonts w:ascii="Arial" w:eastAsia="Calibri" w:hAnsi="Arial" w:cs="Arial"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Yapım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Yılı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>:</w:t>
      </w:r>
      <w:r w:rsidR="000E454B" w:rsidRPr="008A1922">
        <w:rPr>
          <w:rFonts w:ascii="Arial" w:eastAsia="Calibri" w:hAnsi="Arial" w:cs="Arial"/>
          <w:color w:val="000000" w:themeColor="text1"/>
        </w:rPr>
        <w:t xml:space="preserve"> 2015</w:t>
      </w:r>
    </w:p>
    <w:p w14:paraId="204502D0" w14:textId="77777777" w:rsidR="005E0BD0" w:rsidRPr="005E0BD0" w:rsidRDefault="005E0BD0" w:rsidP="005E0BD0">
      <w:pPr>
        <w:rPr>
          <w:rFonts w:ascii="Arial" w:eastAsia="Calibri" w:hAnsi="Arial" w:cs="Arial"/>
          <w:color w:val="000000" w:themeColor="text1"/>
        </w:rPr>
      </w:pPr>
      <w:proofErr w:type="spellStart"/>
      <w:r w:rsidRPr="005E0BD0">
        <w:rPr>
          <w:rFonts w:ascii="Arial" w:eastAsia="Calibri" w:hAnsi="Arial" w:cs="Arial"/>
          <w:b/>
          <w:color w:val="000000" w:themeColor="text1"/>
        </w:rPr>
        <w:t>Türü</w:t>
      </w:r>
      <w:proofErr w:type="spellEnd"/>
      <w:r w:rsidRPr="005E0BD0">
        <w:rPr>
          <w:rFonts w:ascii="Arial" w:eastAsia="Calibri" w:hAnsi="Arial" w:cs="Arial"/>
          <w:b/>
          <w:color w:val="000000" w:themeColor="text1"/>
        </w:rPr>
        <w:t>:</w:t>
      </w:r>
      <w:r w:rsidRPr="005E0BD0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Korku</w:t>
      </w:r>
      <w:proofErr w:type="spellEnd"/>
      <w:r w:rsidRPr="005E0BD0">
        <w:rPr>
          <w:rFonts w:ascii="Arial" w:eastAsia="Calibri" w:hAnsi="Arial" w:cs="Arial"/>
          <w:color w:val="000000" w:themeColor="text1"/>
        </w:rPr>
        <w:t xml:space="preserve">,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Gerilim</w:t>
      </w:r>
      <w:proofErr w:type="spellEnd"/>
      <w:r w:rsidRPr="005E0BD0">
        <w:rPr>
          <w:rFonts w:ascii="Arial" w:eastAsia="Calibri" w:hAnsi="Arial" w:cs="Arial"/>
          <w:color w:val="000000" w:themeColor="text1"/>
        </w:rPr>
        <w:t xml:space="preserve">,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Suç</w:t>
      </w:r>
      <w:proofErr w:type="spellEnd"/>
    </w:p>
    <w:p w14:paraId="6544FCE0" w14:textId="748AB735" w:rsidR="00F1601E" w:rsidRPr="008A1922" w:rsidRDefault="00F1601E" w:rsidP="00F1601E">
      <w:pPr>
        <w:rPr>
          <w:rFonts w:ascii="Arial" w:eastAsia="Calibri" w:hAnsi="Arial" w:cs="Arial"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Ülke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>:</w:t>
      </w:r>
      <w:r w:rsidR="000E454B" w:rsidRPr="008A1922">
        <w:rPr>
          <w:rFonts w:ascii="Arial" w:eastAsia="Calibri" w:hAnsi="Arial" w:cs="Arial"/>
          <w:color w:val="000000" w:themeColor="text1"/>
        </w:rPr>
        <w:t xml:space="preserve"> ABD</w:t>
      </w:r>
    </w:p>
    <w:p w14:paraId="22A613EA" w14:textId="54187089" w:rsidR="00F1601E" w:rsidRDefault="00F1601E" w:rsidP="00F1601E">
      <w:pPr>
        <w:rPr>
          <w:rFonts w:ascii="Arial" w:eastAsia="Calibri" w:hAnsi="Arial" w:cs="Arial"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Süre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>:</w:t>
      </w:r>
      <w:r w:rsidR="000E454B" w:rsidRPr="008A1922">
        <w:rPr>
          <w:rFonts w:ascii="Arial" w:eastAsia="Calibri" w:hAnsi="Arial" w:cs="Arial"/>
          <w:color w:val="000000" w:themeColor="text1"/>
        </w:rPr>
        <w:t xml:space="preserve"> 95</w:t>
      </w:r>
      <w:r w:rsidRPr="008A1922">
        <w:rPr>
          <w:rFonts w:ascii="Arial" w:eastAsia="Calibri" w:hAnsi="Arial" w:cs="Arial"/>
          <w:color w:val="000000" w:themeColor="text1"/>
        </w:rPr>
        <w:t xml:space="preserve"> </w:t>
      </w:r>
      <w:r w:rsidR="005E0BD0">
        <w:rPr>
          <w:rFonts w:ascii="Arial" w:eastAsia="Calibri" w:hAnsi="Arial" w:cs="Arial"/>
          <w:color w:val="000000" w:themeColor="text1"/>
        </w:rPr>
        <w:t>dk.</w:t>
      </w:r>
    </w:p>
    <w:p w14:paraId="3F8087A5" w14:textId="7CD8AD94" w:rsidR="005E0BD0" w:rsidRDefault="005E0BD0" w:rsidP="005E0BD0">
      <w:pPr>
        <w:rPr>
          <w:rFonts w:ascii="Arial" w:eastAsia="Calibri" w:hAnsi="Arial" w:cs="Arial"/>
          <w:color w:val="000000" w:themeColor="text1"/>
        </w:rPr>
      </w:pPr>
      <w:r w:rsidRPr="005E0BD0">
        <w:rPr>
          <w:rFonts w:ascii="Arial" w:eastAsia="Calibri" w:hAnsi="Arial" w:cs="Arial"/>
          <w:b/>
          <w:color w:val="000000" w:themeColor="text1"/>
        </w:rPr>
        <w:t xml:space="preserve">Web </w:t>
      </w:r>
      <w:proofErr w:type="spellStart"/>
      <w:r w:rsidRPr="005E0BD0">
        <w:rPr>
          <w:rFonts w:ascii="Arial" w:eastAsia="Calibri" w:hAnsi="Arial" w:cs="Arial"/>
          <w:b/>
          <w:color w:val="000000" w:themeColor="text1"/>
        </w:rPr>
        <w:t>Sitesi</w:t>
      </w:r>
      <w:proofErr w:type="spellEnd"/>
      <w:r w:rsidRPr="005E0BD0">
        <w:rPr>
          <w:rFonts w:ascii="Arial" w:eastAsia="Calibri" w:hAnsi="Arial" w:cs="Arial"/>
          <w:b/>
          <w:color w:val="000000" w:themeColor="text1"/>
        </w:rPr>
        <w:t>:</w:t>
      </w:r>
      <w:r w:rsidRPr="005E0BD0">
        <w:rPr>
          <w:rFonts w:ascii="Arial" w:eastAsia="Calibri" w:hAnsi="Arial" w:cs="Arial"/>
          <w:color w:val="000000" w:themeColor="text1"/>
        </w:rPr>
        <w:t xml:space="preserve"> </w:t>
      </w:r>
      <w:hyperlink r:id="rId4" w:history="1">
        <w:r w:rsidRPr="00C708F4">
          <w:rPr>
            <w:rStyle w:val="Kpr"/>
            <w:rFonts w:ascii="Arial" w:eastAsia="Calibri" w:hAnsi="Arial" w:cs="Arial"/>
          </w:rPr>
          <w:t>http://greenroom-movie.com/</w:t>
        </w:r>
      </w:hyperlink>
    </w:p>
    <w:p w14:paraId="40E0A0BB" w14:textId="6BF9CC0C" w:rsidR="005E0BD0" w:rsidRDefault="005E0BD0" w:rsidP="005E0BD0">
      <w:pPr>
        <w:rPr>
          <w:rFonts w:ascii="Arial" w:eastAsia="Calibri" w:hAnsi="Arial" w:cs="Arial"/>
          <w:color w:val="000000" w:themeColor="text1"/>
        </w:rPr>
      </w:pPr>
      <w:r w:rsidRPr="005E0BD0">
        <w:rPr>
          <w:rFonts w:ascii="Arial" w:eastAsia="Calibri" w:hAnsi="Arial" w:cs="Arial"/>
          <w:b/>
          <w:color w:val="000000" w:themeColor="text1"/>
        </w:rPr>
        <w:t>Facebook:</w:t>
      </w:r>
      <w:r w:rsidRPr="005E0BD0">
        <w:rPr>
          <w:rFonts w:ascii="Arial" w:eastAsia="Calibri" w:hAnsi="Arial" w:cs="Arial"/>
          <w:color w:val="000000" w:themeColor="text1"/>
        </w:rPr>
        <w:t xml:space="preserve"> </w:t>
      </w:r>
      <w:hyperlink r:id="rId5" w:history="1">
        <w:r w:rsidRPr="00C708F4">
          <w:rPr>
            <w:rStyle w:val="Kpr"/>
            <w:rFonts w:ascii="Arial" w:eastAsia="Calibri" w:hAnsi="Arial" w:cs="Arial"/>
          </w:rPr>
          <w:t>https://www.facebook.com/GreenRoomMovie</w:t>
        </w:r>
      </w:hyperlink>
    </w:p>
    <w:p w14:paraId="0482ECF8" w14:textId="337AC9D6" w:rsidR="005E0BD0" w:rsidRDefault="005E0BD0" w:rsidP="005E0BD0">
      <w:pPr>
        <w:rPr>
          <w:rFonts w:ascii="Arial" w:eastAsia="Calibri" w:hAnsi="Arial" w:cs="Arial"/>
          <w:color w:val="000000" w:themeColor="text1"/>
        </w:rPr>
      </w:pPr>
      <w:r w:rsidRPr="005E0BD0">
        <w:rPr>
          <w:rFonts w:ascii="Arial" w:eastAsia="Calibri" w:hAnsi="Arial" w:cs="Arial"/>
          <w:b/>
          <w:color w:val="000000" w:themeColor="text1"/>
        </w:rPr>
        <w:t>Twitter:</w:t>
      </w:r>
      <w:r w:rsidRPr="005E0BD0">
        <w:rPr>
          <w:rFonts w:ascii="Arial" w:eastAsia="Calibri" w:hAnsi="Arial" w:cs="Arial"/>
          <w:color w:val="000000" w:themeColor="text1"/>
        </w:rPr>
        <w:t xml:space="preserve"> </w:t>
      </w:r>
      <w:hyperlink r:id="rId6" w:history="1">
        <w:r w:rsidRPr="00C708F4">
          <w:rPr>
            <w:rStyle w:val="Kpr"/>
            <w:rFonts w:ascii="Arial" w:eastAsia="Calibri" w:hAnsi="Arial" w:cs="Arial"/>
          </w:rPr>
          <w:t>https://twitter.com/greenroommovie</w:t>
        </w:r>
      </w:hyperlink>
    </w:p>
    <w:p w14:paraId="2DC9A110" w14:textId="1532855E" w:rsidR="005E0BD0" w:rsidRDefault="005E0BD0" w:rsidP="005E0BD0">
      <w:pPr>
        <w:rPr>
          <w:rFonts w:ascii="Arial" w:eastAsia="Calibri" w:hAnsi="Arial" w:cs="Arial"/>
          <w:color w:val="000000" w:themeColor="text1"/>
        </w:rPr>
      </w:pPr>
      <w:proofErr w:type="spellStart"/>
      <w:r w:rsidRPr="005E0BD0">
        <w:rPr>
          <w:rFonts w:ascii="Arial" w:eastAsia="Calibri" w:hAnsi="Arial" w:cs="Arial"/>
          <w:b/>
          <w:color w:val="000000" w:themeColor="text1"/>
        </w:rPr>
        <w:t>Fragman</w:t>
      </w:r>
      <w:proofErr w:type="spellEnd"/>
      <w:r w:rsidRPr="005E0BD0">
        <w:rPr>
          <w:rFonts w:ascii="Arial" w:eastAsia="Calibri" w:hAnsi="Arial" w:cs="Arial"/>
          <w:b/>
          <w:color w:val="000000" w:themeColor="text1"/>
        </w:rPr>
        <w:t>:</w:t>
      </w:r>
      <w:r w:rsidRPr="005E0BD0">
        <w:rPr>
          <w:rFonts w:ascii="Arial" w:eastAsia="Calibri" w:hAnsi="Arial" w:cs="Arial"/>
          <w:color w:val="000000" w:themeColor="text1"/>
        </w:rPr>
        <w:t xml:space="preserve"> </w:t>
      </w:r>
      <w:hyperlink r:id="rId7" w:history="1">
        <w:r w:rsidRPr="00C708F4">
          <w:rPr>
            <w:rStyle w:val="Kpr"/>
            <w:rFonts w:ascii="Arial" w:eastAsia="Calibri" w:hAnsi="Arial" w:cs="Arial"/>
          </w:rPr>
          <w:t>https://www.youtube.com/watch?v=0-RPb73uWm4</w:t>
        </w:r>
      </w:hyperlink>
    </w:p>
    <w:p w14:paraId="2B34BAC8" w14:textId="365046C6" w:rsidR="005E0BD0" w:rsidRDefault="005E0BD0" w:rsidP="005E0BD0">
      <w:pPr>
        <w:rPr>
          <w:rFonts w:ascii="Arial" w:eastAsia="Calibri" w:hAnsi="Arial" w:cs="Arial"/>
          <w:color w:val="000000" w:themeColor="text1"/>
        </w:rPr>
      </w:pPr>
      <w:proofErr w:type="spellStart"/>
      <w:r w:rsidRPr="005E0BD0">
        <w:rPr>
          <w:rFonts w:ascii="Arial" w:eastAsia="Calibri" w:hAnsi="Arial" w:cs="Arial"/>
          <w:b/>
          <w:color w:val="000000" w:themeColor="text1"/>
        </w:rPr>
        <w:t>Klip</w:t>
      </w:r>
      <w:proofErr w:type="spellEnd"/>
      <w:r w:rsidRPr="005E0BD0">
        <w:rPr>
          <w:rFonts w:ascii="Arial" w:eastAsia="Calibri" w:hAnsi="Arial" w:cs="Arial"/>
          <w:b/>
          <w:color w:val="000000" w:themeColor="text1"/>
        </w:rPr>
        <w:t>:</w:t>
      </w:r>
      <w:r w:rsidRPr="005E0BD0">
        <w:rPr>
          <w:rFonts w:ascii="Arial" w:eastAsia="Calibri" w:hAnsi="Arial" w:cs="Arial"/>
          <w:color w:val="000000" w:themeColor="text1"/>
        </w:rPr>
        <w:t xml:space="preserve"> </w:t>
      </w:r>
      <w:hyperlink r:id="rId8" w:history="1">
        <w:r w:rsidRPr="00C708F4">
          <w:rPr>
            <w:rStyle w:val="Kpr"/>
            <w:rFonts w:ascii="Arial" w:eastAsia="Calibri" w:hAnsi="Arial" w:cs="Arial"/>
          </w:rPr>
          <w:t>https://www.youtube.com/watch?v=VPUWUIpvcnM</w:t>
        </w:r>
      </w:hyperlink>
    </w:p>
    <w:p w14:paraId="246F8124" w14:textId="77777777" w:rsidR="008A1922" w:rsidRPr="008A1922" w:rsidRDefault="008A1922" w:rsidP="008A1922">
      <w:pPr>
        <w:rPr>
          <w:rFonts w:ascii="Arial" w:eastAsia="Calibri" w:hAnsi="Arial" w:cs="Arial"/>
          <w:color w:val="000000" w:themeColor="text1"/>
        </w:rPr>
      </w:pPr>
      <w:proofErr w:type="spellStart"/>
      <w:r w:rsidRPr="008A1922">
        <w:rPr>
          <w:rFonts w:ascii="Arial" w:eastAsia="Calibri" w:hAnsi="Arial" w:cs="Arial"/>
          <w:b/>
          <w:color w:val="000000" w:themeColor="text1"/>
        </w:rPr>
        <w:t>Yönetmen</w:t>
      </w:r>
      <w:proofErr w:type="spellEnd"/>
      <w:r w:rsidRPr="008A1922">
        <w:rPr>
          <w:rFonts w:ascii="Arial" w:eastAsia="Calibri" w:hAnsi="Arial" w:cs="Arial"/>
          <w:b/>
          <w:color w:val="000000" w:themeColor="text1"/>
        </w:rPr>
        <w:t xml:space="preserve">: </w:t>
      </w:r>
      <w:r w:rsidRPr="008A1922">
        <w:rPr>
          <w:rFonts w:ascii="Arial" w:eastAsia="Calibri" w:hAnsi="Arial" w:cs="Arial"/>
          <w:color w:val="000000" w:themeColor="text1"/>
        </w:rPr>
        <w:t xml:space="preserve">Jeremy </w:t>
      </w:r>
      <w:proofErr w:type="spellStart"/>
      <w:r w:rsidRPr="008A1922">
        <w:rPr>
          <w:rFonts w:ascii="Arial" w:eastAsia="Calibri" w:hAnsi="Arial" w:cs="Arial"/>
          <w:color w:val="000000" w:themeColor="text1"/>
        </w:rPr>
        <w:t>Saulnier</w:t>
      </w:r>
      <w:proofErr w:type="spellEnd"/>
    </w:p>
    <w:p w14:paraId="7F3C8525" w14:textId="77777777" w:rsidR="005E0BD0" w:rsidRPr="008A1922" w:rsidRDefault="005E0BD0" w:rsidP="005E0BD0">
      <w:pPr>
        <w:rPr>
          <w:rFonts w:ascii="Arial" w:eastAsia="Calibri" w:hAnsi="Arial" w:cs="Arial"/>
          <w:color w:val="000000" w:themeColor="text1"/>
        </w:rPr>
      </w:pPr>
      <w:proofErr w:type="spellStart"/>
      <w:r w:rsidRPr="005E0BD0">
        <w:rPr>
          <w:rFonts w:ascii="Arial" w:eastAsia="Calibri" w:hAnsi="Arial" w:cs="Arial"/>
          <w:b/>
          <w:color w:val="000000" w:themeColor="text1"/>
        </w:rPr>
        <w:t>Oyuncular</w:t>
      </w:r>
      <w:proofErr w:type="spellEnd"/>
      <w:r w:rsidRPr="005E0BD0">
        <w:rPr>
          <w:rFonts w:ascii="Arial" w:eastAsia="Calibri" w:hAnsi="Arial" w:cs="Arial"/>
          <w:b/>
          <w:color w:val="000000" w:themeColor="text1"/>
        </w:rPr>
        <w:t>:</w:t>
      </w:r>
      <w:r w:rsidRPr="005E0BD0">
        <w:rPr>
          <w:rFonts w:ascii="Arial" w:eastAsia="Calibri" w:hAnsi="Arial" w:cs="Arial"/>
          <w:color w:val="000000" w:themeColor="text1"/>
        </w:rPr>
        <w:t xml:space="preserve"> Anton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Yelchin</w:t>
      </w:r>
      <w:proofErr w:type="spellEnd"/>
      <w:r w:rsidRPr="005E0BD0">
        <w:rPr>
          <w:rFonts w:ascii="Arial" w:eastAsia="Calibri" w:hAnsi="Arial" w:cs="Arial"/>
          <w:color w:val="000000" w:themeColor="text1"/>
        </w:rPr>
        <w:t xml:space="preserve">, Alia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Shawkat</w:t>
      </w:r>
      <w:proofErr w:type="spellEnd"/>
      <w:r w:rsidRPr="005E0BD0">
        <w:rPr>
          <w:rFonts w:ascii="Arial" w:eastAsia="Calibri" w:hAnsi="Arial" w:cs="Arial"/>
          <w:color w:val="000000" w:themeColor="text1"/>
        </w:rPr>
        <w:t xml:space="preserve">,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Callum</w:t>
      </w:r>
      <w:proofErr w:type="spellEnd"/>
      <w:r w:rsidRPr="005E0BD0">
        <w:rPr>
          <w:rFonts w:ascii="Arial" w:eastAsia="Calibri" w:hAnsi="Arial" w:cs="Arial"/>
          <w:color w:val="000000" w:themeColor="text1"/>
        </w:rPr>
        <w:t xml:space="preserve"> Turner, Imogen </w:t>
      </w:r>
      <w:proofErr w:type="spellStart"/>
      <w:r w:rsidRPr="005E0BD0">
        <w:rPr>
          <w:rFonts w:ascii="Arial" w:eastAsia="Calibri" w:hAnsi="Arial" w:cs="Arial"/>
          <w:color w:val="000000" w:themeColor="text1"/>
        </w:rPr>
        <w:t>Poots</w:t>
      </w:r>
      <w:proofErr w:type="spellEnd"/>
      <w:r w:rsidRPr="005E0BD0">
        <w:rPr>
          <w:rFonts w:ascii="Arial" w:eastAsia="Calibri" w:hAnsi="Arial" w:cs="Arial"/>
          <w:color w:val="000000" w:themeColor="text1"/>
        </w:rPr>
        <w:t>, Patrick Stewart,</w:t>
      </w:r>
    </w:p>
    <w:p w14:paraId="7E10D19C" w14:textId="77777777" w:rsidR="001A0735" w:rsidRPr="008A1922" w:rsidRDefault="001A0735" w:rsidP="001A0735">
      <w:pPr>
        <w:rPr>
          <w:rFonts w:ascii="Arial" w:hAnsi="Arial" w:cs="Arial"/>
          <w:b/>
          <w:color w:val="FF0000"/>
          <w:lang w:val="tr-TR"/>
        </w:rPr>
      </w:pPr>
    </w:p>
    <w:p w14:paraId="254F7F37" w14:textId="3D913FED" w:rsidR="00687CDE" w:rsidRPr="008A1922" w:rsidRDefault="001753D8" w:rsidP="001A0735">
      <w:pPr>
        <w:rPr>
          <w:rFonts w:ascii="Arial" w:hAnsi="Arial" w:cs="Arial"/>
          <w:b/>
          <w:color w:val="FF0000"/>
          <w:lang w:val="tr-TR"/>
        </w:rPr>
      </w:pPr>
      <w:r w:rsidRPr="008A1922">
        <w:rPr>
          <w:rFonts w:ascii="Arial" w:hAnsi="Arial" w:cs="Arial"/>
          <w:b/>
          <w:color w:val="FF0000"/>
          <w:lang w:val="tr-TR"/>
        </w:rPr>
        <w:t>KONUSU</w:t>
      </w:r>
    </w:p>
    <w:p w14:paraId="2A91FC85" w14:textId="77777777" w:rsidR="001753D8" w:rsidRPr="008A1922" w:rsidRDefault="001753D8" w:rsidP="001A0735">
      <w:pPr>
        <w:rPr>
          <w:rFonts w:ascii="Arial" w:hAnsi="Arial" w:cs="Arial"/>
          <w:b/>
          <w:color w:val="FF0000"/>
          <w:lang w:val="tr-TR"/>
        </w:rPr>
      </w:pPr>
    </w:p>
    <w:p w14:paraId="7D32F3A6" w14:textId="77777777" w:rsidR="00763A26" w:rsidRPr="008A1922" w:rsidRDefault="001753D8" w:rsidP="001753D8">
      <w:pPr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Yönettiği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Blue Ruin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ile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dikkatleri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üzerine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çeken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Jeremy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Saulnier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, son filmi Green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Room’da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korkunç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bir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şiddet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eylemine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tanık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olan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bir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punck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rock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grubunun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Neo-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Nazi’lerin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olduğu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tenha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mekanda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kapana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kısılmalarını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ve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oradan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kurtulma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çabalarını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gerilim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ve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korku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dolu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bir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atmosferde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anlatıyor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p w14:paraId="4EEF1385" w14:textId="77777777" w:rsidR="00763A26" w:rsidRPr="008A1922" w:rsidRDefault="00763A26" w:rsidP="001753D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2696AFA" w14:textId="41D9A448" w:rsidR="001753D8" w:rsidRPr="008A1922" w:rsidRDefault="001753D8" w:rsidP="001753D8">
      <w:pPr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Punk rock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grubu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The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Ain't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Rights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gezici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olarak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barlarda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konser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verirken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son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dakika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kararıyla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Oregon'un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ormanlık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bölgesindeki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bir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barda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sahne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almak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için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yola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çıkarlar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Mek</w:t>
      </w:r>
      <w:r w:rsidR="008B4370">
        <w:rPr>
          <w:rFonts w:ascii="Arial" w:eastAsia="Times New Roman" w:hAnsi="Arial" w:cs="Arial"/>
          <w:color w:val="000000"/>
          <w:shd w:val="clear" w:color="auto" w:fill="FFFFFF"/>
        </w:rPr>
        <w:t>â</w:t>
      </w:r>
      <w:r w:rsidRPr="008A1922">
        <w:rPr>
          <w:rFonts w:ascii="Arial" w:eastAsia="Times New Roman" w:hAnsi="Arial" w:cs="Arial"/>
          <w:color w:val="000000"/>
          <w:shd w:val="clear" w:color="auto" w:fill="FFFFFF"/>
        </w:rPr>
        <w:t>na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gittiklerinde her şey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yolundadır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ve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konseri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sorunsuz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atlatırlar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Ancak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konser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sonrası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sahne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arkasındaki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odalarında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genç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bir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kadının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cesediyle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karşılaşırlar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Mek</w:t>
      </w:r>
      <w:r w:rsidR="008B4370">
        <w:rPr>
          <w:rFonts w:ascii="Arial" w:eastAsia="Times New Roman" w:hAnsi="Arial" w:cs="Arial"/>
          <w:color w:val="000000"/>
          <w:shd w:val="clear" w:color="auto" w:fill="FFFFFF"/>
        </w:rPr>
        <w:t>â</w:t>
      </w:r>
      <w:r w:rsidRPr="008A1922">
        <w:rPr>
          <w:rFonts w:ascii="Arial" w:eastAsia="Times New Roman" w:hAnsi="Arial" w:cs="Arial"/>
          <w:color w:val="000000"/>
          <w:shd w:val="clear" w:color="auto" w:fill="FFFFFF"/>
        </w:rPr>
        <w:t>nın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acımasız sahibi olayın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tek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şahitleri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olan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grubun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ortadan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kaldırılmasına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karar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/>
          <w:shd w:val="clear" w:color="auto" w:fill="FFFFFF"/>
        </w:rPr>
        <w:t>vermiştir</w:t>
      </w:r>
      <w:proofErr w:type="spellEnd"/>
      <w:r w:rsidRPr="008A192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bookmarkEnd w:id="0"/>
    <w:p w14:paraId="7ECF5C04" w14:textId="77777777" w:rsidR="00763A26" w:rsidRPr="008A1922" w:rsidRDefault="00763A26" w:rsidP="001753D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54FD99C" w14:textId="541874AC" w:rsidR="00763A26" w:rsidRPr="008A1922" w:rsidRDefault="00763A26" w:rsidP="00763A26">
      <w:pPr>
        <w:rPr>
          <w:rFonts w:ascii="Arial" w:eastAsia="Times New Roman" w:hAnsi="Arial" w:cs="Arial"/>
          <w:b/>
          <w:color w:val="FF0000"/>
        </w:rPr>
      </w:pPr>
      <w:r w:rsidRPr="008A1922">
        <w:rPr>
          <w:rFonts w:ascii="Arial" w:eastAsia="Times New Roman" w:hAnsi="Arial" w:cs="Arial"/>
          <w:b/>
          <w:color w:val="FF0000"/>
        </w:rPr>
        <w:t>GREEN ROOM’A GELEN YORUMLAR</w:t>
      </w:r>
    </w:p>
    <w:p w14:paraId="39C13DAE" w14:textId="77777777" w:rsidR="002B2B02" w:rsidRPr="008A1922" w:rsidRDefault="002B2B02" w:rsidP="00763A26">
      <w:pPr>
        <w:rPr>
          <w:rFonts w:ascii="Arial" w:eastAsia="Times New Roman" w:hAnsi="Arial" w:cs="Arial"/>
          <w:b/>
          <w:color w:val="FF0000"/>
        </w:rPr>
      </w:pPr>
    </w:p>
    <w:p w14:paraId="6ADBA43F" w14:textId="772D4279" w:rsidR="00C17BF8" w:rsidRPr="008A1922" w:rsidRDefault="00A04403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C17BF8" w:rsidRPr="008A1922">
        <w:rPr>
          <w:rFonts w:ascii="Arial" w:hAnsi="Arial" w:cs="Arial"/>
        </w:rPr>
        <w:t>Zekive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diyaloglarıyla</w:t>
      </w:r>
      <w:proofErr w:type="spellEnd"/>
      <w:r w:rsidR="00C17BF8" w:rsidRPr="008A1922">
        <w:rPr>
          <w:rFonts w:ascii="Arial" w:hAnsi="Arial" w:cs="Arial"/>
        </w:rPr>
        <w:t xml:space="preserve">, </w:t>
      </w:r>
      <w:proofErr w:type="spellStart"/>
      <w:r w:rsidR="00C17BF8" w:rsidRPr="008A1922">
        <w:rPr>
          <w:rFonts w:ascii="Arial" w:hAnsi="Arial" w:cs="Arial"/>
        </w:rPr>
        <w:t>özenle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hazırlanmış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bir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anlatı</w:t>
      </w:r>
      <w:proofErr w:type="spellEnd"/>
      <w:r w:rsidR="00C17BF8" w:rsidRPr="008A192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C17BF8" w:rsidRPr="008A192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  <w:i/>
        </w:rPr>
        <w:t>indieWIRE</w:t>
      </w:r>
      <w:proofErr w:type="spellEnd"/>
      <w:r w:rsidR="00C17BF8" w:rsidRPr="008A1922">
        <w:rPr>
          <w:rFonts w:ascii="Arial" w:hAnsi="Arial" w:cs="Arial"/>
          <w:i/>
        </w:rPr>
        <w:t xml:space="preserve">, Jason </w:t>
      </w:r>
      <w:proofErr w:type="spellStart"/>
      <w:r w:rsidR="00C17BF8" w:rsidRPr="008A1922">
        <w:rPr>
          <w:rFonts w:ascii="Arial" w:hAnsi="Arial" w:cs="Arial"/>
          <w:i/>
        </w:rPr>
        <w:t>Gorber</w:t>
      </w:r>
      <w:proofErr w:type="spellEnd"/>
    </w:p>
    <w:p w14:paraId="0738E71F" w14:textId="77777777" w:rsidR="00C17BF8" w:rsidRPr="008A1922" w:rsidRDefault="00C17BF8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2D0748D6" w14:textId="1E5C0708" w:rsidR="00C17BF8" w:rsidRPr="008A1922" w:rsidRDefault="00A04403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spellStart"/>
      <w:r w:rsidR="00C17BF8" w:rsidRPr="008A1922">
        <w:rPr>
          <w:rFonts w:ascii="Arial" w:hAnsi="Arial" w:cs="Arial"/>
        </w:rPr>
        <w:t>Heyecan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verici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bir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tür</w:t>
      </w:r>
      <w:proofErr w:type="spellEnd"/>
      <w:r w:rsidR="00C17BF8" w:rsidRPr="008A1922">
        <w:rPr>
          <w:rFonts w:ascii="Arial" w:hAnsi="Arial" w:cs="Arial"/>
        </w:rPr>
        <w:t xml:space="preserve"> filmi.</w:t>
      </w:r>
      <w:r>
        <w:rPr>
          <w:rFonts w:ascii="Arial" w:hAnsi="Arial" w:cs="Arial"/>
        </w:rPr>
        <w:t>”</w:t>
      </w:r>
      <w:r w:rsidR="00C17BF8" w:rsidRPr="008A192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C17BF8" w:rsidRPr="008A1922">
        <w:rPr>
          <w:rFonts w:ascii="Arial" w:hAnsi="Arial" w:cs="Arial"/>
          <w:i/>
        </w:rPr>
        <w:t xml:space="preserve">The Playlist, Oliver </w:t>
      </w:r>
      <w:proofErr w:type="spellStart"/>
      <w:r w:rsidR="00C17BF8" w:rsidRPr="008A1922">
        <w:rPr>
          <w:rFonts w:ascii="Arial" w:hAnsi="Arial" w:cs="Arial"/>
          <w:i/>
        </w:rPr>
        <w:t>Lyttelton</w:t>
      </w:r>
      <w:proofErr w:type="spellEnd"/>
    </w:p>
    <w:p w14:paraId="0B81F28B" w14:textId="77777777" w:rsidR="00C17BF8" w:rsidRPr="008A1922" w:rsidRDefault="00C17BF8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134265D6" w14:textId="4B86871C" w:rsidR="00C17BF8" w:rsidRPr="008A1922" w:rsidRDefault="00A04403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C17BF8" w:rsidRPr="008A1922">
        <w:rPr>
          <w:rFonts w:ascii="Arial" w:hAnsi="Arial" w:cs="Arial"/>
        </w:rPr>
        <w:t>Gerçek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bir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gece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yarısı</w:t>
      </w:r>
      <w:proofErr w:type="spellEnd"/>
      <w:r w:rsidR="00C17BF8" w:rsidRPr="008A1922">
        <w:rPr>
          <w:rFonts w:ascii="Arial" w:hAnsi="Arial" w:cs="Arial"/>
        </w:rPr>
        <w:t xml:space="preserve"> filmi! </w:t>
      </w:r>
      <w:proofErr w:type="spellStart"/>
      <w:r w:rsidR="00C17BF8" w:rsidRPr="008A1922">
        <w:rPr>
          <w:rFonts w:ascii="Arial" w:hAnsi="Arial" w:cs="Arial"/>
        </w:rPr>
        <w:t>Tüm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çekiciliğiyle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kült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haline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gelme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potansiyeline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sahip</w:t>
      </w:r>
      <w:proofErr w:type="spellEnd"/>
      <w:r w:rsidR="00C17BF8" w:rsidRPr="008A192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C17BF8" w:rsidRPr="008A192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  <w:i/>
        </w:rPr>
        <w:t>CineVue</w:t>
      </w:r>
      <w:proofErr w:type="spellEnd"/>
      <w:r w:rsidR="00C17BF8" w:rsidRPr="008A1922">
        <w:rPr>
          <w:rFonts w:ascii="Arial" w:hAnsi="Arial" w:cs="Arial"/>
          <w:i/>
        </w:rPr>
        <w:t xml:space="preserve">, John </w:t>
      </w:r>
      <w:proofErr w:type="spellStart"/>
      <w:r w:rsidR="00C17BF8" w:rsidRPr="008A1922">
        <w:rPr>
          <w:rFonts w:ascii="Arial" w:hAnsi="Arial" w:cs="Arial"/>
          <w:i/>
        </w:rPr>
        <w:t>Bleasdale</w:t>
      </w:r>
      <w:proofErr w:type="spellEnd"/>
    </w:p>
    <w:p w14:paraId="75498414" w14:textId="77777777" w:rsidR="00C17BF8" w:rsidRPr="008A1922" w:rsidRDefault="00C17BF8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205CDC18" w14:textId="02FA28C6" w:rsidR="00C17BF8" w:rsidRPr="008A1922" w:rsidRDefault="00A04403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C17BF8" w:rsidRPr="008A1922">
        <w:rPr>
          <w:rFonts w:ascii="Arial" w:hAnsi="Arial" w:cs="Arial"/>
        </w:rPr>
        <w:t>Sıradışı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özgürlükleri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ortaya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çıkaran</w:t>
      </w:r>
      <w:proofErr w:type="spellEnd"/>
      <w:r w:rsidR="00C17BF8" w:rsidRPr="008A1922">
        <w:rPr>
          <w:rFonts w:ascii="Arial" w:hAnsi="Arial" w:cs="Arial"/>
        </w:rPr>
        <w:t xml:space="preserve">, </w:t>
      </w:r>
      <w:proofErr w:type="spellStart"/>
      <w:r w:rsidR="00C17BF8" w:rsidRPr="008A1922">
        <w:rPr>
          <w:rFonts w:ascii="Arial" w:hAnsi="Arial" w:cs="Arial"/>
        </w:rPr>
        <w:t>acımasız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derecede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güçlü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bir</w:t>
      </w:r>
      <w:proofErr w:type="spellEnd"/>
      <w:r w:rsidR="00C17BF8" w:rsidRPr="008A1922">
        <w:rPr>
          <w:rFonts w:ascii="Arial" w:hAnsi="Arial" w:cs="Arial"/>
        </w:rPr>
        <w:t xml:space="preserve"> film.</w:t>
      </w:r>
      <w:r>
        <w:rPr>
          <w:rFonts w:ascii="Arial" w:hAnsi="Arial" w:cs="Arial"/>
        </w:rPr>
        <w:t>”</w:t>
      </w:r>
      <w:r w:rsidR="00C17BF8" w:rsidRPr="008A192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C17BF8" w:rsidRPr="008A1922">
        <w:rPr>
          <w:rFonts w:ascii="Arial" w:hAnsi="Arial" w:cs="Arial"/>
          <w:i/>
        </w:rPr>
        <w:t xml:space="preserve">Time Out </w:t>
      </w:r>
      <w:r w:rsidR="00C17BF8" w:rsidRPr="008A1922">
        <w:rPr>
          <w:rFonts w:ascii="Arial" w:hAnsi="Arial" w:cs="Arial"/>
          <w:i/>
        </w:rPr>
        <w:lastRenderedPageBreak/>
        <w:t xml:space="preserve">New York, Joshua </w:t>
      </w:r>
      <w:proofErr w:type="spellStart"/>
      <w:r w:rsidR="00C17BF8" w:rsidRPr="008A1922">
        <w:rPr>
          <w:rFonts w:ascii="Arial" w:hAnsi="Arial" w:cs="Arial"/>
          <w:i/>
        </w:rPr>
        <w:t>Rothkopf</w:t>
      </w:r>
      <w:proofErr w:type="spellEnd"/>
    </w:p>
    <w:p w14:paraId="25743CB1" w14:textId="77777777" w:rsidR="00C17BF8" w:rsidRPr="008A1922" w:rsidRDefault="00C17BF8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77492013" w14:textId="51FAE11C" w:rsidR="00C17BF8" w:rsidRPr="008A1922" w:rsidRDefault="00A04403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17BF8" w:rsidRPr="008A1922">
        <w:rPr>
          <w:rFonts w:ascii="Arial" w:hAnsi="Arial" w:cs="Arial"/>
        </w:rPr>
        <w:t xml:space="preserve">Patrick </w:t>
      </w:r>
      <w:proofErr w:type="spellStart"/>
      <w:r w:rsidR="00C17BF8" w:rsidRPr="008A1922">
        <w:rPr>
          <w:rFonts w:ascii="Arial" w:hAnsi="Arial" w:cs="Arial"/>
        </w:rPr>
        <w:t>Stewart’ı</w:t>
      </w:r>
      <w:proofErr w:type="spellEnd"/>
      <w:r w:rsidR="00C17BF8" w:rsidRPr="008A1922">
        <w:rPr>
          <w:rFonts w:ascii="Arial" w:hAnsi="Arial" w:cs="Arial"/>
        </w:rPr>
        <w:t xml:space="preserve"> ‘</w:t>
      </w:r>
      <w:proofErr w:type="spellStart"/>
      <w:r w:rsidR="00C17BF8" w:rsidRPr="008A1922">
        <w:rPr>
          <w:rFonts w:ascii="Arial" w:hAnsi="Arial" w:cs="Arial"/>
        </w:rPr>
        <w:t>korkunç’luğuyla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şekillenen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iyi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performansıyla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görmeye</w:t>
      </w:r>
      <w:proofErr w:type="spellEnd"/>
      <w:r w:rsidR="00C17BF8" w:rsidRPr="008A1922">
        <w:rPr>
          <w:rFonts w:ascii="Arial" w:hAnsi="Arial" w:cs="Arial"/>
        </w:rPr>
        <w:t xml:space="preserve"> </w:t>
      </w:r>
      <w:proofErr w:type="spellStart"/>
      <w:r w:rsidR="00C17BF8" w:rsidRPr="008A1922">
        <w:rPr>
          <w:rFonts w:ascii="Arial" w:hAnsi="Arial" w:cs="Arial"/>
        </w:rPr>
        <w:t>hazırlanın</w:t>
      </w:r>
      <w:proofErr w:type="spellEnd"/>
      <w:r w:rsidR="00C17BF8" w:rsidRPr="008A192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C17BF8" w:rsidRPr="008A192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C17BF8" w:rsidRPr="008A1922">
        <w:rPr>
          <w:rFonts w:ascii="Arial" w:hAnsi="Arial" w:cs="Arial"/>
          <w:i/>
        </w:rPr>
        <w:t>Rolling Stone, David Ehrlich</w:t>
      </w:r>
    </w:p>
    <w:p w14:paraId="2470F5B6" w14:textId="77777777" w:rsidR="00C17BF8" w:rsidRPr="008A1922" w:rsidRDefault="00C17BF8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4F7B46F4" w14:textId="0364FDAC" w:rsidR="00C32794" w:rsidRPr="008A1922" w:rsidRDefault="00C17BF8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proofErr w:type="spellStart"/>
      <w:r w:rsidRPr="008A1922">
        <w:rPr>
          <w:rFonts w:ascii="Arial" w:hAnsi="Arial" w:cs="Arial"/>
          <w:b/>
        </w:rPr>
        <w:t>Filmden</w:t>
      </w:r>
      <w:proofErr w:type="spellEnd"/>
      <w:r w:rsidRPr="008A1922">
        <w:rPr>
          <w:rFonts w:ascii="Arial" w:hAnsi="Arial" w:cs="Arial"/>
          <w:b/>
        </w:rPr>
        <w:t xml:space="preserve"> </w:t>
      </w:r>
      <w:proofErr w:type="spellStart"/>
      <w:r w:rsidRPr="008A1922">
        <w:rPr>
          <w:rFonts w:ascii="Arial" w:hAnsi="Arial" w:cs="Arial"/>
          <w:b/>
        </w:rPr>
        <w:t>klip</w:t>
      </w:r>
      <w:proofErr w:type="spellEnd"/>
      <w:r w:rsidRPr="008A1922">
        <w:rPr>
          <w:rFonts w:ascii="Arial" w:hAnsi="Arial" w:cs="Arial"/>
          <w:b/>
        </w:rPr>
        <w:t>:</w:t>
      </w:r>
      <w:r w:rsidR="00C32794" w:rsidRPr="008A1922">
        <w:rPr>
          <w:rFonts w:ascii="Arial" w:hAnsi="Arial" w:cs="Arial"/>
          <w:b/>
        </w:rPr>
        <w:t xml:space="preserve"> </w:t>
      </w:r>
      <w:hyperlink r:id="rId9" w:history="1">
        <w:r w:rsidR="00FA3DF6" w:rsidRPr="008A1922">
          <w:rPr>
            <w:rStyle w:val="Kpr"/>
            <w:rFonts w:ascii="Arial" w:hAnsi="Arial" w:cs="Arial"/>
          </w:rPr>
          <w:t>https://youtu.be/VPUWUIpvcnM</w:t>
        </w:r>
      </w:hyperlink>
    </w:p>
    <w:p w14:paraId="6ADC572D" w14:textId="77777777" w:rsidR="00C32794" w:rsidRPr="008A1922" w:rsidRDefault="00C32794" w:rsidP="00C17B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3831B7E0" w14:textId="3C536E01" w:rsidR="007522F0" w:rsidRPr="008A1922" w:rsidRDefault="007522F0" w:rsidP="007522F0">
      <w:pPr>
        <w:rPr>
          <w:rFonts w:ascii="Arial" w:eastAsia="Times New Roman" w:hAnsi="Arial" w:cs="Arial"/>
          <w:b/>
          <w:color w:val="FF0000"/>
        </w:rPr>
      </w:pPr>
      <w:r w:rsidRPr="008A1922">
        <w:rPr>
          <w:rFonts w:ascii="Arial" w:eastAsia="Times New Roman" w:hAnsi="Arial" w:cs="Arial"/>
          <w:b/>
          <w:color w:val="FF0000"/>
        </w:rPr>
        <w:t>YIL SONU LİSTELERİNDE GREEN ROOM</w:t>
      </w:r>
    </w:p>
    <w:p w14:paraId="6667EF47" w14:textId="77777777" w:rsidR="007522F0" w:rsidRPr="008A1922" w:rsidRDefault="007522F0" w:rsidP="007522F0">
      <w:pPr>
        <w:rPr>
          <w:rFonts w:ascii="Arial" w:eastAsia="Times New Roman" w:hAnsi="Arial" w:cs="Arial"/>
          <w:b/>
          <w:color w:val="FF0000"/>
        </w:rPr>
      </w:pPr>
    </w:p>
    <w:p w14:paraId="67AFF5D3" w14:textId="4BB47364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  <w:r w:rsidRPr="008A1922">
        <w:rPr>
          <w:rFonts w:ascii="Arial" w:eastAsia="Times New Roman" w:hAnsi="Arial" w:cs="Arial"/>
          <w:b/>
          <w:i/>
          <w:color w:val="000000" w:themeColor="text1"/>
        </w:rPr>
        <w:t xml:space="preserve">Consequence of </w:t>
      </w: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Sound</w:t>
      </w:r>
      <w:r w:rsidRPr="008A1922">
        <w:rPr>
          <w:rFonts w:ascii="Arial" w:eastAsia="Times New Roman" w:hAnsi="Arial" w:cs="Arial"/>
          <w:color w:val="000000" w:themeColor="text1"/>
        </w:rPr>
        <w:t>’un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‘2016’nın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İyi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25 Filmi’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listesinde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: </w:t>
      </w:r>
      <w:hyperlink r:id="rId10" w:history="1">
        <w:r w:rsidRPr="008A1922">
          <w:rPr>
            <w:rStyle w:val="Kpr"/>
            <w:rFonts w:ascii="Arial" w:eastAsia="Times New Roman" w:hAnsi="Arial" w:cs="Arial"/>
          </w:rPr>
          <w:t>http://consequenceofsound.net/2016/12/top-25-films-of-2016/6/</w:t>
        </w:r>
      </w:hyperlink>
    </w:p>
    <w:p w14:paraId="339261D0" w14:textId="77777777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</w:p>
    <w:p w14:paraId="64BB9898" w14:textId="62D5203F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  <w:r w:rsidRPr="008A1922">
        <w:rPr>
          <w:rFonts w:ascii="Arial" w:eastAsia="Times New Roman" w:hAnsi="Arial" w:cs="Arial"/>
          <w:b/>
          <w:i/>
          <w:color w:val="000000" w:themeColor="text1"/>
        </w:rPr>
        <w:t xml:space="preserve">The </w:t>
      </w: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Playlist’in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‘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Yılın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İyi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25 Filmi’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listesinde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: </w:t>
      </w:r>
      <w:hyperlink r:id="rId11" w:anchor="cb-content" w:history="1">
        <w:r w:rsidRPr="008A1922">
          <w:rPr>
            <w:rStyle w:val="Kpr"/>
            <w:rFonts w:ascii="Arial" w:eastAsia="Times New Roman" w:hAnsi="Arial" w:cs="Arial"/>
          </w:rPr>
          <w:t>http://theplaylist.net/25-best-films-2016-20161213/#cb-content</w:t>
        </w:r>
      </w:hyperlink>
    </w:p>
    <w:p w14:paraId="7422C864" w14:textId="77777777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</w:p>
    <w:p w14:paraId="2542FE6F" w14:textId="378D6D3B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  <w:r w:rsidRPr="008A1922">
        <w:rPr>
          <w:rFonts w:ascii="Arial" w:eastAsia="Times New Roman" w:hAnsi="Arial" w:cs="Arial"/>
          <w:color w:val="000000" w:themeColor="text1"/>
        </w:rPr>
        <w:t xml:space="preserve">Patrick Stewart Green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Room’daki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oyunculuğuyla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r w:rsidRPr="008A1922">
        <w:rPr>
          <w:rFonts w:ascii="Arial" w:eastAsia="Times New Roman" w:hAnsi="Arial" w:cs="Arial"/>
          <w:b/>
          <w:i/>
          <w:color w:val="000000" w:themeColor="text1"/>
        </w:rPr>
        <w:t xml:space="preserve">Rolling </w:t>
      </w: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Stone</w:t>
      </w:r>
      <w:r w:rsidRPr="008A1922">
        <w:rPr>
          <w:rFonts w:ascii="Arial" w:eastAsia="Times New Roman" w:hAnsi="Arial" w:cs="Arial"/>
          <w:color w:val="000000" w:themeColor="text1"/>
        </w:rPr>
        <w:t>’un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yılın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iyi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performansları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listesinde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: </w:t>
      </w:r>
      <w:hyperlink r:id="rId12" w:history="1">
        <w:r w:rsidRPr="008A1922">
          <w:rPr>
            <w:rStyle w:val="Kpr"/>
            <w:rFonts w:ascii="Arial" w:eastAsia="Times New Roman" w:hAnsi="Arial" w:cs="Arial"/>
          </w:rPr>
          <w:t>http://www.rollingstone.com/movies/lists/25-best-movie-performances-of-2016-w452454</w:t>
        </w:r>
      </w:hyperlink>
    </w:p>
    <w:p w14:paraId="2C417B96" w14:textId="77777777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</w:p>
    <w:p w14:paraId="47A4361E" w14:textId="08F5536B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Esquire</w:t>
      </w:r>
      <w:r w:rsidRPr="008A1922">
        <w:rPr>
          <w:rFonts w:ascii="Arial" w:eastAsia="Times New Roman" w:hAnsi="Arial" w:cs="Arial"/>
          <w:color w:val="000000" w:themeColor="text1"/>
        </w:rPr>
        <w:t>’in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‘2016’nın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İyi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Filmleri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’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listesinde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: </w:t>
      </w:r>
      <w:hyperlink r:id="rId13" w:history="1">
        <w:r w:rsidRPr="008A1922">
          <w:rPr>
            <w:rStyle w:val="Kpr"/>
            <w:rFonts w:ascii="Arial" w:eastAsia="Times New Roman" w:hAnsi="Arial" w:cs="Arial"/>
          </w:rPr>
          <w:t>http://www.esquire.com/entertainment/movies/a47757/best-movies-to-watch-2016/</w:t>
        </w:r>
      </w:hyperlink>
    </w:p>
    <w:p w14:paraId="7EE31280" w14:textId="77777777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</w:p>
    <w:p w14:paraId="468DE359" w14:textId="37985F5A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Empire</w:t>
      </w:r>
      <w:r w:rsidRPr="008A1922">
        <w:rPr>
          <w:rFonts w:ascii="Arial" w:eastAsia="Times New Roman" w:hAnsi="Arial" w:cs="Arial"/>
          <w:color w:val="000000" w:themeColor="text1"/>
        </w:rPr>
        <w:t>’ın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‘2016’nın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İyi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25 Filmi’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listesinde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: </w:t>
      </w:r>
      <w:hyperlink r:id="rId14" w:history="1">
        <w:r w:rsidRPr="008A1922">
          <w:rPr>
            <w:rStyle w:val="Kpr"/>
            <w:rFonts w:ascii="Arial" w:eastAsia="Times New Roman" w:hAnsi="Arial" w:cs="Arial"/>
          </w:rPr>
          <w:t>http://www.empireonline.com/movies/features/best-films-2016/</w:t>
        </w:r>
      </w:hyperlink>
    </w:p>
    <w:p w14:paraId="722E0B39" w14:textId="77777777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</w:p>
    <w:p w14:paraId="6B8EDC9B" w14:textId="67410492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Amerikan</w:t>
      </w:r>
      <w:proofErr w:type="spellEnd"/>
      <w:r w:rsidRPr="008A1922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Ulusal</w:t>
      </w:r>
      <w:proofErr w:type="spellEnd"/>
      <w:r w:rsidRPr="008A1922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Eleştirmenler</w:t>
      </w:r>
      <w:proofErr w:type="spellEnd"/>
      <w:r w:rsidRPr="008A1922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Birliği</w:t>
      </w:r>
      <w:r w:rsidRPr="008A1922">
        <w:rPr>
          <w:rFonts w:ascii="Arial" w:eastAsia="Times New Roman" w:hAnsi="Arial" w:cs="Arial"/>
          <w:color w:val="000000" w:themeColor="text1"/>
        </w:rPr>
        <w:t>’nin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‘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Yılın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İyi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10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Bağımsız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Filmi’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listesinde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: </w:t>
      </w:r>
      <w:hyperlink r:id="rId15" w:history="1">
        <w:r w:rsidRPr="008A1922">
          <w:rPr>
            <w:rStyle w:val="Kpr"/>
            <w:rFonts w:ascii="Arial" w:eastAsia="Times New Roman" w:hAnsi="Arial" w:cs="Arial"/>
          </w:rPr>
          <w:t>http://www.nationalboardofreview.org/2016/11/national-board-review-announces-2016-award-winners/</w:t>
        </w:r>
      </w:hyperlink>
    </w:p>
    <w:p w14:paraId="2151433E" w14:textId="77777777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</w:p>
    <w:p w14:paraId="4459438F" w14:textId="3C62FAE6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  <w:proofErr w:type="spellStart"/>
      <w:r w:rsidRPr="008A1922">
        <w:rPr>
          <w:rFonts w:ascii="Arial" w:eastAsia="Times New Roman" w:hAnsi="Arial" w:cs="Arial"/>
          <w:b/>
          <w:i/>
          <w:color w:val="000000" w:themeColor="text1"/>
        </w:rPr>
        <w:t>NME</w:t>
      </w:r>
      <w:r w:rsidRPr="008A1922">
        <w:rPr>
          <w:rFonts w:ascii="Arial" w:eastAsia="Times New Roman" w:hAnsi="Arial" w:cs="Arial"/>
          <w:color w:val="000000" w:themeColor="text1"/>
        </w:rPr>
        <w:t>’ye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göre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yılın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iyi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filmleri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8A1922">
        <w:rPr>
          <w:rFonts w:ascii="Arial" w:eastAsia="Times New Roman" w:hAnsi="Arial" w:cs="Arial"/>
          <w:color w:val="000000" w:themeColor="text1"/>
        </w:rPr>
        <w:t>sıralamasında</w:t>
      </w:r>
      <w:proofErr w:type="spellEnd"/>
      <w:r w:rsidRPr="008A1922">
        <w:rPr>
          <w:rFonts w:ascii="Arial" w:eastAsia="Times New Roman" w:hAnsi="Arial" w:cs="Arial"/>
          <w:color w:val="000000" w:themeColor="text1"/>
        </w:rPr>
        <w:t xml:space="preserve">: </w:t>
      </w:r>
      <w:hyperlink r:id="rId16" w:history="1">
        <w:r w:rsidRPr="008A1922">
          <w:rPr>
            <w:rStyle w:val="Kpr"/>
            <w:rFonts w:ascii="Arial" w:eastAsia="Times New Roman" w:hAnsi="Arial" w:cs="Arial"/>
          </w:rPr>
          <w:t>http://www.nme.com/list/nme-best-films-2016-1870849</w:t>
        </w:r>
      </w:hyperlink>
    </w:p>
    <w:p w14:paraId="790FD820" w14:textId="77777777" w:rsidR="007522F0" w:rsidRPr="008A1922" w:rsidRDefault="007522F0" w:rsidP="007522F0">
      <w:pPr>
        <w:rPr>
          <w:rFonts w:ascii="Arial" w:eastAsia="Times New Roman" w:hAnsi="Arial" w:cs="Arial"/>
          <w:color w:val="000000" w:themeColor="text1"/>
        </w:rPr>
      </w:pPr>
    </w:p>
    <w:p w14:paraId="4824A195" w14:textId="22095249" w:rsidR="00BD6D27" w:rsidRPr="008A1922" w:rsidRDefault="00BD6D27" w:rsidP="00C32794">
      <w:pPr>
        <w:jc w:val="center"/>
        <w:rPr>
          <w:rFonts w:ascii="Arial" w:eastAsia="Times New Roman" w:hAnsi="Arial" w:cs="Arial"/>
          <w:color w:val="000000" w:themeColor="text1"/>
        </w:rPr>
      </w:pPr>
      <w:r w:rsidRPr="008A1922">
        <w:rPr>
          <w:rFonts w:ascii="Arial" w:eastAsia="Times New Roman" w:hAnsi="Arial" w:cs="Arial"/>
          <w:noProof/>
          <w:color w:val="000000" w:themeColor="text1"/>
          <w:lang w:val="tr-TR" w:eastAsia="tr-TR"/>
        </w:rPr>
        <w:drawing>
          <wp:inline distT="0" distB="0" distL="0" distR="0" wp14:anchorId="3717FC97" wp14:editId="58A1897F">
            <wp:extent cx="652145" cy="653585"/>
            <wp:effectExtent l="0" t="0" r="8255" b="6985"/>
            <wp:docPr id="8" name="Picture 8" descr="kurmaca3/kurma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maca3/kurmaca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4" cy="6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27" w:rsidRPr="008A1922" w:rsidSect="00E652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C"/>
    <w:rsid w:val="000E454B"/>
    <w:rsid w:val="001753D8"/>
    <w:rsid w:val="001A0735"/>
    <w:rsid w:val="002B2B02"/>
    <w:rsid w:val="002B6904"/>
    <w:rsid w:val="005C254C"/>
    <w:rsid w:val="005E0BD0"/>
    <w:rsid w:val="00687CDE"/>
    <w:rsid w:val="007522F0"/>
    <w:rsid w:val="00763A26"/>
    <w:rsid w:val="007832E5"/>
    <w:rsid w:val="007F7ECB"/>
    <w:rsid w:val="008A1922"/>
    <w:rsid w:val="008B4370"/>
    <w:rsid w:val="00A04403"/>
    <w:rsid w:val="00BD6D27"/>
    <w:rsid w:val="00C17BF8"/>
    <w:rsid w:val="00C32794"/>
    <w:rsid w:val="00E65256"/>
    <w:rsid w:val="00F1601E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6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22F0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rsid w:val="005E0B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UWUIpvcnM" TargetMode="External"/><Relationship Id="rId13" Type="http://schemas.openxmlformats.org/officeDocument/2006/relationships/hyperlink" Target="http://www.esquire.com/entertainment/movies/a47757/best-movies-to-watch-2016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-RPb73uWm4" TargetMode="External"/><Relationship Id="rId12" Type="http://schemas.openxmlformats.org/officeDocument/2006/relationships/hyperlink" Target="http://www.rollingstone.com/movies/lists/25-best-movie-performances-of-2016-w452454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nme.com/list/nme-best-films-2016-1870849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greenroommovie" TargetMode="External"/><Relationship Id="rId11" Type="http://schemas.openxmlformats.org/officeDocument/2006/relationships/hyperlink" Target="http://theplaylist.net/25-best-films-2016-20161213/" TargetMode="External"/><Relationship Id="rId5" Type="http://schemas.openxmlformats.org/officeDocument/2006/relationships/hyperlink" Target="https://www.facebook.com/GreenRoomMovie" TargetMode="External"/><Relationship Id="rId15" Type="http://schemas.openxmlformats.org/officeDocument/2006/relationships/hyperlink" Target="http://www.nationalboardofreview.org/2016/11/national-board-review-announces-2016-award-winners/" TargetMode="External"/><Relationship Id="rId10" Type="http://schemas.openxmlformats.org/officeDocument/2006/relationships/hyperlink" Target="http://consequenceofsound.net/2016/12/top-25-films-of-2016/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reenroom-movie.com/" TargetMode="External"/><Relationship Id="rId9" Type="http://schemas.openxmlformats.org/officeDocument/2006/relationships/hyperlink" Target="https://youtu.be/VPUWUIpvcnM" TargetMode="External"/><Relationship Id="rId14" Type="http://schemas.openxmlformats.org/officeDocument/2006/relationships/hyperlink" Target="http://www.empireonline.com/movies/features/best-films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Akpınar</dc:creator>
  <cp:keywords/>
  <dc:description/>
  <cp:lastModifiedBy>Sadi Cilingir</cp:lastModifiedBy>
  <cp:revision>14</cp:revision>
  <dcterms:created xsi:type="dcterms:W3CDTF">2016-12-19T09:01:00Z</dcterms:created>
  <dcterms:modified xsi:type="dcterms:W3CDTF">2017-04-13T15:52:00Z</dcterms:modified>
</cp:coreProperties>
</file>