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F508F" w14:textId="77777777" w:rsidR="00171BE8" w:rsidRDefault="00171BE8">
      <w:pPr>
        <w:rPr>
          <w:b/>
          <w:bCs/>
          <w:sz w:val="26"/>
          <w:szCs w:val="26"/>
        </w:rPr>
      </w:pPr>
    </w:p>
    <w:p w14:paraId="7B7274B5" w14:textId="77777777" w:rsidR="00171BE8" w:rsidRPr="00B32789" w:rsidRDefault="00000000" w:rsidP="00B32789">
      <w:pPr>
        <w:pStyle w:val="AralkYok"/>
        <w:jc w:val="center"/>
        <w:rPr>
          <w:b/>
          <w:bCs/>
          <w:sz w:val="40"/>
          <w:szCs w:val="40"/>
        </w:rPr>
      </w:pPr>
      <w:r w:rsidRPr="00B32789">
        <w:rPr>
          <w:b/>
          <w:bCs/>
          <w:sz w:val="40"/>
          <w:szCs w:val="40"/>
        </w:rPr>
        <w:t>‘CHARLIE &amp; HARPER: HER ŞEYE RAĞMEN’</w:t>
      </w:r>
    </w:p>
    <w:p w14:paraId="05AE2CA1" w14:textId="77777777" w:rsidR="00B32789" w:rsidRPr="00B32789" w:rsidRDefault="00B32789" w:rsidP="00B32789">
      <w:pPr>
        <w:pStyle w:val="AralkYok"/>
        <w:jc w:val="center"/>
        <w:rPr>
          <w:b/>
          <w:bCs/>
          <w:sz w:val="24"/>
          <w:szCs w:val="24"/>
        </w:rPr>
      </w:pPr>
    </w:p>
    <w:p w14:paraId="70F44022" w14:textId="77777777" w:rsidR="00171BE8" w:rsidRPr="00B32789" w:rsidRDefault="00000000" w:rsidP="00B32789">
      <w:pPr>
        <w:pStyle w:val="AralkYok"/>
        <w:jc w:val="center"/>
        <w:rPr>
          <w:b/>
          <w:bCs/>
          <w:sz w:val="32"/>
          <w:szCs w:val="32"/>
        </w:rPr>
      </w:pPr>
      <w:r w:rsidRPr="00B32789">
        <w:rPr>
          <w:b/>
          <w:bCs/>
          <w:sz w:val="32"/>
          <w:szCs w:val="32"/>
        </w:rPr>
        <w:t xml:space="preserve">TME </w:t>
      </w:r>
      <w:proofErr w:type="spellStart"/>
      <w:r w:rsidRPr="00B32789">
        <w:rPr>
          <w:b/>
          <w:bCs/>
          <w:sz w:val="32"/>
          <w:szCs w:val="32"/>
        </w:rPr>
        <w:t>Films</w:t>
      </w:r>
      <w:proofErr w:type="spellEnd"/>
    </w:p>
    <w:p w14:paraId="654D4645" w14:textId="77777777" w:rsidR="00171BE8" w:rsidRPr="00B32789" w:rsidRDefault="00000000" w:rsidP="00B32789">
      <w:pPr>
        <w:pStyle w:val="AralkYok"/>
        <w:jc w:val="center"/>
        <w:rPr>
          <w:b/>
          <w:bCs/>
          <w:sz w:val="32"/>
          <w:szCs w:val="32"/>
        </w:rPr>
      </w:pPr>
      <w:r w:rsidRPr="00B32789">
        <w:rPr>
          <w:b/>
          <w:bCs/>
          <w:sz w:val="32"/>
          <w:szCs w:val="32"/>
        </w:rPr>
        <w:t>BASIN GÖSTERİMİ DAVETİ</w:t>
      </w:r>
    </w:p>
    <w:p w14:paraId="4FAB0232" w14:textId="77777777" w:rsidR="00B32789" w:rsidRDefault="00B32789">
      <w:pPr>
        <w:rPr>
          <w:b/>
          <w:bCs/>
          <w:sz w:val="24"/>
          <w:szCs w:val="24"/>
        </w:rPr>
      </w:pPr>
    </w:p>
    <w:p w14:paraId="608DB0E3" w14:textId="36654A6C" w:rsidR="00171BE8" w:rsidRDefault="00000000">
      <w:pPr>
        <w:rPr>
          <w:sz w:val="24"/>
          <w:szCs w:val="24"/>
        </w:rPr>
      </w:pPr>
      <w:r>
        <w:rPr>
          <w:b/>
          <w:bCs/>
          <w:sz w:val="24"/>
          <w:szCs w:val="24"/>
        </w:rPr>
        <w:t>Tarih</w:t>
      </w:r>
      <w:r w:rsidR="00B32789">
        <w:rPr>
          <w:b/>
          <w:bCs/>
          <w:sz w:val="24"/>
          <w:szCs w:val="24"/>
        </w:rPr>
        <w:tab/>
      </w:r>
      <w:r w:rsidR="00B32789">
        <w:rPr>
          <w:b/>
          <w:bCs/>
          <w:sz w:val="24"/>
          <w:szCs w:val="24"/>
        </w:rPr>
        <w:tab/>
      </w:r>
      <w:r>
        <w:rPr>
          <w:b/>
          <w:bCs/>
          <w:sz w:val="24"/>
          <w:szCs w:val="24"/>
        </w:rPr>
        <w:t xml:space="preserve">: </w:t>
      </w:r>
      <w:r>
        <w:rPr>
          <w:sz w:val="24"/>
          <w:szCs w:val="24"/>
        </w:rPr>
        <w:t>22 Eylül Salı</w:t>
      </w:r>
    </w:p>
    <w:p w14:paraId="36C7DCEA" w14:textId="0B0C053B" w:rsidR="00171BE8" w:rsidRDefault="00000000">
      <w:pPr>
        <w:rPr>
          <w:sz w:val="24"/>
          <w:szCs w:val="24"/>
        </w:rPr>
      </w:pPr>
      <w:r>
        <w:rPr>
          <w:b/>
          <w:bCs/>
          <w:sz w:val="24"/>
          <w:szCs w:val="24"/>
        </w:rPr>
        <w:t>İkram</w:t>
      </w:r>
      <w:r w:rsidR="00B32789">
        <w:rPr>
          <w:b/>
          <w:bCs/>
          <w:sz w:val="24"/>
          <w:szCs w:val="24"/>
        </w:rPr>
        <w:tab/>
      </w:r>
      <w:r w:rsidR="00B32789">
        <w:rPr>
          <w:b/>
          <w:bCs/>
          <w:sz w:val="24"/>
          <w:szCs w:val="24"/>
        </w:rPr>
        <w:tab/>
      </w:r>
      <w:r>
        <w:rPr>
          <w:b/>
          <w:bCs/>
          <w:sz w:val="24"/>
          <w:szCs w:val="24"/>
        </w:rPr>
        <w:t xml:space="preserve">: </w:t>
      </w:r>
      <w:r>
        <w:rPr>
          <w:sz w:val="24"/>
          <w:szCs w:val="24"/>
        </w:rPr>
        <w:t xml:space="preserve">10.00 </w:t>
      </w:r>
    </w:p>
    <w:p w14:paraId="2C72DECA" w14:textId="15F1E7E6" w:rsidR="00171BE8" w:rsidRDefault="00000000">
      <w:pPr>
        <w:rPr>
          <w:sz w:val="24"/>
          <w:szCs w:val="24"/>
        </w:rPr>
      </w:pPr>
      <w:r>
        <w:rPr>
          <w:b/>
          <w:bCs/>
          <w:sz w:val="24"/>
          <w:szCs w:val="24"/>
        </w:rPr>
        <w:t>İzlem</w:t>
      </w:r>
      <w:r w:rsidR="00B32789">
        <w:rPr>
          <w:b/>
          <w:bCs/>
          <w:sz w:val="24"/>
          <w:szCs w:val="24"/>
        </w:rPr>
        <w:t>e</w:t>
      </w:r>
      <w:r w:rsidR="00B32789">
        <w:rPr>
          <w:b/>
          <w:bCs/>
          <w:sz w:val="24"/>
          <w:szCs w:val="24"/>
        </w:rPr>
        <w:tab/>
      </w:r>
      <w:r>
        <w:rPr>
          <w:b/>
          <w:bCs/>
          <w:sz w:val="24"/>
          <w:szCs w:val="24"/>
        </w:rPr>
        <w:t xml:space="preserve">: </w:t>
      </w:r>
      <w:r>
        <w:rPr>
          <w:sz w:val="24"/>
          <w:szCs w:val="24"/>
        </w:rPr>
        <w:t>10.30</w:t>
      </w:r>
    </w:p>
    <w:p w14:paraId="4DD9C6CB" w14:textId="26346C48" w:rsidR="00171BE8" w:rsidRDefault="00000000">
      <w:pPr>
        <w:rPr>
          <w:b/>
          <w:bCs/>
          <w:color w:val="FF0000"/>
          <w:sz w:val="24"/>
          <w:szCs w:val="24"/>
        </w:rPr>
      </w:pPr>
      <w:r>
        <w:rPr>
          <w:b/>
          <w:bCs/>
          <w:sz w:val="24"/>
          <w:szCs w:val="24"/>
        </w:rPr>
        <w:t>Yer</w:t>
      </w:r>
      <w:r w:rsidR="00B32789">
        <w:rPr>
          <w:b/>
          <w:bCs/>
          <w:sz w:val="24"/>
          <w:szCs w:val="24"/>
        </w:rPr>
        <w:tab/>
      </w:r>
      <w:r w:rsidR="00B32789">
        <w:rPr>
          <w:b/>
          <w:bCs/>
          <w:sz w:val="24"/>
          <w:szCs w:val="24"/>
        </w:rPr>
        <w:tab/>
      </w:r>
      <w:r>
        <w:rPr>
          <w:b/>
          <w:bCs/>
          <w:sz w:val="24"/>
          <w:szCs w:val="24"/>
        </w:rPr>
        <w:t>:</w:t>
      </w:r>
      <w:r>
        <w:rPr>
          <w:sz w:val="24"/>
          <w:szCs w:val="24"/>
        </w:rPr>
        <w:t xml:space="preserve"> </w:t>
      </w:r>
      <w:proofErr w:type="spellStart"/>
      <w:r>
        <w:rPr>
          <w:b/>
          <w:bCs/>
          <w:color w:val="FF0000"/>
          <w:sz w:val="24"/>
          <w:szCs w:val="24"/>
        </w:rPr>
        <w:t>Paribu</w:t>
      </w:r>
      <w:proofErr w:type="spellEnd"/>
      <w:r>
        <w:rPr>
          <w:b/>
          <w:bCs/>
          <w:color w:val="FF0000"/>
          <w:sz w:val="24"/>
          <w:szCs w:val="24"/>
        </w:rPr>
        <w:t xml:space="preserve"> </w:t>
      </w:r>
      <w:proofErr w:type="spellStart"/>
      <w:r>
        <w:rPr>
          <w:b/>
          <w:bCs/>
          <w:color w:val="FF0000"/>
          <w:sz w:val="24"/>
          <w:szCs w:val="24"/>
        </w:rPr>
        <w:t>Cineverse</w:t>
      </w:r>
      <w:proofErr w:type="spellEnd"/>
      <w:r>
        <w:rPr>
          <w:b/>
          <w:bCs/>
          <w:color w:val="FF0000"/>
          <w:sz w:val="24"/>
          <w:szCs w:val="24"/>
        </w:rPr>
        <w:t xml:space="preserve"> Kanyon Sinemaları</w:t>
      </w:r>
    </w:p>
    <w:p w14:paraId="36AC4AAA" w14:textId="269E0A5B" w:rsidR="00171BE8" w:rsidRDefault="00000000">
      <w:pPr>
        <w:rPr>
          <w:sz w:val="24"/>
          <w:szCs w:val="24"/>
        </w:rPr>
      </w:pPr>
      <w:r>
        <w:rPr>
          <w:b/>
          <w:bCs/>
          <w:sz w:val="24"/>
          <w:szCs w:val="24"/>
        </w:rPr>
        <w:t>Filmin Süres</w:t>
      </w:r>
      <w:r w:rsidR="00B32789">
        <w:rPr>
          <w:b/>
          <w:bCs/>
          <w:sz w:val="24"/>
          <w:szCs w:val="24"/>
        </w:rPr>
        <w:t>i</w:t>
      </w:r>
      <w:r>
        <w:rPr>
          <w:b/>
          <w:bCs/>
          <w:sz w:val="24"/>
          <w:szCs w:val="24"/>
        </w:rPr>
        <w:t xml:space="preserve">: </w:t>
      </w:r>
      <w:r>
        <w:rPr>
          <w:sz w:val="24"/>
          <w:szCs w:val="24"/>
        </w:rPr>
        <w:t>102 dakika</w:t>
      </w:r>
    </w:p>
    <w:p w14:paraId="0AB92B56" w14:textId="77777777" w:rsidR="00171BE8" w:rsidRDefault="00171BE8">
      <w:pPr>
        <w:rPr>
          <w:sz w:val="24"/>
          <w:szCs w:val="24"/>
        </w:rPr>
      </w:pPr>
    </w:p>
    <w:p w14:paraId="56D9BC32" w14:textId="77777777" w:rsidR="00B32789" w:rsidRPr="00B32789" w:rsidRDefault="00000000" w:rsidP="00B32789">
      <w:pPr>
        <w:rPr>
          <w:color w:val="0070C0"/>
          <w:sz w:val="24"/>
          <w:szCs w:val="24"/>
        </w:rPr>
      </w:pPr>
      <w:r w:rsidRPr="00B32789">
        <w:rPr>
          <w:b/>
          <w:bCs/>
          <w:sz w:val="24"/>
          <w:szCs w:val="24"/>
        </w:rPr>
        <w:t xml:space="preserve">Fragman: </w:t>
      </w:r>
      <w:hyperlink r:id="rId6" w:history="1">
        <w:r w:rsidR="00B32789" w:rsidRPr="00B32789">
          <w:rPr>
            <w:rStyle w:val="Kpr"/>
            <w:color w:val="0070C0"/>
            <w:sz w:val="24"/>
            <w:szCs w:val="24"/>
          </w:rPr>
          <w:t>https://www.youtube.com/watch?v=QocEherhYGw</w:t>
        </w:r>
      </w:hyperlink>
      <w:r w:rsidR="00B32789" w:rsidRPr="00B32789">
        <w:rPr>
          <w:color w:val="0070C0"/>
          <w:sz w:val="24"/>
          <w:szCs w:val="24"/>
        </w:rPr>
        <w:t xml:space="preserve"> </w:t>
      </w:r>
    </w:p>
    <w:p w14:paraId="52EEE3CF" w14:textId="77777777" w:rsidR="00171BE8" w:rsidRDefault="00000000">
      <w:pPr>
        <w:spacing w:before="240" w:after="240"/>
        <w:rPr>
          <w:sz w:val="24"/>
          <w:szCs w:val="24"/>
        </w:rPr>
      </w:pPr>
      <w:r>
        <w:rPr>
          <w:sz w:val="24"/>
          <w:szCs w:val="24"/>
        </w:rPr>
        <w:t xml:space="preserve">Yönetmenliğini </w:t>
      </w:r>
      <w:proofErr w:type="spellStart"/>
      <w:r>
        <w:rPr>
          <w:sz w:val="24"/>
          <w:szCs w:val="24"/>
        </w:rPr>
        <w:t>Tom</w:t>
      </w:r>
      <w:proofErr w:type="spellEnd"/>
      <w:r>
        <w:rPr>
          <w:sz w:val="24"/>
          <w:szCs w:val="24"/>
        </w:rPr>
        <w:t xml:space="preserve"> Dean ve Mac </w:t>
      </w:r>
      <w:proofErr w:type="spellStart"/>
      <w:r>
        <w:rPr>
          <w:sz w:val="24"/>
          <w:szCs w:val="24"/>
        </w:rPr>
        <w:t>Eldridge’in</w:t>
      </w:r>
      <w:proofErr w:type="spellEnd"/>
      <w:r>
        <w:rPr>
          <w:sz w:val="24"/>
          <w:szCs w:val="24"/>
        </w:rPr>
        <w:t xml:space="preserve"> üstlendiği, dünya prömiyerini 2025 Toronto Uluslararası Film Festivali'nde gerçekleştiren merakla beklenen ‘Charlie &amp; Harper: Her Şeye Rağmen’, 25 Eylül’de TME </w:t>
      </w:r>
      <w:proofErr w:type="spellStart"/>
      <w:r>
        <w:rPr>
          <w:sz w:val="24"/>
          <w:szCs w:val="24"/>
        </w:rPr>
        <w:t>Films</w:t>
      </w:r>
      <w:proofErr w:type="spellEnd"/>
      <w:r>
        <w:rPr>
          <w:sz w:val="24"/>
          <w:szCs w:val="24"/>
        </w:rPr>
        <w:t xml:space="preserve"> dağıtımıyla sinema salonlarındaki yerini alacak. Seyircilere yetişkinliğe geçiş, aşk ve değişen kimlikler üzerine duygusal bir </w:t>
      </w:r>
      <w:proofErr w:type="gramStart"/>
      <w:r>
        <w:rPr>
          <w:sz w:val="24"/>
          <w:szCs w:val="24"/>
        </w:rPr>
        <w:t>hikaye</w:t>
      </w:r>
      <w:proofErr w:type="gramEnd"/>
      <w:r>
        <w:rPr>
          <w:sz w:val="24"/>
          <w:szCs w:val="24"/>
        </w:rPr>
        <w:t xml:space="preserve"> sunacak olan filmin, 22 Eylül Salı günü saat 10.30’da</w:t>
      </w:r>
      <w:r>
        <w:rPr>
          <w:b/>
          <w:bCs/>
          <w:sz w:val="24"/>
          <w:szCs w:val="24"/>
        </w:rPr>
        <w:t xml:space="preserve"> </w:t>
      </w:r>
      <w:proofErr w:type="spellStart"/>
      <w:r>
        <w:rPr>
          <w:b/>
          <w:bCs/>
          <w:sz w:val="24"/>
          <w:szCs w:val="24"/>
        </w:rPr>
        <w:t>Paribu</w:t>
      </w:r>
      <w:proofErr w:type="spellEnd"/>
      <w:r>
        <w:rPr>
          <w:b/>
          <w:bCs/>
          <w:sz w:val="24"/>
          <w:szCs w:val="24"/>
        </w:rPr>
        <w:t xml:space="preserve"> </w:t>
      </w:r>
      <w:proofErr w:type="spellStart"/>
      <w:r>
        <w:rPr>
          <w:b/>
          <w:bCs/>
          <w:sz w:val="24"/>
          <w:szCs w:val="24"/>
        </w:rPr>
        <w:t>Cineverse</w:t>
      </w:r>
      <w:proofErr w:type="spellEnd"/>
      <w:r>
        <w:rPr>
          <w:b/>
          <w:bCs/>
          <w:sz w:val="24"/>
          <w:szCs w:val="24"/>
        </w:rPr>
        <w:t xml:space="preserve"> Kanyon Sinemaları</w:t>
      </w:r>
      <w:r>
        <w:rPr>
          <w:sz w:val="24"/>
          <w:szCs w:val="24"/>
        </w:rPr>
        <w:t>'nda gerçekleştirilecek basın gösteriminde sizleri aramızda görmekten mutluluk duyarız.</w:t>
      </w:r>
    </w:p>
    <w:p w14:paraId="31A65E22" w14:textId="77777777" w:rsidR="00171BE8" w:rsidRDefault="00000000">
      <w:pPr>
        <w:spacing w:before="240" w:after="240"/>
        <w:rPr>
          <w:sz w:val="24"/>
          <w:szCs w:val="24"/>
        </w:rPr>
      </w:pPr>
      <w:r>
        <w:rPr>
          <w:sz w:val="24"/>
          <w:szCs w:val="24"/>
        </w:rPr>
        <w:t>Genç bir çiftin birlikte bir hayat kurma mücadelesini konu alan filmde Harper (Emilia Jones) ve Charlie (Nick Robinson), yeni bir gelecek kurma umuduyla evlerinden ayrılıp yeni bir şehre taşınır. Harper şeflik kariyerinin peşinden tutkuyla giderken, Charlie kendi yolu konusunda belirsizlik yaşar ve giderek partnerinden kopmaya başlar. Yetişkinliğin getirdiği zorluklar ve hayatlarındaki ilerlemenin dengesizliği, bir zamanlar sağlam olan bağları üzerinde giderek artan bir baskı yaratırken, birbirlerinden uzaklaşmaya başlayan çifti aşkın her şeye rağmen yeterli olup olmadığını sorgulamaya iter.</w:t>
      </w:r>
    </w:p>
    <w:p w14:paraId="56760156" w14:textId="77777777" w:rsidR="00171BE8" w:rsidRDefault="00000000">
      <w:pPr>
        <w:spacing w:before="240" w:after="240"/>
        <w:rPr>
          <w:sz w:val="24"/>
          <w:szCs w:val="24"/>
        </w:rPr>
      </w:pPr>
      <w:r>
        <w:rPr>
          <w:sz w:val="24"/>
          <w:szCs w:val="24"/>
        </w:rPr>
        <w:t xml:space="preserve">Yönetmen koltuğunu </w:t>
      </w:r>
      <w:proofErr w:type="spellStart"/>
      <w:r>
        <w:rPr>
          <w:sz w:val="24"/>
          <w:szCs w:val="24"/>
        </w:rPr>
        <w:t>Tom</w:t>
      </w:r>
      <w:proofErr w:type="spellEnd"/>
      <w:r>
        <w:rPr>
          <w:sz w:val="24"/>
          <w:szCs w:val="24"/>
        </w:rPr>
        <w:t xml:space="preserve"> Dean ve Mac </w:t>
      </w:r>
      <w:proofErr w:type="spellStart"/>
      <w:r>
        <w:rPr>
          <w:sz w:val="24"/>
          <w:szCs w:val="24"/>
        </w:rPr>
        <w:t>Eldridge’in</w:t>
      </w:r>
      <w:proofErr w:type="spellEnd"/>
      <w:r>
        <w:rPr>
          <w:sz w:val="24"/>
          <w:szCs w:val="24"/>
        </w:rPr>
        <w:t xml:space="preserve"> paylaştığı filmin senaryosunu </w:t>
      </w:r>
      <w:proofErr w:type="spellStart"/>
      <w:r>
        <w:rPr>
          <w:sz w:val="24"/>
          <w:szCs w:val="24"/>
        </w:rPr>
        <w:t>Tom</w:t>
      </w:r>
      <w:proofErr w:type="spellEnd"/>
      <w:r>
        <w:rPr>
          <w:sz w:val="24"/>
          <w:szCs w:val="24"/>
        </w:rPr>
        <w:t xml:space="preserve"> Dean kaleme alıyor. Filmin başrollerinde Emilia Jones ve Nick Robinson yer alırken, oyuncu kadrosunda kendilerine Nicholas </w:t>
      </w:r>
      <w:proofErr w:type="spellStart"/>
      <w:r>
        <w:rPr>
          <w:sz w:val="24"/>
          <w:szCs w:val="24"/>
        </w:rPr>
        <w:t>Cirillo</w:t>
      </w:r>
      <w:proofErr w:type="spellEnd"/>
      <w:r>
        <w:rPr>
          <w:sz w:val="24"/>
          <w:szCs w:val="24"/>
        </w:rPr>
        <w:t xml:space="preserve">, Virginia </w:t>
      </w:r>
      <w:proofErr w:type="spellStart"/>
      <w:r>
        <w:rPr>
          <w:sz w:val="24"/>
          <w:szCs w:val="24"/>
        </w:rPr>
        <w:t>Tucker</w:t>
      </w:r>
      <w:proofErr w:type="spellEnd"/>
      <w:r>
        <w:rPr>
          <w:sz w:val="24"/>
          <w:szCs w:val="24"/>
        </w:rPr>
        <w:t xml:space="preserve">, Sebastian </w:t>
      </w:r>
      <w:proofErr w:type="spellStart"/>
      <w:r>
        <w:rPr>
          <w:sz w:val="24"/>
          <w:szCs w:val="24"/>
        </w:rPr>
        <w:t>Delascasas</w:t>
      </w:r>
      <w:proofErr w:type="spellEnd"/>
      <w:r>
        <w:rPr>
          <w:sz w:val="24"/>
          <w:szCs w:val="24"/>
        </w:rPr>
        <w:t xml:space="preserve"> ve </w:t>
      </w:r>
      <w:proofErr w:type="spellStart"/>
      <w:r>
        <w:rPr>
          <w:sz w:val="24"/>
          <w:szCs w:val="24"/>
        </w:rPr>
        <w:t>Ja'Quan</w:t>
      </w:r>
      <w:proofErr w:type="spellEnd"/>
      <w:r>
        <w:rPr>
          <w:sz w:val="24"/>
          <w:szCs w:val="24"/>
        </w:rPr>
        <w:t xml:space="preserve"> Henderson eşlik ediyor.</w:t>
      </w:r>
    </w:p>
    <w:p w14:paraId="081E28EC" w14:textId="77777777" w:rsidR="00171BE8" w:rsidRDefault="00000000">
      <w:pPr>
        <w:spacing w:before="240" w:after="240"/>
        <w:rPr>
          <w:b/>
          <w:bCs/>
          <w:sz w:val="24"/>
          <w:szCs w:val="24"/>
        </w:rPr>
      </w:pPr>
      <w:r>
        <w:rPr>
          <w:b/>
          <w:bCs/>
          <w:color w:val="222222"/>
          <w:sz w:val="24"/>
          <w:szCs w:val="24"/>
          <w:highlight w:val="white"/>
        </w:rPr>
        <w:t xml:space="preserve">Katılım durumunuzu </w:t>
      </w:r>
      <w:r w:rsidRPr="00B32789">
        <w:rPr>
          <w:color w:val="0070C0"/>
          <w:sz w:val="24"/>
          <w:szCs w:val="24"/>
          <w:highlight w:val="white"/>
        </w:rPr>
        <w:t>pprmedya@pprmedya.com</w:t>
      </w:r>
      <w:r w:rsidRPr="00B32789">
        <w:rPr>
          <w:b/>
          <w:bCs/>
          <w:color w:val="0070C0"/>
          <w:sz w:val="24"/>
          <w:szCs w:val="24"/>
          <w:highlight w:val="white"/>
        </w:rPr>
        <w:t xml:space="preserve"> </w:t>
      </w:r>
      <w:r>
        <w:rPr>
          <w:b/>
          <w:bCs/>
          <w:color w:val="222222"/>
          <w:sz w:val="24"/>
          <w:szCs w:val="24"/>
          <w:highlight w:val="white"/>
        </w:rPr>
        <w:t>adresine lütfen bildiriniz.</w:t>
      </w:r>
    </w:p>
    <w:sectPr w:rsidR="00171BE8">
      <w:headerReference w:type="default" r:id="rId7"/>
      <w:footerReference w:type="default" r:id="rId8"/>
      <w:headerReference w:type="first" r:id="rId9"/>
      <w:footerReference w:type="first" r:id="rId10"/>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426C8" w14:textId="77777777" w:rsidR="00212AC3" w:rsidRDefault="00212AC3">
      <w:r>
        <w:separator/>
      </w:r>
    </w:p>
  </w:endnote>
  <w:endnote w:type="continuationSeparator" w:id="0">
    <w:p w14:paraId="3B63C3D7" w14:textId="77777777" w:rsidR="00212AC3" w:rsidRDefault="00212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CC90612-0C10-4B58-A0AD-4165E72B4F9A}"/>
  </w:font>
  <w:font w:name="Calibri">
    <w:panose1 w:val="020F0502020204030204"/>
    <w:charset w:val="00"/>
    <w:family w:val="swiss"/>
    <w:pitch w:val="variable"/>
    <w:sig w:usb0="E4002EFF" w:usb1="C200247B" w:usb2="00000009" w:usb3="00000000" w:csb0="000001FF" w:csb1="00000000"/>
    <w:embedRegular r:id="rId2" w:fontKey="{6B261C8D-D2A7-4AEF-9F85-C04B34DB345D}"/>
  </w:font>
  <w:font w:name="Cambria">
    <w:panose1 w:val="02040503050406030204"/>
    <w:charset w:val="00"/>
    <w:family w:val="roman"/>
    <w:pitch w:val="variable"/>
    <w:sig w:usb0="E00006FF" w:usb1="420024FF" w:usb2="02000000" w:usb3="00000000" w:csb0="0000019F" w:csb1="00000000"/>
    <w:embedRegular r:id="rId3" w:fontKey="{02EF51F8-240F-4EFC-9254-C7DF843AF6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82DC" w14:textId="77777777" w:rsidR="00171BE8" w:rsidRDefault="00000000">
    <w:pPr>
      <w:pBdr>
        <w:top w:val="nil"/>
        <w:left w:val="nil"/>
        <w:bottom w:val="nil"/>
        <w:right w:val="nil"/>
        <w:between w:val="nil"/>
      </w:pBdr>
      <w:tabs>
        <w:tab w:val="center" w:pos="4153"/>
        <w:tab w:val="right" w:pos="8306"/>
      </w:tabs>
      <w:rPr>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23662850" w14:textId="77777777" w:rsidR="00171BE8" w:rsidRDefault="00000000">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E57D" w14:textId="77777777" w:rsidR="00171BE8" w:rsidRDefault="00171B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F18D2" w14:textId="77777777" w:rsidR="00212AC3" w:rsidRDefault="00212AC3">
      <w:r>
        <w:separator/>
      </w:r>
    </w:p>
  </w:footnote>
  <w:footnote w:type="continuationSeparator" w:id="0">
    <w:p w14:paraId="60B5AE23" w14:textId="77777777" w:rsidR="00212AC3" w:rsidRDefault="00212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C3AB" w14:textId="77777777" w:rsidR="00171BE8"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11C4AD1C" wp14:editId="4131B309">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5853" w14:textId="77777777" w:rsidR="00171BE8" w:rsidRDefault="00171BE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BE8"/>
    <w:rsid w:val="00171BE8"/>
    <w:rsid w:val="00212AC3"/>
    <w:rsid w:val="00B32789"/>
    <w:rsid w:val="00DE0D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3581B"/>
  <w15:docId w15:val="{27816FBC-E107-4CDC-AC52-07350828E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Kpr">
    <w:name w:val="Hyperlink"/>
    <w:basedOn w:val="VarsaylanParagrafYazTipi"/>
    <w:uiPriority w:val="99"/>
    <w:unhideWhenUsed/>
    <w:rsid w:val="00B32789"/>
    <w:rPr>
      <w:color w:val="0000FF" w:themeColor="hyperlink"/>
      <w:u w:val="single"/>
    </w:rPr>
  </w:style>
  <w:style w:type="character" w:styleId="zmlenmeyenBahsetme">
    <w:name w:val="Unresolved Mention"/>
    <w:basedOn w:val="VarsaylanParagrafYazTipi"/>
    <w:uiPriority w:val="99"/>
    <w:semiHidden/>
    <w:unhideWhenUsed/>
    <w:rsid w:val="00B32789"/>
    <w:rPr>
      <w:color w:val="605E5C"/>
      <w:shd w:val="clear" w:color="auto" w:fill="E1DFDD"/>
    </w:rPr>
  </w:style>
  <w:style w:type="paragraph" w:styleId="AralkYok">
    <w:name w:val="No Spacing"/>
    <w:uiPriority w:val="1"/>
    <w:qFormat/>
    <w:rsid w:val="00B3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QocEherhYG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3</cp:revision>
  <dcterms:created xsi:type="dcterms:W3CDTF">2026-09-19T19:22:00Z</dcterms:created>
  <dcterms:modified xsi:type="dcterms:W3CDTF">2026-09-19T19:25:00Z</dcterms:modified>
</cp:coreProperties>
</file>