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2D" w:rsidRPr="0051332D" w:rsidRDefault="0051332D" w:rsidP="0051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5133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‘CAN DOSTLAR’ BİR HARİKA:</w:t>
      </w:r>
      <w:r w:rsidRPr="005133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</w:t>
      </w:r>
      <w:r w:rsidRPr="005133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HEM KAMERA ÖNÜNDE HEM KAMERA ARKASINDA!</w:t>
      </w:r>
    </w:p>
    <w:p w:rsidR="0051332D" w:rsidRPr="0051332D" w:rsidRDefault="0051332D" w:rsidP="0051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Yarı yıl tatilini renklendirecek BKM yapımı ‘Can Dostlar’ setinden eğlenceli kareler! </w:t>
      </w:r>
    </w:p>
    <w:p w:rsidR="0051332D" w:rsidRPr="0051332D" w:rsidRDefault="0051332D" w:rsidP="0051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Oyunculuklarıyla tüm Türkiye’nin beğenisini toplayan filmin küçük yıldızları, film çekimlerinde kamera arkasına da geçti! </w:t>
      </w:r>
    </w:p>
    <w:p w:rsidR="0051332D" w:rsidRPr="0051332D" w:rsidRDefault="0051332D" w:rsidP="0051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Ses ekibinin </w:t>
      </w:r>
      <w:proofErr w:type="spellStart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boom’unu</w:t>
      </w:r>
      <w:proofErr w:type="spellEnd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(Sesli çekimlerde kullanılan uzun aparatlı dev mikrofon) birlikten kuvvet doğar diyerek, 10 kişi kaldırdılar! Yönetmen koltuğuna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oturan küçük starlar, çekimler boyunca da doyasıyla eğlendi!</w:t>
      </w:r>
    </w:p>
    <w:p w:rsidR="0051332D" w:rsidRPr="0051332D" w:rsidRDefault="0051332D" w:rsidP="0051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Çok sevilen ‘Bizim Köyün Şarkısı’ filminin ardından, ‘</w:t>
      </w:r>
      <w:proofErr w:type="spellStart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Show Çocuk’ ekibi kalpleri ısıtacak yeni bir macerayla 7’den 70’e herkesi yine sinemada buluşturacak! </w:t>
      </w:r>
    </w:p>
    <w:p w:rsidR="0051332D" w:rsidRPr="0051332D" w:rsidRDefault="0051332D" w:rsidP="0051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Tek istedikleri gün boyu koşup oynayacakları bir park olan çocuklar, bu amaç için giriştikleri macerada hem dostluklarını pekiştiriyorlar hem de mahallelerindeki çok renkli karakterler ile tanışma fırsatı buluyorlar.</w:t>
      </w:r>
    </w:p>
    <w:p w:rsidR="0051332D" w:rsidRPr="0051332D" w:rsidRDefault="0051332D" w:rsidP="0051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3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18 Ocak’ta Vizyonda!</w:t>
      </w:r>
    </w:p>
    <w:p w:rsidR="0051332D" w:rsidRPr="0051332D" w:rsidRDefault="0051332D" w:rsidP="0051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‘</w:t>
      </w:r>
      <w:proofErr w:type="spellStart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Show Çocuk’ ekibiyle birlikte filmde Selim Bayraktar, Onur Atilla, Ünal Yeter, Esin Eden, Dilşah Demir, Doğan Akdoğan, Tuğçe </w:t>
      </w:r>
      <w:proofErr w:type="spellStart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Karabayır</w:t>
      </w:r>
      <w:proofErr w:type="spellEnd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Ali Rıza Tanyeli, Gökçe Atlas gibi isimler de yer alıyor. </w:t>
      </w:r>
    </w:p>
    <w:p w:rsidR="0051332D" w:rsidRPr="0051332D" w:rsidRDefault="0051332D" w:rsidP="0051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Yönetmenliğini Tuğçe </w:t>
      </w:r>
      <w:proofErr w:type="spellStart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Soysop’un</w:t>
      </w:r>
      <w:proofErr w:type="spellEnd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yaptığı, senaryosunu Murat Kepez, Uğur </w:t>
      </w:r>
      <w:proofErr w:type="spellStart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Gövercin</w:t>
      </w:r>
      <w:proofErr w:type="spellEnd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Dinar Kahveci, Cihan Deniz, Nagehan </w:t>
      </w:r>
      <w:proofErr w:type="spellStart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Cemcir</w:t>
      </w:r>
      <w:proofErr w:type="spellEnd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Onur Ümit, Öner Ateş ve Pelin Serin’in yazdığı BKM yapımı Can Dostlar 18 Ocak’ta vizyonda. vizyonda! </w:t>
      </w:r>
    </w:p>
    <w:p w:rsidR="0051332D" w:rsidRPr="0051332D" w:rsidRDefault="0051332D" w:rsidP="0051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Merakla beklenen filmin Ana Destekçisi ise "VAKIFBANK SPOR KULÜBÜ".</w:t>
      </w:r>
    </w:p>
    <w:p w:rsidR="0051332D" w:rsidRPr="0051332D" w:rsidRDefault="0051332D" w:rsidP="0051332D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51332D">
        <w:rPr>
          <w:rFonts w:ascii="Times New Roman" w:hAnsi="Times New Roman" w:cs="Times New Roman"/>
          <w:b/>
          <w:i/>
          <w:sz w:val="24"/>
          <w:szCs w:val="24"/>
          <w:lang w:eastAsia="tr-TR"/>
        </w:rPr>
        <w:t>Vizyon Tarihi:</w:t>
      </w:r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18 Ocak </w:t>
      </w:r>
    </w:p>
    <w:p w:rsidR="0051332D" w:rsidRPr="0051332D" w:rsidRDefault="0051332D" w:rsidP="0051332D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51332D">
        <w:rPr>
          <w:rFonts w:ascii="Times New Roman" w:hAnsi="Times New Roman" w:cs="Times New Roman"/>
          <w:b/>
          <w:i/>
          <w:sz w:val="24"/>
          <w:szCs w:val="24"/>
          <w:lang w:eastAsia="tr-TR"/>
        </w:rPr>
        <w:t>Yapımcı:</w:t>
      </w:r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BKM – Necati Akpınar</w:t>
      </w:r>
    </w:p>
    <w:p w:rsidR="0051332D" w:rsidRPr="0051332D" w:rsidRDefault="0051332D" w:rsidP="0051332D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51332D">
        <w:rPr>
          <w:rFonts w:ascii="Times New Roman" w:hAnsi="Times New Roman" w:cs="Times New Roman"/>
          <w:b/>
          <w:i/>
          <w:sz w:val="24"/>
          <w:szCs w:val="24"/>
          <w:lang w:eastAsia="tr-TR"/>
        </w:rPr>
        <w:t>Yönetmen:</w:t>
      </w:r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Tuğçe </w:t>
      </w:r>
      <w:proofErr w:type="spellStart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>Soysop</w:t>
      </w:r>
      <w:proofErr w:type="spellEnd"/>
    </w:p>
    <w:p w:rsidR="0051332D" w:rsidRPr="0051332D" w:rsidRDefault="0051332D" w:rsidP="0051332D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51332D">
        <w:rPr>
          <w:rFonts w:ascii="Times New Roman" w:hAnsi="Times New Roman" w:cs="Times New Roman"/>
          <w:b/>
          <w:i/>
          <w:sz w:val="24"/>
          <w:szCs w:val="24"/>
          <w:lang w:eastAsia="tr-TR"/>
        </w:rPr>
        <w:t>Senaryo:</w:t>
      </w:r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Murat Kepez, Uğur </w:t>
      </w:r>
      <w:proofErr w:type="spellStart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>Gövercin</w:t>
      </w:r>
      <w:proofErr w:type="spellEnd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, Dinar Kahveci, Cihan Deniz, Nagehan </w:t>
      </w:r>
      <w:proofErr w:type="spellStart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>Cemcir</w:t>
      </w:r>
      <w:proofErr w:type="spellEnd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>, Onur Ümit, Öner Ateş, Pelin Serin</w:t>
      </w:r>
    </w:p>
    <w:p w:rsidR="0051332D" w:rsidRPr="0051332D" w:rsidRDefault="0051332D" w:rsidP="0051332D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51332D">
        <w:rPr>
          <w:rFonts w:ascii="Times New Roman" w:hAnsi="Times New Roman" w:cs="Times New Roman"/>
          <w:b/>
          <w:i/>
          <w:sz w:val="24"/>
          <w:szCs w:val="24"/>
          <w:lang w:eastAsia="tr-TR"/>
        </w:rPr>
        <w:t>Oyuncular:</w:t>
      </w:r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Selim Bayraktar, Berat Efe Parlar, Esat Polat Güler, Eda Döğer, Dora Dalgıç, Taha </w:t>
      </w:r>
      <w:proofErr w:type="spellStart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>Sönmezışık</w:t>
      </w:r>
      <w:proofErr w:type="spellEnd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, Arda </w:t>
      </w:r>
      <w:proofErr w:type="spellStart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>Taşarcan</w:t>
      </w:r>
      <w:proofErr w:type="spellEnd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, Alperen Efe Esmer, </w:t>
      </w:r>
      <w:proofErr w:type="spellStart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>İkra</w:t>
      </w:r>
      <w:proofErr w:type="spellEnd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>Külahlıoğlu</w:t>
      </w:r>
      <w:proofErr w:type="spellEnd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, İlknur </w:t>
      </w:r>
      <w:proofErr w:type="spellStart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>Külahlıoğlu</w:t>
      </w:r>
      <w:proofErr w:type="spellEnd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, Can Aydın, Duru </w:t>
      </w:r>
      <w:proofErr w:type="spellStart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>Hoşver</w:t>
      </w:r>
      <w:proofErr w:type="spellEnd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, Damla Ateş, Tuğçe </w:t>
      </w:r>
      <w:proofErr w:type="spellStart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>Karabayır</w:t>
      </w:r>
      <w:proofErr w:type="spellEnd"/>
      <w:r w:rsidRPr="0051332D">
        <w:rPr>
          <w:rFonts w:ascii="Times New Roman" w:hAnsi="Times New Roman" w:cs="Times New Roman"/>
          <w:i/>
          <w:sz w:val="24"/>
          <w:szCs w:val="24"/>
          <w:lang w:eastAsia="tr-TR"/>
        </w:rPr>
        <w:t>, Dilşah Demir, Doğan Akdoğan ve Ünal Yeter ve Onur Atilla </w:t>
      </w:r>
    </w:p>
    <w:p w:rsidR="0051332D" w:rsidRPr="0051332D" w:rsidRDefault="0051332D" w:rsidP="0051332D">
      <w:pPr>
        <w:pStyle w:val="AralkYok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“Can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Dostlar”</w:t>
      </w:r>
      <w:r w:rsidRPr="0051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Fragman</w:t>
      </w:r>
      <w:proofErr w:type="spellEnd"/>
      <w:r w:rsidRPr="0051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:</w:t>
      </w:r>
      <w:r w:rsidRPr="0051332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 </w:t>
      </w:r>
      <w:hyperlink r:id="rId4" w:history="1">
        <w:r w:rsidRPr="0051332D">
          <w:rPr>
            <w:rFonts w:ascii="Times New Roman" w:eastAsia="Times New Roman" w:hAnsi="Times New Roman" w:cs="Times New Roman"/>
            <w:bCs/>
            <w:i/>
            <w:iCs/>
            <w:color w:val="0000FF"/>
            <w:sz w:val="24"/>
            <w:szCs w:val="24"/>
            <w:u w:val="single"/>
            <w:lang w:eastAsia="tr-TR"/>
          </w:rPr>
          <w:t>https://www.youtube.com/watch?v=3peUBnYhKP8</w:t>
        </w:r>
      </w:hyperlink>
    </w:p>
    <w:p w:rsidR="0051332D" w:rsidRDefault="0051332D" w:rsidP="0051332D">
      <w:pPr>
        <w:pStyle w:val="AralkYok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“Can Dostlar” </w:t>
      </w:r>
      <w:r w:rsidRPr="0051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Sosyal Medya Adresleri: </w:t>
      </w:r>
    </w:p>
    <w:p w:rsidR="0051332D" w:rsidRDefault="0051332D" w:rsidP="0051332D">
      <w:pPr>
        <w:pStyle w:val="AralkYok"/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u w:val="single"/>
          <w:lang w:eastAsia="tr-TR"/>
        </w:rPr>
      </w:pPr>
      <w:hyperlink r:id="rId5" w:history="1">
        <w:r w:rsidRPr="00F71289">
          <w:rPr>
            <w:rStyle w:val="Kpr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tr-TR"/>
          </w:rPr>
          <w:t>https://twitter.com/candostlarbkm</w:t>
        </w:r>
      </w:hyperlink>
    </w:p>
    <w:p w:rsidR="0051332D" w:rsidRPr="0051332D" w:rsidRDefault="0051332D" w:rsidP="0051332D">
      <w:pPr>
        <w:pStyle w:val="AralkYok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</w:pPr>
      <w:hyperlink r:id="rId6" w:history="1">
        <w:r w:rsidRPr="00F71289">
          <w:rPr>
            <w:rStyle w:val="Kpr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tr-TR"/>
          </w:rPr>
          <w:t>https://www.instagram.com/bkmonline</w:t>
        </w:r>
      </w:hyperlink>
    </w:p>
    <w:p w:rsidR="0051332D" w:rsidRPr="0051332D" w:rsidRDefault="0051332D" w:rsidP="0051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3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lastRenderedPageBreak/>
        <w:t>CAN DOSTLAR HİKAYE</w:t>
      </w:r>
    </w:p>
    <w:p w:rsidR="0051332D" w:rsidRPr="0051332D" w:rsidRDefault="0051332D" w:rsidP="0051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Show Çocuk ekibi sizi parka çağırıyor!</w:t>
      </w:r>
    </w:p>
    <w:p w:rsidR="0051332D" w:rsidRPr="0051332D" w:rsidRDefault="0051332D" w:rsidP="0051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Sürekli telefonlarıyla oynayan çocuklar artık sokakta oynamayı unutmuş gibilerdir. Mahalleye yeni gelenlerin de ısrarıyla, çocuklar bu gidişata son vermek için yeniden parkta oynamaya karar verir. Ama bir sorun vardır: parkın bitişiğindeki evde oturan Kötü Kazım. Parka gelen herkesi korkutan Kötü Kazım’ın kimsenin bilmediği sırrı nedir? Çocuklar bir olup parkı Kazım’dan geri alabilecek midir?</w:t>
      </w:r>
    </w:p>
    <w:p w:rsidR="0051332D" w:rsidRPr="0051332D" w:rsidRDefault="0051332D" w:rsidP="0051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Güldür Güldür ve Bizim Köyün Şarkısı senarist ekibinin senaristliğini üstlendiği, bol kahkahalı bir dostluk ve dayanışma hikayesi anlatan filmin başrollerini Bizim Köyün Şarkısı ve </w:t>
      </w:r>
      <w:proofErr w:type="spellStart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Show Çocuk oyuncuları paylaşıyor. Yönetmen koltuğunda da yine </w:t>
      </w:r>
      <w:proofErr w:type="spellStart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Çocuk Show’un ve Bizim Köyün </w:t>
      </w:r>
      <w:proofErr w:type="spellStart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Şarkısı’nın</w:t>
      </w:r>
      <w:proofErr w:type="spellEnd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yönetmeni Tuğçe </w:t>
      </w:r>
      <w:proofErr w:type="spellStart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Soysop</w:t>
      </w:r>
      <w:proofErr w:type="spellEnd"/>
      <w:r w:rsidRPr="0051332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var.</w:t>
      </w:r>
      <w:bookmarkStart w:id="0" w:name="_GoBack"/>
      <w:bookmarkEnd w:id="0"/>
    </w:p>
    <w:p w:rsidR="0051332D" w:rsidRPr="0051332D" w:rsidRDefault="0051332D" w:rsidP="0051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332D">
        <w:rPr>
          <w:rFonts w:ascii="Tahoma" w:eastAsia="Times New Roman" w:hAnsi="Tahoma" w:cs="Tahoma"/>
          <w:b/>
          <w:bCs/>
          <w:color w:val="FF0000"/>
          <w:lang w:eastAsia="tr-TR"/>
        </w:rPr>
        <w:t>PPR İletişim</w:t>
      </w:r>
      <w:r w:rsidRPr="0051332D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tr-TR"/>
        </w:rPr>
        <w:t>®</w:t>
      </w:r>
      <w:r w:rsidRPr="005133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1332D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Balmumcu Mahallesi </w:t>
      </w:r>
      <w:proofErr w:type="spellStart"/>
      <w:r w:rsidRPr="0051332D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Dellalzade</w:t>
      </w:r>
      <w:proofErr w:type="spellEnd"/>
      <w:r w:rsidRPr="0051332D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Sokak No: 7A</w:t>
      </w:r>
    </w:p>
    <w:p w:rsidR="0051332D" w:rsidRPr="0051332D" w:rsidRDefault="0051332D" w:rsidP="0051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332D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Kat:2-3 34349 Beşiktaş / </w:t>
      </w:r>
      <w:r w:rsidRPr="0051332D">
        <w:rPr>
          <w:rFonts w:ascii="Calibri" w:eastAsia="Times New Roman" w:hAnsi="Calibri" w:cs="Calibri"/>
          <w:color w:val="1F497D"/>
          <w:sz w:val="16"/>
          <w:szCs w:val="16"/>
          <w:lang w:eastAsia="tr-TR"/>
        </w:rPr>
        <w:t>İ</w:t>
      </w:r>
      <w:r w:rsidRPr="0051332D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stanbul</w:t>
      </w:r>
    </w:p>
    <w:p w:rsidR="0051332D" w:rsidRPr="0051332D" w:rsidRDefault="0051332D" w:rsidP="0051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332D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0212 275 59 15</w:t>
      </w:r>
    </w:p>
    <w:p w:rsidR="0051332D" w:rsidRPr="0051332D" w:rsidRDefault="0051332D" w:rsidP="0051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332D">
        <w:rPr>
          <w:rFonts w:ascii="Calibri" w:eastAsia="Times New Roman" w:hAnsi="Calibri" w:cs="Calibri"/>
          <w:color w:val="A020F0"/>
          <w:sz w:val="16"/>
          <w:szCs w:val="16"/>
          <w:lang w:eastAsia="tr-TR"/>
        </w:rPr>
        <w:t>ppr</w:t>
      </w:r>
      <w:hyperlink r:id="rId7" w:history="1">
        <w:r w:rsidRPr="0051332D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tr-TR"/>
          </w:rPr>
          <w:t>@ppr.com.tr</w:t>
        </w:r>
      </w:hyperlink>
    </w:p>
    <w:p w:rsidR="0051332D" w:rsidRPr="0051332D" w:rsidRDefault="0051332D" w:rsidP="0051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Pr="0051332D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tr-TR"/>
          </w:rPr>
          <w:t>www.ppr.com.tr</w:t>
        </w:r>
      </w:hyperlink>
    </w:p>
    <w:p w:rsidR="00607C99" w:rsidRDefault="00607C99"/>
    <w:sectPr w:rsidR="00607C9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2D"/>
    <w:rsid w:val="0051332D"/>
    <w:rsid w:val="005C1598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4080"/>
  <w15:chartTrackingRefBased/>
  <w15:docId w15:val="{75024E8E-30FA-4AC0-B2CF-00E13E6D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32D"/>
    <w:rPr>
      <w:color w:val="0000FF"/>
      <w:u w:val="single"/>
    </w:rPr>
  </w:style>
  <w:style w:type="paragraph" w:styleId="AralkYok">
    <w:name w:val="No Spacing"/>
    <w:uiPriority w:val="1"/>
    <w:qFormat/>
    <w:rsid w:val="0051332D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513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.com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am@ppr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bkmonline" TargetMode="External"/><Relationship Id="rId5" Type="http://schemas.openxmlformats.org/officeDocument/2006/relationships/hyperlink" Target="https://twitter.com/candostlarbk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3peUBnYhKP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2019-01-17T06:39:00Z</dcterms:created>
  <dcterms:modified xsi:type="dcterms:W3CDTF">2019-01-17T06:47:00Z</dcterms:modified>
</cp:coreProperties>
</file>