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792C" w14:textId="77777777" w:rsidR="000B254D" w:rsidRPr="008E2657" w:rsidRDefault="00000000">
      <w:pPr>
        <w:spacing w:before="240" w:after="240"/>
        <w:jc w:val="center"/>
        <w:rPr>
          <w:b/>
          <w:sz w:val="40"/>
          <w:szCs w:val="40"/>
        </w:rPr>
      </w:pPr>
      <w:r w:rsidRPr="008E2657">
        <w:rPr>
          <w:b/>
          <w:sz w:val="40"/>
          <w:szCs w:val="40"/>
        </w:rPr>
        <w:t>ACI VE TATLI KAHKAHALAR İLE: ‘BUGÜN GÜZEL’</w:t>
      </w:r>
    </w:p>
    <w:p w14:paraId="2B2F6879" w14:textId="77777777" w:rsidR="000B254D" w:rsidRPr="008E2657" w:rsidRDefault="00000000">
      <w:pPr>
        <w:spacing w:before="240" w:after="240"/>
        <w:jc w:val="center"/>
        <w:rPr>
          <w:b/>
          <w:sz w:val="28"/>
          <w:szCs w:val="28"/>
        </w:rPr>
      </w:pPr>
      <w:r w:rsidRPr="008E2657">
        <w:rPr>
          <w:b/>
          <w:sz w:val="28"/>
          <w:szCs w:val="28"/>
        </w:rPr>
        <w:t>OĞUZHAN KOÇ VE AYÇA AYŞİN TURAN’IN BAŞROLÜ PAYLAŞTIĞI</w:t>
      </w:r>
      <w:r w:rsidRPr="008E2657">
        <w:rPr>
          <w:b/>
          <w:sz w:val="28"/>
          <w:szCs w:val="28"/>
        </w:rPr>
        <w:br/>
        <w:t>‘BUGÜN GÜZEL’ FİLM EKİBİ OKUMA PROVASINDA BULUŞTU…</w:t>
      </w:r>
    </w:p>
    <w:p w14:paraId="22E6FA2F" w14:textId="6B6246C9" w:rsidR="000B254D" w:rsidRPr="008E2657" w:rsidRDefault="00000000">
      <w:pPr>
        <w:rPr>
          <w:sz w:val="24"/>
          <w:szCs w:val="24"/>
        </w:rPr>
      </w:pPr>
      <w:r w:rsidRPr="008E2657">
        <w:rPr>
          <w:sz w:val="24"/>
          <w:szCs w:val="24"/>
        </w:rPr>
        <w:t xml:space="preserve">Yapımını TAFF </w:t>
      </w:r>
      <w:proofErr w:type="spellStart"/>
      <w:r w:rsidRPr="008E2657">
        <w:rPr>
          <w:sz w:val="24"/>
          <w:szCs w:val="24"/>
        </w:rPr>
        <w:t>Pictures’ın</w:t>
      </w:r>
      <w:proofErr w:type="spellEnd"/>
      <w:r w:rsidRPr="008E2657">
        <w:rPr>
          <w:sz w:val="24"/>
          <w:szCs w:val="24"/>
        </w:rPr>
        <w:t xml:space="preserve"> üstlendiği, hik</w:t>
      </w:r>
      <w:r w:rsidR="008E2657">
        <w:rPr>
          <w:sz w:val="24"/>
          <w:szCs w:val="24"/>
        </w:rPr>
        <w:t>â</w:t>
      </w:r>
      <w:r w:rsidRPr="008E2657">
        <w:rPr>
          <w:sz w:val="24"/>
          <w:szCs w:val="24"/>
        </w:rPr>
        <w:t xml:space="preserve">yesi Oğuzhan Koç’a, senaryosu ise Aksel </w:t>
      </w:r>
      <w:proofErr w:type="spellStart"/>
      <w:r w:rsidRPr="008E2657">
        <w:rPr>
          <w:sz w:val="24"/>
          <w:szCs w:val="24"/>
        </w:rPr>
        <w:t>Bonfil’e</w:t>
      </w:r>
      <w:proofErr w:type="spellEnd"/>
      <w:r w:rsidRPr="008E2657">
        <w:rPr>
          <w:sz w:val="24"/>
          <w:szCs w:val="24"/>
        </w:rPr>
        <w:t xml:space="preserve"> ait ‘Bugün Güzel’ filmi için okuma provası gerçekleşti. ‘Bugün Güzel’ hayatın acı ve tatlı gerçeklerinin üstesinden aşk, dostluk ve neşe ile nasıl gelinebileceğini sıcak bir hik</w:t>
      </w:r>
      <w:r w:rsidR="003E04A8">
        <w:rPr>
          <w:sz w:val="24"/>
          <w:szCs w:val="24"/>
        </w:rPr>
        <w:t>â</w:t>
      </w:r>
      <w:r w:rsidRPr="008E2657">
        <w:rPr>
          <w:sz w:val="24"/>
          <w:szCs w:val="24"/>
        </w:rPr>
        <w:t>ye ile sinema salonlarına getirecek. Zorluklara karşı farklı bakış açılarının hayatı yaşama biçimini nasıl etkileyeceğini mizahi bir dille ele alan film ‘devam etme gücü’ aşılayan hikayesini seyircilerin beğenisine sunacak.</w:t>
      </w:r>
    </w:p>
    <w:p w14:paraId="1218A815" w14:textId="77777777" w:rsidR="000B254D" w:rsidRPr="008E2657" w:rsidRDefault="000B254D">
      <w:pPr>
        <w:rPr>
          <w:sz w:val="24"/>
          <w:szCs w:val="24"/>
        </w:rPr>
      </w:pPr>
    </w:p>
    <w:p w14:paraId="56F4DA49" w14:textId="77777777" w:rsidR="000B254D" w:rsidRPr="008E2657" w:rsidRDefault="00000000">
      <w:pPr>
        <w:rPr>
          <w:sz w:val="24"/>
          <w:szCs w:val="24"/>
        </w:rPr>
      </w:pPr>
      <w:r w:rsidRPr="008E2657">
        <w:rPr>
          <w:sz w:val="24"/>
          <w:szCs w:val="24"/>
        </w:rPr>
        <w:t xml:space="preserve">Başrollerini Oğuzhan Koç, Ayça Ayşin Turan, İbrahim Selim ve Neslihan </w:t>
      </w:r>
      <w:proofErr w:type="spellStart"/>
      <w:r w:rsidRPr="008E2657">
        <w:rPr>
          <w:sz w:val="24"/>
          <w:szCs w:val="24"/>
        </w:rPr>
        <w:t>Arslan’in</w:t>
      </w:r>
      <w:proofErr w:type="spellEnd"/>
      <w:r w:rsidRPr="008E2657">
        <w:rPr>
          <w:sz w:val="24"/>
          <w:szCs w:val="24"/>
        </w:rPr>
        <w:t xml:space="preserve"> paylaştığı filmin kadrosunda </w:t>
      </w:r>
      <w:proofErr w:type="spellStart"/>
      <w:r w:rsidRPr="008E2657">
        <w:rPr>
          <w:sz w:val="24"/>
          <w:szCs w:val="24"/>
        </w:rPr>
        <w:t>Buçe</w:t>
      </w:r>
      <w:proofErr w:type="spellEnd"/>
      <w:r w:rsidRPr="008E2657">
        <w:rPr>
          <w:sz w:val="24"/>
          <w:szCs w:val="24"/>
        </w:rPr>
        <w:t xml:space="preserve"> Buse Kahraman, Derya Alabora, Şerif Erol, </w:t>
      </w:r>
      <w:proofErr w:type="spellStart"/>
      <w:r w:rsidRPr="008E2657">
        <w:rPr>
          <w:sz w:val="24"/>
          <w:szCs w:val="24"/>
        </w:rPr>
        <w:t>Nebil</w:t>
      </w:r>
      <w:proofErr w:type="spellEnd"/>
      <w:r w:rsidRPr="008E2657">
        <w:rPr>
          <w:sz w:val="24"/>
          <w:szCs w:val="24"/>
        </w:rPr>
        <w:t xml:space="preserve"> Sayın, Ege Aydan, Gamze Topuz, Emre Aslan yer alıyor. Film ekibi geçtiğimiz gün gerçekleşen okuma provasında bir araya geldi. Kahkahaların eksik olmadığı provada oyuncular birlikte objektiflere poz verdi. </w:t>
      </w:r>
    </w:p>
    <w:p w14:paraId="0A670641" w14:textId="77777777" w:rsidR="000B254D" w:rsidRPr="008E2657" w:rsidRDefault="000B254D">
      <w:pPr>
        <w:rPr>
          <w:sz w:val="24"/>
          <w:szCs w:val="24"/>
        </w:rPr>
      </w:pPr>
    </w:p>
    <w:p w14:paraId="2D679606" w14:textId="77777777" w:rsidR="000B254D" w:rsidRPr="008E2657" w:rsidRDefault="00000000">
      <w:pPr>
        <w:rPr>
          <w:sz w:val="24"/>
          <w:szCs w:val="24"/>
        </w:rPr>
      </w:pPr>
      <w:r w:rsidRPr="008E2657">
        <w:rPr>
          <w:sz w:val="24"/>
          <w:szCs w:val="24"/>
        </w:rPr>
        <w:t>Oğuzhan Koç filmde sağlıklı yaşam önerileri sunan ‘Ali’ isimli idealist bir uzmana hayat verirken Ayça Ayşin Turan hayatı neşe ile yaşayan ‘Güneş’ hemşireyi canlandıracak.</w:t>
      </w:r>
    </w:p>
    <w:p w14:paraId="0285642B" w14:textId="77777777" w:rsidR="000B254D" w:rsidRPr="008E2657" w:rsidRDefault="000B254D">
      <w:pPr>
        <w:rPr>
          <w:sz w:val="24"/>
          <w:szCs w:val="24"/>
        </w:rPr>
      </w:pPr>
    </w:p>
    <w:p w14:paraId="52606684" w14:textId="77777777" w:rsidR="000B254D" w:rsidRPr="008E2657" w:rsidRDefault="00000000">
      <w:pPr>
        <w:rPr>
          <w:b/>
          <w:bCs/>
          <w:sz w:val="24"/>
          <w:szCs w:val="24"/>
        </w:rPr>
      </w:pPr>
      <w:r w:rsidRPr="008E2657">
        <w:rPr>
          <w:b/>
          <w:bCs/>
          <w:sz w:val="24"/>
          <w:szCs w:val="24"/>
        </w:rPr>
        <w:t xml:space="preserve">‘Bugün Güzel’ yakında sinemalarda! </w:t>
      </w:r>
    </w:p>
    <w:p w14:paraId="5749A5D4" w14:textId="77777777" w:rsidR="000B254D" w:rsidRPr="008E2657" w:rsidRDefault="000B254D">
      <w:pPr>
        <w:rPr>
          <w:sz w:val="24"/>
          <w:szCs w:val="24"/>
        </w:rPr>
      </w:pPr>
    </w:p>
    <w:sectPr w:rsidR="000B254D" w:rsidRPr="008E265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797" w:right="1134" w:bottom="765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1B25" w14:textId="77777777" w:rsidR="00AD6EA7" w:rsidRDefault="00AD6EA7">
      <w:r>
        <w:separator/>
      </w:r>
    </w:p>
  </w:endnote>
  <w:endnote w:type="continuationSeparator" w:id="0">
    <w:p w14:paraId="5893CE83" w14:textId="77777777" w:rsidR="00AD6EA7" w:rsidRDefault="00AD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9920" w14:textId="77777777" w:rsidR="000B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                                                                           </w:t>
    </w:r>
    <w:r>
      <w:rPr>
        <w:b/>
        <w:color w:val="595959"/>
        <w:sz w:val="16"/>
        <w:szCs w:val="16"/>
      </w:rPr>
      <w:t xml:space="preserve">      </w:t>
    </w:r>
    <w:r>
      <w:rPr>
        <w:color w:val="595959"/>
        <w:sz w:val="16"/>
        <w:szCs w:val="16"/>
      </w:rPr>
      <w:t>PPR Medya ve İletişim Anonim Şirketi</w:t>
    </w:r>
  </w:p>
  <w:p w14:paraId="70E22AF4" w14:textId="77777777" w:rsidR="000B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NEF </w:t>
    </w:r>
    <w:proofErr w:type="gramStart"/>
    <w:r>
      <w:rPr>
        <w:color w:val="595959"/>
        <w:sz w:val="16"/>
        <w:szCs w:val="16"/>
      </w:rPr>
      <w:t>11,  Merkez</w:t>
    </w:r>
    <w:proofErr w:type="gramEnd"/>
    <w:r>
      <w:rPr>
        <w:color w:val="595959"/>
        <w:sz w:val="16"/>
        <w:szCs w:val="16"/>
      </w:rPr>
      <w:t xml:space="preserve"> Mahallesi.  Ayazma Caddesi. No:21 D Blok, Ofis 10</w:t>
    </w:r>
  </w:p>
  <w:p w14:paraId="2F96B3AD" w14:textId="77777777" w:rsidR="000B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34406 KAĞITHANE/İSTANBUL  </w:t>
    </w:r>
  </w:p>
  <w:p w14:paraId="4377B004" w14:textId="77777777" w:rsidR="000B254D" w:rsidRDefault="000B25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595959"/>
        <w:sz w:val="16"/>
        <w:szCs w:val="16"/>
      </w:rPr>
    </w:pPr>
    <w:hyperlink r:id="rId1">
      <w:r>
        <w:rPr>
          <w:color w:val="595959"/>
          <w:sz w:val="16"/>
          <w:szCs w:val="16"/>
        </w:rPr>
        <w:t>ppr</w:t>
      </w:r>
    </w:hyperlink>
    <w:hyperlink r:id="rId2">
      <w:r>
        <w:rPr>
          <w:color w:val="595959"/>
          <w:sz w:val="16"/>
          <w:szCs w:val="16"/>
        </w:rPr>
        <w:t>@</w:t>
      </w:r>
    </w:hyperlink>
    <w:hyperlink r:id="rId3">
      <w:r>
        <w:rPr>
          <w:color w:val="595959"/>
          <w:sz w:val="16"/>
          <w:szCs w:val="16"/>
        </w:rPr>
        <w:t>ppr</w:t>
      </w:r>
    </w:hyperlink>
    <w:hyperlink r:id="rId4">
      <w:r>
        <w:rPr>
          <w:color w:val="595959"/>
          <w:sz w:val="16"/>
          <w:szCs w:val="16"/>
        </w:rPr>
        <w:t>.</w:t>
      </w:r>
    </w:hyperlink>
    <w:hyperlink r:id="rId5">
      <w:r>
        <w:rPr>
          <w:color w:val="595959"/>
          <w:sz w:val="16"/>
          <w:szCs w:val="16"/>
        </w:rPr>
        <w:t>com</w:t>
      </w:r>
    </w:hyperlink>
    <w:hyperlink r:id="rId6">
      <w:r>
        <w:rPr>
          <w:color w:val="595959"/>
          <w:sz w:val="16"/>
          <w:szCs w:val="16"/>
        </w:rPr>
        <w:t>.</w:t>
      </w:r>
    </w:hyperlink>
    <w:r w:rsidR="00000000">
      <w:rPr>
        <w:color w:val="595959"/>
        <w:sz w:val="16"/>
        <w:szCs w:val="16"/>
      </w:rPr>
      <w:t>tr</w:t>
    </w:r>
  </w:p>
  <w:p w14:paraId="61A85DD2" w14:textId="77777777" w:rsidR="000B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sz w:val="28"/>
        <w:szCs w:val="28"/>
      </w:rPr>
    </w:pPr>
    <w:r>
      <w:rPr>
        <w:color w:val="595959"/>
        <w:sz w:val="16"/>
        <w:szCs w:val="16"/>
      </w:rPr>
      <w:t>www.ppr.co</w:t>
    </w:r>
  </w:p>
  <w:p w14:paraId="13242F5D" w14:textId="77777777" w:rsidR="000B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m.tr</w:t>
    </w:r>
  </w:p>
  <w:p w14:paraId="6E39AFBD" w14:textId="77777777" w:rsidR="000B254D" w:rsidRDefault="000B25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59595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4930" w14:textId="77777777" w:rsidR="000B254D" w:rsidRDefault="000B25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A068" w14:textId="77777777" w:rsidR="00AD6EA7" w:rsidRDefault="00AD6EA7">
      <w:r>
        <w:separator/>
      </w:r>
    </w:p>
  </w:footnote>
  <w:footnote w:type="continuationSeparator" w:id="0">
    <w:p w14:paraId="79E116E1" w14:textId="77777777" w:rsidR="00AD6EA7" w:rsidRDefault="00AD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0E3C" w14:textId="77777777" w:rsidR="000B254D" w:rsidRDefault="0000000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567D4C7F" wp14:editId="1FEC944F">
          <wp:extent cx="1028700" cy="10191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462" b="462"/>
                  <a:stretch>
                    <a:fillRect/>
                  </a:stretch>
                </pic:blipFill>
                <pic:spPr>
                  <a:xfrm>
                    <a:off x="0" y="0"/>
                    <a:ext cx="10287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2211" w14:textId="77777777" w:rsidR="000B254D" w:rsidRDefault="000B25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4D"/>
    <w:rsid w:val="000B254D"/>
    <w:rsid w:val="003520F4"/>
    <w:rsid w:val="003E04A8"/>
    <w:rsid w:val="004C0B2A"/>
    <w:rsid w:val="008C2F93"/>
    <w:rsid w:val="008E2657"/>
    <w:rsid w:val="00AD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4B95"/>
  <w15:docId w15:val="{BA22A63F-F4A6-4735-B284-DDE38E5E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@PPR.COM.TR" TargetMode="External"/><Relationship Id="rId2" Type="http://schemas.openxmlformats.org/officeDocument/2006/relationships/hyperlink" Target="mailto:PPR@PPR.COM.TR" TargetMode="External"/><Relationship Id="rId1" Type="http://schemas.openxmlformats.org/officeDocument/2006/relationships/hyperlink" Target="mailto:PPR@PPR.COM.TR" TargetMode="External"/><Relationship Id="rId6" Type="http://schemas.openxmlformats.org/officeDocument/2006/relationships/hyperlink" Target="mailto:PPR@PPR.COM.TR" TargetMode="External"/><Relationship Id="rId5" Type="http://schemas.openxmlformats.org/officeDocument/2006/relationships/hyperlink" Target="mailto:PPR@PPR.COM.TR" TargetMode="External"/><Relationship Id="rId4" Type="http://schemas.openxmlformats.org/officeDocument/2006/relationships/hyperlink" Target="mailto:PPR@PPR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4</cp:revision>
  <dcterms:created xsi:type="dcterms:W3CDTF">2025-12-13T04:39:00Z</dcterms:created>
  <dcterms:modified xsi:type="dcterms:W3CDTF">2025-12-13T10:43:00Z</dcterms:modified>
</cp:coreProperties>
</file>