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7718B2D6" w14:textId="345DD4D5" w:rsidR="00743B3D" w:rsidRPr="00743B3D" w:rsidRDefault="00D63A20" w:rsidP="00D63A2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Miami’nin En İyileri, Şimdi En Çok Arananları…</w:t>
      </w:r>
    </w:p>
    <w:p w14:paraId="182C1A57" w14:textId="0DCD2D19" w:rsidR="001C47AD" w:rsidRPr="006162DD" w:rsidRDefault="00743B3D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6162DD">
        <w:rPr>
          <w:rFonts w:asciiTheme="minorHAnsi" w:hAnsiTheme="minorHAnsi" w:cstheme="minorHAnsi"/>
          <w:b/>
          <w:bCs/>
          <w:sz w:val="40"/>
          <w:szCs w:val="40"/>
        </w:rPr>
        <w:t>Bad</w:t>
      </w:r>
      <w:proofErr w:type="spellEnd"/>
      <w:r w:rsidRPr="006162D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6162DD">
        <w:rPr>
          <w:rFonts w:asciiTheme="minorHAnsi" w:hAnsiTheme="minorHAnsi" w:cstheme="minorHAnsi"/>
          <w:b/>
          <w:bCs/>
          <w:sz w:val="40"/>
          <w:szCs w:val="40"/>
        </w:rPr>
        <w:t>Boys</w:t>
      </w:r>
      <w:proofErr w:type="spellEnd"/>
      <w:r w:rsidR="006162DD" w:rsidRPr="006162DD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Pr="006162DD">
        <w:rPr>
          <w:rFonts w:asciiTheme="minorHAnsi" w:hAnsiTheme="minorHAnsi" w:cstheme="minorHAnsi"/>
          <w:b/>
          <w:bCs/>
          <w:sz w:val="40"/>
          <w:szCs w:val="40"/>
        </w:rPr>
        <w:t xml:space="preserve">Ya Hep Ya </w:t>
      </w:r>
      <w:proofErr w:type="spellStart"/>
      <w:r w:rsidRPr="006162DD">
        <w:rPr>
          <w:rFonts w:asciiTheme="minorHAnsi" w:hAnsiTheme="minorHAnsi" w:cstheme="minorHAnsi"/>
          <w:b/>
          <w:bCs/>
          <w:sz w:val="40"/>
          <w:szCs w:val="40"/>
        </w:rPr>
        <w:t>Hiç’in</w:t>
      </w:r>
      <w:proofErr w:type="spellEnd"/>
      <w:r w:rsidRPr="006162D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162DD" w:rsidRPr="006162DD">
        <w:rPr>
          <w:rFonts w:asciiTheme="minorHAnsi" w:hAnsiTheme="minorHAnsi" w:cstheme="minorHAnsi"/>
          <w:b/>
          <w:bCs/>
          <w:sz w:val="40"/>
          <w:szCs w:val="40"/>
        </w:rPr>
        <w:t>Posteri Yayınlandı!</w:t>
      </w:r>
    </w:p>
    <w:p w14:paraId="54EEA247" w14:textId="24EDA4CA" w:rsidR="000F1564" w:rsidRPr="00D63A20" w:rsidRDefault="00A83FF6" w:rsidP="000F1564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72737FF2" w14:textId="630D23E8" w:rsidR="00743B3D" w:rsidRDefault="00743B3D" w:rsidP="00743B3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İlki 1995 yılında seyirci ile buluşan ve dünya çapında gişe rekorları kıran Sony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Pictures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yapımı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Bad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Boys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serisi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yeni devam </w:t>
      </w:r>
      <w:r>
        <w:rPr>
          <w:rFonts w:asciiTheme="minorHAnsi" w:hAnsiTheme="minorHAnsi" w:cstheme="minorHAnsi"/>
          <w:b/>
          <w:bCs/>
          <w:sz w:val="24"/>
          <w:szCs w:val="24"/>
        </w:rPr>
        <w:t>filmiyle</w:t>
      </w:r>
      <w:r w:rsidR="00D63A20">
        <w:rPr>
          <w:rFonts w:asciiTheme="minorHAnsi" w:hAnsiTheme="minorHAnsi" w:cstheme="minorHAnsi"/>
          <w:b/>
          <w:bCs/>
          <w:sz w:val="24"/>
          <w:szCs w:val="24"/>
        </w:rPr>
        <w:t xml:space="preserve"> seyirci ile buluşmak için gün sayıyor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 Hayranlarının heyecanla beklediği dördüncü filmin </w:t>
      </w:r>
      <w:r w:rsidR="00D63A20">
        <w:rPr>
          <w:rFonts w:asciiTheme="minorHAnsi" w:hAnsiTheme="minorHAnsi" w:cstheme="minorHAnsi"/>
          <w:b/>
          <w:bCs/>
          <w:sz w:val="24"/>
          <w:szCs w:val="24"/>
        </w:rPr>
        <w:t xml:space="preserve">resmi posteri </w:t>
      </w:r>
      <w:r>
        <w:rPr>
          <w:rFonts w:asciiTheme="minorHAnsi" w:hAnsiTheme="minorHAnsi" w:cstheme="minorHAnsi"/>
          <w:b/>
          <w:bCs/>
          <w:sz w:val="24"/>
          <w:szCs w:val="24"/>
        </w:rPr>
        <w:t>yayılandı.</w:t>
      </w:r>
      <w:r w:rsidR="00D63A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E000B6" w14:textId="77777777" w:rsidR="00743B3D" w:rsidRDefault="00743B3D" w:rsidP="003E577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95576C" w14:textId="76819C7F" w:rsidR="000F1564" w:rsidRPr="00743B3D" w:rsidRDefault="00743B3D" w:rsidP="006162D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Başrollerinde </w:t>
      </w:r>
      <w:r w:rsidRPr="00743B3D">
        <w:rPr>
          <w:rFonts w:asciiTheme="minorHAnsi" w:hAnsiTheme="minorHAnsi" w:cstheme="minorHAnsi"/>
          <w:b/>
          <w:bCs/>
          <w:sz w:val="24"/>
          <w:szCs w:val="24"/>
        </w:rPr>
        <w:t>Will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3B3D">
        <w:rPr>
          <w:rFonts w:asciiTheme="minorHAnsi" w:hAnsiTheme="minorHAnsi" w:cstheme="minorHAnsi"/>
          <w:b/>
          <w:bCs/>
          <w:sz w:val="24"/>
          <w:szCs w:val="24"/>
        </w:rPr>
        <w:t>Smith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ve </w:t>
      </w:r>
      <w:proofErr w:type="gram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Martin</w:t>
      </w:r>
      <w:proofErr w:type="gram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Lawrence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yer aldığı </w:t>
      </w:r>
      <w:r w:rsidR="00BC3911">
        <w:rPr>
          <w:rFonts w:asciiTheme="minorHAnsi" w:hAnsiTheme="minorHAnsi" w:cstheme="minorHAnsi"/>
          <w:b/>
          <w:bCs/>
          <w:sz w:val="24"/>
          <w:szCs w:val="24"/>
        </w:rPr>
        <w:t>“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Bad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Boys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Ride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or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Die</w:t>
      </w:r>
      <w:proofErr w:type="spellEnd"/>
      <w:r w:rsidR="00BC391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E2393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BC3911">
        <w:rPr>
          <w:rFonts w:asciiTheme="minorHAnsi" w:hAnsiTheme="minorHAnsi" w:cstheme="minorHAnsi"/>
          <w:b/>
          <w:bCs/>
          <w:sz w:val="24"/>
          <w:szCs w:val="24"/>
        </w:rPr>
        <w:t>“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Bad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43B3D">
        <w:rPr>
          <w:rFonts w:asciiTheme="minorHAnsi" w:hAnsiTheme="minorHAnsi" w:cstheme="minorHAnsi"/>
          <w:b/>
          <w:bCs/>
          <w:sz w:val="24"/>
          <w:szCs w:val="24"/>
        </w:rPr>
        <w:t>Boys</w:t>
      </w:r>
      <w:proofErr w:type="spellEnd"/>
      <w:r w:rsidRPr="00743B3D">
        <w:rPr>
          <w:rFonts w:asciiTheme="minorHAnsi" w:hAnsiTheme="minorHAnsi" w:cstheme="minorHAnsi"/>
          <w:b/>
          <w:bCs/>
          <w:sz w:val="24"/>
          <w:szCs w:val="24"/>
        </w:rPr>
        <w:t>: Ya Hep Ya Hiç</w:t>
      </w:r>
      <w:r w:rsidR="00BC391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615008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43B3D">
        <w:rPr>
          <w:rFonts w:asciiTheme="minorHAnsi" w:hAnsiTheme="minorHAnsi" w:cstheme="minorHAnsi"/>
          <w:b/>
          <w:bCs/>
          <w:sz w:val="24"/>
          <w:szCs w:val="24"/>
        </w:rPr>
        <w:t>7 Haziran’da</w:t>
      </w:r>
      <w:r w:rsidR="00615008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 sinemalarda olacak.</w:t>
      </w:r>
    </w:p>
    <w:bookmarkEnd w:id="1"/>
    <w:p w14:paraId="7B293278" w14:textId="77777777" w:rsidR="00743B3D" w:rsidRPr="00743B3D" w:rsidRDefault="00743B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2158DB" w14:textId="78CC38B2" w:rsidR="007D67E0" w:rsidRPr="00743B3D" w:rsidRDefault="00D52A80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17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0</w:t>
      </w:r>
      <w:r>
        <w:rPr>
          <w:rFonts w:asciiTheme="minorHAnsi" w:eastAsia="Times New Roman" w:hAnsiTheme="minorHAnsi" w:cstheme="minorHAnsi"/>
          <w:b/>
          <w:bCs/>
          <w:u w:val="single"/>
        </w:rPr>
        <w:t>4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7C8640E1" w14:textId="396B1B2B" w:rsidR="00743B3D" w:rsidRPr="00743B3D" w:rsidRDefault="00743B3D" w:rsidP="00743B3D">
      <w:p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743B3D">
        <w:rPr>
          <w:rFonts w:asciiTheme="minorHAnsi" w:hAnsiTheme="minorHAnsi" w:cstheme="minorHAnsi"/>
          <w:shd w:val="clear" w:color="auto" w:fill="FFFFFF"/>
        </w:rPr>
        <w:t>Bad</w:t>
      </w:r>
      <w:proofErr w:type="spellEnd"/>
      <w:r w:rsidRPr="00743B3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743B3D">
        <w:rPr>
          <w:rFonts w:asciiTheme="minorHAnsi" w:hAnsiTheme="minorHAnsi" w:cstheme="minorHAnsi"/>
          <w:shd w:val="clear" w:color="auto" w:fill="FFFFFF"/>
        </w:rPr>
        <w:t>Boys</w:t>
      </w:r>
      <w:proofErr w:type="spellEnd"/>
      <w:r w:rsidRPr="00743B3D">
        <w:rPr>
          <w:rFonts w:asciiTheme="minorHAnsi" w:hAnsiTheme="minorHAnsi" w:cstheme="minorHAnsi"/>
          <w:shd w:val="clear" w:color="auto" w:fill="FFFFFF"/>
        </w:rPr>
        <w:t xml:space="preserve"> bu yaz dördüncü kez seyirciyle buluşuyor. İlk filmi 1995'te gösterime giren ve dünya çapında gişe rekorları kıran </w:t>
      </w:r>
      <w:proofErr w:type="spellStart"/>
      <w:r w:rsidRPr="00743B3D">
        <w:rPr>
          <w:rFonts w:asciiTheme="minorHAnsi" w:hAnsiTheme="minorHAnsi" w:cstheme="minorHAnsi"/>
          <w:shd w:val="clear" w:color="auto" w:fill="FFFFFF"/>
        </w:rPr>
        <w:t>Bad</w:t>
      </w:r>
      <w:proofErr w:type="spellEnd"/>
      <w:r w:rsidRPr="00743B3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743B3D">
        <w:rPr>
          <w:rFonts w:asciiTheme="minorHAnsi" w:hAnsiTheme="minorHAnsi" w:cstheme="minorHAnsi"/>
          <w:shd w:val="clear" w:color="auto" w:fill="FFFFFF"/>
        </w:rPr>
        <w:t>Boys</w:t>
      </w:r>
      <w:proofErr w:type="spellEnd"/>
      <w:r w:rsidRPr="00743B3D">
        <w:rPr>
          <w:rFonts w:asciiTheme="minorHAnsi" w:hAnsiTheme="minorHAnsi" w:cstheme="minorHAnsi"/>
          <w:shd w:val="clear" w:color="auto" w:fill="FFFFFF"/>
        </w:rPr>
        <w:t xml:space="preserve"> serisi, </w:t>
      </w:r>
      <w:r w:rsidRPr="00743B3D">
        <w:rPr>
          <w:rFonts w:asciiTheme="minorHAnsi" w:hAnsiTheme="minorHAnsi" w:cstheme="minorHAnsi"/>
        </w:rPr>
        <w:t>heyecan verici aksiyon</w:t>
      </w:r>
      <w:r>
        <w:rPr>
          <w:rFonts w:asciiTheme="minorHAnsi" w:hAnsiTheme="minorHAnsi" w:cstheme="minorHAnsi"/>
        </w:rPr>
        <w:t xml:space="preserve"> sahneleri</w:t>
      </w:r>
      <w:r w:rsidRPr="00743B3D">
        <w:rPr>
          <w:rFonts w:asciiTheme="minorHAnsi" w:hAnsiTheme="minorHAnsi" w:cstheme="minorHAnsi"/>
        </w:rPr>
        <w:t xml:space="preserve"> ve aşırı komedinin ikonik karışımıyla geri dönüyor. Ancak bu sefer ufak bir değişikle: Miami'nin en iyileri artık kaçak durumda</w:t>
      </w:r>
      <w:r w:rsidR="00F70413">
        <w:rPr>
          <w:rFonts w:asciiTheme="minorHAnsi" w:hAnsiTheme="minorHAnsi" w:cstheme="minorHAnsi"/>
        </w:rPr>
        <w:t>…</w:t>
      </w:r>
    </w:p>
    <w:p w14:paraId="5266BBC9" w14:textId="77777777" w:rsidR="00743B3D" w:rsidRPr="00743B3D" w:rsidRDefault="00743B3D" w:rsidP="00D038D8">
      <w:pPr>
        <w:rPr>
          <w:rFonts w:asciiTheme="minorHAnsi" w:hAnsiTheme="minorHAnsi" w:cstheme="minorHAnsi"/>
          <w:b/>
          <w:bCs/>
        </w:rPr>
      </w:pPr>
    </w:p>
    <w:p w14:paraId="0647C02C" w14:textId="72EF6917" w:rsidR="00D038D8" w:rsidRPr="00743B3D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 w:rsidR="008940FD" w:rsidRPr="00743B3D">
        <w:rPr>
          <w:rFonts w:asciiTheme="minorHAnsi" w:hAnsiTheme="minorHAnsi" w:cstheme="minorHAnsi"/>
        </w:rPr>
        <w:t>,</w:t>
      </w:r>
      <w:r w:rsidR="000F1564" w:rsidRPr="00743B3D">
        <w:rPr>
          <w:rFonts w:asciiTheme="minorHAnsi" w:hAnsiTheme="minorHAnsi" w:cstheme="minorHAnsi"/>
        </w:rPr>
        <w:t xml:space="preserve"> </w:t>
      </w:r>
      <w:r w:rsidR="000F1564" w:rsidRPr="00743B3D">
        <w:rPr>
          <w:rFonts w:asciiTheme="minorHAnsi" w:hAnsiTheme="minorHAnsi" w:cstheme="minorHAnsi"/>
          <w:b/>
          <w:bCs/>
        </w:rPr>
        <w:t>“</w:t>
      </w:r>
      <w:proofErr w:type="spellStart"/>
      <w:r w:rsidR="00743B3D" w:rsidRPr="00743B3D">
        <w:rPr>
          <w:rFonts w:asciiTheme="minorHAnsi" w:hAnsiTheme="minorHAnsi" w:cstheme="minorHAnsi"/>
          <w:b/>
          <w:bCs/>
        </w:rPr>
        <w:t>Bad</w:t>
      </w:r>
      <w:proofErr w:type="spellEnd"/>
      <w:r w:rsidR="00743B3D" w:rsidRPr="00743B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43B3D" w:rsidRPr="00743B3D">
        <w:rPr>
          <w:rFonts w:asciiTheme="minorHAnsi" w:hAnsiTheme="minorHAnsi" w:cstheme="minorHAnsi"/>
          <w:b/>
          <w:bCs/>
        </w:rPr>
        <w:t>Boys</w:t>
      </w:r>
      <w:proofErr w:type="spellEnd"/>
      <w:r w:rsidR="00743B3D" w:rsidRPr="00743B3D">
        <w:rPr>
          <w:rFonts w:asciiTheme="minorHAnsi" w:hAnsiTheme="minorHAnsi" w:cstheme="minorHAnsi"/>
          <w:b/>
          <w:bCs/>
        </w:rPr>
        <w:t>: Ya Hep Ya Hiç</w:t>
      </w:r>
      <w:r w:rsidRPr="00743B3D">
        <w:rPr>
          <w:rFonts w:asciiTheme="minorHAnsi" w:hAnsiTheme="minorHAnsi" w:cstheme="minorHAnsi"/>
          <w:b/>
          <w:bCs/>
        </w:rPr>
        <w:t xml:space="preserve">”, </w:t>
      </w:r>
      <w:r w:rsidR="00743B3D" w:rsidRPr="00743B3D">
        <w:rPr>
          <w:rFonts w:asciiTheme="minorHAnsi" w:hAnsiTheme="minorHAnsi" w:cstheme="minorHAnsi"/>
          <w:b/>
          <w:bCs/>
        </w:rPr>
        <w:t>7 Haziran</w:t>
      </w:r>
      <w:r w:rsidR="00743B3D" w:rsidRPr="00743B3D">
        <w:rPr>
          <w:rFonts w:asciiTheme="minorHAnsi" w:hAnsiTheme="minorHAnsi" w:cstheme="minorHAnsi"/>
        </w:rPr>
        <w:t>’da</w:t>
      </w:r>
      <w:r w:rsidRPr="00743B3D">
        <w:rPr>
          <w:rFonts w:asciiTheme="minorHAnsi" w:hAnsiTheme="minorHAnsi" w:cstheme="minorHAnsi"/>
          <w:b/>
          <w:bCs/>
        </w:rPr>
        <w:t xml:space="preserve"> </w:t>
      </w:r>
      <w:r w:rsidRPr="00743B3D">
        <w:rPr>
          <w:rFonts w:asciiTheme="minorHAnsi" w:hAnsiTheme="minorHAnsi" w:cstheme="minorHAnsi"/>
        </w:rPr>
        <w:t>vizyonda olacak.</w:t>
      </w:r>
    </w:p>
    <w:p w14:paraId="09A404F2" w14:textId="77777777" w:rsidR="00D038D8" w:rsidRPr="00743B3D" w:rsidRDefault="00D038D8" w:rsidP="00D038D8">
      <w:pPr>
        <w:rPr>
          <w:rFonts w:asciiTheme="minorHAnsi" w:hAnsiTheme="minorHAnsi" w:cstheme="minorHAnsi"/>
          <w:b/>
          <w:bCs/>
        </w:rPr>
      </w:pPr>
    </w:p>
    <w:p w14:paraId="257907DC" w14:textId="5352BE2E" w:rsidR="00D038D8" w:rsidRPr="00743B3D" w:rsidRDefault="00D038D8" w:rsidP="00D038D8">
      <w:pPr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  <w:b/>
          <w:bCs/>
        </w:rPr>
        <w:t xml:space="preserve">Filmin fragmanı: </w:t>
      </w:r>
      <w:hyperlink r:id="rId7" w:history="1">
        <w:r w:rsidR="00621E86">
          <w:rPr>
            <w:rStyle w:val="Kpr"/>
          </w:rPr>
          <w:t>https://www.youtube.com/watch?v=oojeuVMts6w</w:t>
        </w:r>
      </w:hyperlink>
    </w:p>
    <w:p w14:paraId="3CDA5678" w14:textId="77777777" w:rsidR="000F1564" w:rsidRPr="00743B3D" w:rsidRDefault="000F1564" w:rsidP="00D038D8">
      <w:pPr>
        <w:rPr>
          <w:rFonts w:asciiTheme="minorHAnsi" w:hAnsiTheme="minorHAnsi" w:cstheme="minorHAnsi"/>
          <w:b/>
          <w:bCs/>
        </w:rPr>
      </w:pPr>
    </w:p>
    <w:bookmarkEnd w:id="0"/>
    <w:p w14:paraId="420CCA01" w14:textId="77777777" w:rsidR="0019496C" w:rsidRDefault="0019496C" w:rsidP="0019496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Filmin Künyesi:</w:t>
      </w:r>
    </w:p>
    <w:p w14:paraId="7FAE572F" w14:textId="77777777" w:rsidR="0019496C" w:rsidRDefault="0019496C" w:rsidP="0019496C">
      <w:pPr>
        <w:rPr>
          <w:rFonts w:asciiTheme="minorHAnsi" w:eastAsia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Yönetmen:</w:t>
      </w:r>
      <w:r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ab/>
        <w:t xml:space="preserve">Adil &amp; </w:t>
      </w:r>
      <w:proofErr w:type="spellStart"/>
      <w:r>
        <w:rPr>
          <w:rFonts w:asciiTheme="minorHAnsi" w:hAnsiTheme="minorHAnsi" w:cstheme="minorHAnsi"/>
          <w:szCs w:val="23"/>
        </w:rPr>
        <w:t>Bilall</w:t>
      </w:r>
      <w:proofErr w:type="spellEnd"/>
    </w:p>
    <w:p w14:paraId="5E53A992" w14:textId="77777777" w:rsidR="0019496C" w:rsidRDefault="0019496C" w:rsidP="0019496C">
      <w:pPr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Senaryo:</w:t>
      </w:r>
      <w:r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ab/>
        <w:t xml:space="preserve">Chris </w:t>
      </w:r>
      <w:proofErr w:type="spellStart"/>
      <w:r>
        <w:rPr>
          <w:rFonts w:asciiTheme="minorHAnsi" w:hAnsiTheme="minorHAnsi" w:cstheme="minorHAnsi"/>
          <w:szCs w:val="23"/>
        </w:rPr>
        <w:t>Bremner</w:t>
      </w:r>
      <w:proofErr w:type="spellEnd"/>
    </w:p>
    <w:p w14:paraId="4A9D3DD9" w14:textId="77777777" w:rsidR="0019496C" w:rsidRDefault="0019496C" w:rsidP="0019496C">
      <w:pPr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Yapımcılar:</w:t>
      </w:r>
      <w:r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ab/>
        <w:t xml:space="preserve">Jerry </w:t>
      </w:r>
      <w:proofErr w:type="spellStart"/>
      <w:r>
        <w:rPr>
          <w:rFonts w:asciiTheme="minorHAnsi" w:hAnsiTheme="minorHAnsi" w:cstheme="minorHAnsi"/>
          <w:szCs w:val="23"/>
        </w:rPr>
        <w:t>Bruckheimer</w:t>
      </w:r>
      <w:proofErr w:type="spellEnd"/>
    </w:p>
    <w:p w14:paraId="0D5A98AF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Will Smith</w:t>
      </w:r>
    </w:p>
    <w:p w14:paraId="67A025CC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proofErr w:type="spellStart"/>
      <w:r>
        <w:rPr>
          <w:rFonts w:asciiTheme="minorHAnsi" w:hAnsiTheme="minorHAnsi" w:cstheme="minorHAnsi"/>
          <w:szCs w:val="23"/>
        </w:rPr>
        <w:t>Chad</w:t>
      </w:r>
      <w:proofErr w:type="spellEnd"/>
      <w:r>
        <w:rPr>
          <w:rFonts w:asciiTheme="minorHAnsi" w:hAnsiTheme="minorHAnsi" w:cstheme="minorHAnsi"/>
          <w:szCs w:val="23"/>
        </w:rPr>
        <w:t xml:space="preserve"> Oman</w:t>
      </w:r>
    </w:p>
    <w:p w14:paraId="05D6F41B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Doug Belgrad </w:t>
      </w:r>
    </w:p>
    <w:p w14:paraId="225F5FFD" w14:textId="77777777" w:rsidR="0019496C" w:rsidRDefault="0019496C" w:rsidP="0019496C">
      <w:pPr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Uygulayıcı Yapımcılar:</w:t>
      </w:r>
      <w:r>
        <w:rPr>
          <w:rFonts w:asciiTheme="minorHAnsi" w:hAnsiTheme="minorHAnsi" w:cstheme="minorHAnsi"/>
          <w:szCs w:val="23"/>
        </w:rPr>
        <w:tab/>
        <w:t xml:space="preserve">Barry </w:t>
      </w:r>
      <w:proofErr w:type="spellStart"/>
      <w:r>
        <w:rPr>
          <w:rFonts w:asciiTheme="minorHAnsi" w:hAnsiTheme="minorHAnsi" w:cstheme="minorHAnsi"/>
          <w:szCs w:val="23"/>
        </w:rPr>
        <w:t>Waldman</w:t>
      </w:r>
      <w:proofErr w:type="spellEnd"/>
    </w:p>
    <w:p w14:paraId="3FF23EE2" w14:textId="77777777" w:rsidR="0019496C" w:rsidRDefault="0019496C" w:rsidP="0019496C">
      <w:pPr>
        <w:tabs>
          <w:tab w:val="right" w:pos="9360"/>
        </w:tabs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Mike </w:t>
      </w:r>
      <w:proofErr w:type="spellStart"/>
      <w:r>
        <w:rPr>
          <w:rFonts w:asciiTheme="minorHAnsi" w:hAnsiTheme="minorHAnsi" w:cstheme="minorHAnsi"/>
          <w:szCs w:val="23"/>
        </w:rPr>
        <w:t>Stenson</w:t>
      </w:r>
      <w:proofErr w:type="spellEnd"/>
    </w:p>
    <w:p w14:paraId="4B633300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James </w:t>
      </w:r>
      <w:proofErr w:type="spellStart"/>
      <w:r>
        <w:rPr>
          <w:rFonts w:asciiTheme="minorHAnsi" w:hAnsiTheme="minorHAnsi" w:cstheme="minorHAnsi"/>
          <w:szCs w:val="23"/>
        </w:rPr>
        <w:t>Lassiter</w:t>
      </w:r>
      <w:proofErr w:type="spellEnd"/>
    </w:p>
    <w:p w14:paraId="37A86B1B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Jon </w:t>
      </w:r>
      <w:proofErr w:type="spellStart"/>
      <w:r>
        <w:rPr>
          <w:rFonts w:asciiTheme="minorHAnsi" w:hAnsiTheme="minorHAnsi" w:cstheme="minorHAnsi"/>
          <w:szCs w:val="23"/>
        </w:rPr>
        <w:t>Mone</w:t>
      </w:r>
      <w:proofErr w:type="spellEnd"/>
    </w:p>
    <w:p w14:paraId="5321B80F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Chris </w:t>
      </w:r>
      <w:proofErr w:type="spellStart"/>
      <w:r>
        <w:rPr>
          <w:rFonts w:asciiTheme="minorHAnsi" w:hAnsiTheme="minorHAnsi" w:cstheme="minorHAnsi"/>
          <w:szCs w:val="23"/>
        </w:rPr>
        <w:t>Bremner</w:t>
      </w:r>
      <w:proofErr w:type="spellEnd"/>
    </w:p>
    <w:p w14:paraId="4F9EFBB4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Martin Lawrence</w:t>
      </w:r>
    </w:p>
    <w:p w14:paraId="212B0395" w14:textId="77777777" w:rsidR="0019496C" w:rsidRDefault="0019496C" w:rsidP="0019496C">
      <w:pPr>
        <w:rPr>
          <w:rFonts w:asciiTheme="minorHAnsi" w:hAnsiTheme="minorHAnsi" w:cstheme="minorHAnsi"/>
          <w:szCs w:val="23"/>
        </w:rPr>
      </w:pPr>
      <w:bookmarkStart w:id="2" w:name="_Hlk149903156"/>
      <w:bookmarkStart w:id="3" w:name="_Hlk161994384"/>
      <w:r>
        <w:rPr>
          <w:rFonts w:asciiTheme="minorHAnsi" w:hAnsiTheme="minorHAnsi" w:cstheme="minorHAnsi"/>
          <w:b/>
          <w:bCs/>
          <w:szCs w:val="23"/>
        </w:rPr>
        <w:t>Oyuncular:</w:t>
      </w:r>
      <w:r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ab/>
      </w:r>
      <w:bookmarkEnd w:id="2"/>
      <w:r>
        <w:rPr>
          <w:rFonts w:asciiTheme="minorHAnsi" w:hAnsiTheme="minorHAnsi" w:cstheme="minorHAnsi"/>
          <w:szCs w:val="23"/>
        </w:rPr>
        <w:t>Will Smith</w:t>
      </w:r>
    </w:p>
    <w:p w14:paraId="0A3520C8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Martin Lawrence</w:t>
      </w:r>
    </w:p>
    <w:p w14:paraId="33374E3B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proofErr w:type="spellStart"/>
      <w:r>
        <w:rPr>
          <w:rFonts w:asciiTheme="minorHAnsi" w:hAnsiTheme="minorHAnsi" w:cstheme="minorHAnsi"/>
          <w:szCs w:val="23"/>
        </w:rPr>
        <w:t>Vanessa</w:t>
      </w:r>
      <w:proofErr w:type="spellEnd"/>
      <w:r>
        <w:rPr>
          <w:rFonts w:asciiTheme="minorHAnsi" w:hAnsiTheme="minorHAnsi" w:cstheme="minorHAnsi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</w:rPr>
        <w:t>Hudgens</w:t>
      </w:r>
      <w:proofErr w:type="spellEnd"/>
    </w:p>
    <w:p w14:paraId="6BC10266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Alexander Ludwig </w:t>
      </w:r>
    </w:p>
    <w:p w14:paraId="66860281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proofErr w:type="spellStart"/>
      <w:r>
        <w:rPr>
          <w:rFonts w:asciiTheme="minorHAnsi" w:hAnsiTheme="minorHAnsi" w:cstheme="minorHAnsi"/>
          <w:szCs w:val="23"/>
        </w:rPr>
        <w:t>Paola</w:t>
      </w:r>
      <w:proofErr w:type="spellEnd"/>
      <w:r>
        <w:rPr>
          <w:rFonts w:asciiTheme="minorHAnsi" w:hAnsiTheme="minorHAnsi" w:cstheme="minorHAnsi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</w:rPr>
        <w:t>Nuñez</w:t>
      </w:r>
      <w:proofErr w:type="spellEnd"/>
    </w:p>
    <w:p w14:paraId="3E1B0E04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Eric Dane</w:t>
      </w:r>
    </w:p>
    <w:p w14:paraId="2EF592A9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proofErr w:type="spellStart"/>
      <w:r>
        <w:rPr>
          <w:rFonts w:asciiTheme="minorHAnsi" w:hAnsiTheme="minorHAnsi" w:cstheme="minorHAnsi"/>
          <w:szCs w:val="23"/>
        </w:rPr>
        <w:t>Ioan</w:t>
      </w:r>
      <w:proofErr w:type="spellEnd"/>
      <w:r>
        <w:rPr>
          <w:rFonts w:asciiTheme="minorHAnsi" w:hAnsiTheme="minorHAnsi" w:cstheme="minorHAnsi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</w:rPr>
        <w:t>Gruffudd</w:t>
      </w:r>
      <w:proofErr w:type="spellEnd"/>
    </w:p>
    <w:p w14:paraId="1E0823C1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Jacob </w:t>
      </w:r>
      <w:proofErr w:type="spellStart"/>
      <w:r>
        <w:rPr>
          <w:rFonts w:asciiTheme="minorHAnsi" w:hAnsiTheme="minorHAnsi" w:cstheme="minorHAnsi"/>
          <w:szCs w:val="23"/>
        </w:rPr>
        <w:t>Scipio</w:t>
      </w:r>
      <w:proofErr w:type="spellEnd"/>
    </w:p>
    <w:p w14:paraId="39506C18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lastRenderedPageBreak/>
        <w:t xml:space="preserve">Melanie </w:t>
      </w:r>
      <w:proofErr w:type="spellStart"/>
      <w:r>
        <w:rPr>
          <w:rFonts w:asciiTheme="minorHAnsi" w:hAnsiTheme="minorHAnsi" w:cstheme="minorHAnsi"/>
          <w:szCs w:val="23"/>
        </w:rPr>
        <w:t>Liburd</w:t>
      </w:r>
      <w:proofErr w:type="spellEnd"/>
    </w:p>
    <w:p w14:paraId="5D4FAB69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proofErr w:type="spellStart"/>
      <w:r>
        <w:rPr>
          <w:rFonts w:asciiTheme="minorHAnsi" w:hAnsiTheme="minorHAnsi" w:cstheme="minorHAnsi"/>
          <w:szCs w:val="23"/>
        </w:rPr>
        <w:t>Tasha</w:t>
      </w:r>
      <w:proofErr w:type="spellEnd"/>
      <w:r>
        <w:rPr>
          <w:rFonts w:asciiTheme="minorHAnsi" w:hAnsiTheme="minorHAnsi" w:cstheme="minorHAnsi"/>
          <w:szCs w:val="23"/>
        </w:rPr>
        <w:t xml:space="preserve"> Smith</w:t>
      </w:r>
    </w:p>
    <w:p w14:paraId="546FBB0D" w14:textId="77777777" w:rsidR="0019496C" w:rsidRDefault="0019496C" w:rsidP="0019496C">
      <w:pPr>
        <w:ind w:left="2127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İle </w:t>
      </w:r>
      <w:proofErr w:type="spellStart"/>
      <w:r>
        <w:rPr>
          <w:rFonts w:asciiTheme="minorHAnsi" w:hAnsiTheme="minorHAnsi" w:cstheme="minorHAnsi"/>
          <w:szCs w:val="23"/>
        </w:rPr>
        <w:t>Tiffany</w:t>
      </w:r>
      <w:proofErr w:type="spellEnd"/>
      <w:r>
        <w:rPr>
          <w:rFonts w:asciiTheme="minorHAnsi" w:hAnsiTheme="minorHAnsi" w:cstheme="minorHAnsi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</w:rPr>
        <w:t>Haddish</w:t>
      </w:r>
      <w:proofErr w:type="spellEnd"/>
      <w:r>
        <w:rPr>
          <w:rFonts w:asciiTheme="minorHAnsi" w:hAnsiTheme="minorHAnsi" w:cstheme="minorHAnsi"/>
          <w:szCs w:val="23"/>
        </w:rPr>
        <w:t xml:space="preserve"> </w:t>
      </w:r>
    </w:p>
    <w:p w14:paraId="5D67CEBE" w14:textId="77777777" w:rsidR="0019496C" w:rsidRDefault="0019496C" w:rsidP="0019496C">
      <w:pPr>
        <w:ind w:left="2127"/>
        <w:contextualSpacing/>
        <w:rPr>
          <w:rFonts w:asciiTheme="minorHAnsi" w:hAnsiTheme="minorHAnsi" w:cstheme="minorHAnsi"/>
          <w:szCs w:val="23"/>
        </w:rPr>
      </w:pPr>
      <w:proofErr w:type="gramStart"/>
      <w:r>
        <w:rPr>
          <w:rFonts w:asciiTheme="minorHAnsi" w:hAnsiTheme="minorHAnsi" w:cstheme="minorHAnsi"/>
          <w:szCs w:val="23"/>
        </w:rPr>
        <w:t>ve</w:t>
      </w:r>
      <w:proofErr w:type="gramEnd"/>
      <w:r>
        <w:rPr>
          <w:rFonts w:asciiTheme="minorHAnsi" w:hAnsiTheme="minorHAnsi" w:cstheme="minorHAnsi"/>
          <w:szCs w:val="23"/>
        </w:rPr>
        <w:t xml:space="preserve"> Joe </w:t>
      </w:r>
      <w:proofErr w:type="spellStart"/>
      <w:r>
        <w:rPr>
          <w:rFonts w:asciiTheme="minorHAnsi" w:hAnsiTheme="minorHAnsi" w:cstheme="minorHAnsi"/>
          <w:szCs w:val="23"/>
        </w:rPr>
        <w:t>Pantoliano</w:t>
      </w:r>
      <w:bookmarkEnd w:id="3"/>
      <w:proofErr w:type="spellEnd"/>
    </w:p>
    <w:p w14:paraId="727333E0" w14:textId="77777777" w:rsidR="0019496C" w:rsidRDefault="0019496C" w:rsidP="0019496C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89A04F2" w14:textId="77777777" w:rsidR="0019496C" w:rsidRDefault="0019496C" w:rsidP="0019496C">
      <w:pPr>
        <w:jc w:val="both"/>
        <w:rPr>
          <w:rFonts w:asciiTheme="minorHAnsi" w:hAnsiTheme="minorHAnsi" w:cstheme="minorHAnsi"/>
          <w:bCs/>
        </w:rPr>
      </w:pPr>
    </w:p>
    <w:p w14:paraId="57BC9965" w14:textId="77777777" w:rsidR="0019496C" w:rsidRDefault="0019496C" w:rsidP="0019496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79559D97" w14:textId="77777777" w:rsidR="0019496C" w:rsidRDefault="0019496C" w:rsidP="001949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Bağımsız yapımlar için TV satışları da yapan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>
        <w:rPr>
          <w:rFonts w:asciiTheme="minorHAnsi" w:hAnsiTheme="minorHAnsi" w:cstheme="minorHAnsi"/>
          <w:sz w:val="20"/>
          <w:szCs w:val="20"/>
        </w:rPr>
        <w:t>Bros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>
        <w:rPr>
          <w:rFonts w:asciiTheme="minorHAnsi" w:hAnsiTheme="minorHAnsi" w:cstheme="minorHAnsi"/>
          <w:sz w:val="20"/>
          <w:szCs w:val="20"/>
        </w:rPr>
        <w:t>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>
        <w:rPr>
          <w:rFonts w:asciiTheme="minorHAnsi" w:hAnsiTheme="minorHAnsi" w:cstheme="minorHAnsi"/>
          <w:sz w:val="20"/>
          <w:szCs w:val="20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>
        <w:rPr>
          <w:rFonts w:asciiTheme="minorHAnsi" w:hAnsiTheme="minorHAnsi" w:cstheme="minorHAnsi"/>
          <w:sz w:val="20"/>
          <w:szCs w:val="20"/>
        </w:rPr>
        <w:t>Hunger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TME </w:t>
      </w:r>
      <w:proofErr w:type="spellStart"/>
      <w:r>
        <w:rPr>
          <w:rFonts w:asciiTheme="minorHAnsi" w:hAnsiTheme="minorHAnsi" w:cstheme="minorHAnsi"/>
          <w:sz w:val="20"/>
          <w:szCs w:val="20"/>
        </w:rPr>
        <w:t>Films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>
        <w:rPr>
          <w:rFonts w:asciiTheme="minorHAnsi" w:hAnsiTheme="minorHAnsi" w:cstheme="minorHAnsi"/>
          <w:sz w:val="20"/>
          <w:szCs w:val="20"/>
        </w:rPr>
        <w:t>Bros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ile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Venom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743B3D" w:rsidRDefault="00DA06EB" w:rsidP="0019496C">
      <w:pPr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743B3D" w:rsidSect="00257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C502" w14:textId="77777777" w:rsidR="00F65E05" w:rsidRDefault="00F65E05" w:rsidP="00F95939">
      <w:r>
        <w:separator/>
      </w:r>
    </w:p>
  </w:endnote>
  <w:endnote w:type="continuationSeparator" w:id="0">
    <w:p w14:paraId="16B4C506" w14:textId="77777777" w:rsidR="00F65E05" w:rsidRDefault="00F65E05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74D0" w14:textId="77777777" w:rsidR="00F65E05" w:rsidRDefault="00F65E05" w:rsidP="00F95939">
      <w:r>
        <w:separator/>
      </w:r>
    </w:p>
  </w:footnote>
  <w:footnote w:type="continuationSeparator" w:id="0">
    <w:p w14:paraId="29C878F9" w14:textId="77777777" w:rsidR="00F65E05" w:rsidRDefault="00F65E05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37100"/>
    <w:rsid w:val="000420BD"/>
    <w:rsid w:val="00044256"/>
    <w:rsid w:val="00044526"/>
    <w:rsid w:val="00052924"/>
    <w:rsid w:val="00055ADF"/>
    <w:rsid w:val="0007386D"/>
    <w:rsid w:val="00085114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496C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7604"/>
    <w:rsid w:val="00255F6A"/>
    <w:rsid w:val="00257B95"/>
    <w:rsid w:val="002613B7"/>
    <w:rsid w:val="00283087"/>
    <w:rsid w:val="00294D75"/>
    <w:rsid w:val="002B4926"/>
    <w:rsid w:val="002B5BA0"/>
    <w:rsid w:val="002B6EA5"/>
    <w:rsid w:val="002B7329"/>
    <w:rsid w:val="002C3976"/>
    <w:rsid w:val="002C76B0"/>
    <w:rsid w:val="002D1B10"/>
    <w:rsid w:val="002D6C01"/>
    <w:rsid w:val="002E6AFF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5165"/>
    <w:rsid w:val="00605198"/>
    <w:rsid w:val="00610872"/>
    <w:rsid w:val="006143D6"/>
    <w:rsid w:val="00615008"/>
    <w:rsid w:val="006162DD"/>
    <w:rsid w:val="00617ADC"/>
    <w:rsid w:val="00620AD4"/>
    <w:rsid w:val="0062138C"/>
    <w:rsid w:val="00621E86"/>
    <w:rsid w:val="0063182C"/>
    <w:rsid w:val="0063315E"/>
    <w:rsid w:val="00635D2D"/>
    <w:rsid w:val="00636871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7390"/>
    <w:rsid w:val="007766D5"/>
    <w:rsid w:val="00784AD2"/>
    <w:rsid w:val="00791B11"/>
    <w:rsid w:val="007A59B0"/>
    <w:rsid w:val="007B57E4"/>
    <w:rsid w:val="007C1241"/>
    <w:rsid w:val="007C366B"/>
    <w:rsid w:val="007C6E23"/>
    <w:rsid w:val="007C6ED5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698E"/>
    <w:rsid w:val="00890159"/>
    <w:rsid w:val="008940FD"/>
    <w:rsid w:val="008B13D7"/>
    <w:rsid w:val="008B4E42"/>
    <w:rsid w:val="008B6462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B1E5B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42CFB"/>
    <w:rsid w:val="00A55475"/>
    <w:rsid w:val="00A56D63"/>
    <w:rsid w:val="00A60A82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5BB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A60BC"/>
    <w:rsid w:val="00BB2E42"/>
    <w:rsid w:val="00BC1698"/>
    <w:rsid w:val="00BC2754"/>
    <w:rsid w:val="00BC3911"/>
    <w:rsid w:val="00BC79C9"/>
    <w:rsid w:val="00BD62D5"/>
    <w:rsid w:val="00BD6498"/>
    <w:rsid w:val="00BE3A79"/>
    <w:rsid w:val="00C05306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2A80"/>
    <w:rsid w:val="00D57E9A"/>
    <w:rsid w:val="00D63A20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14507"/>
    <w:rsid w:val="00F21D3D"/>
    <w:rsid w:val="00F347C0"/>
    <w:rsid w:val="00F6144F"/>
    <w:rsid w:val="00F64D9B"/>
    <w:rsid w:val="00F65E05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jeuVMts6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7</cp:revision>
  <cp:lastPrinted>2023-01-03T11:49:00Z</cp:lastPrinted>
  <dcterms:created xsi:type="dcterms:W3CDTF">2024-04-17T09:08:00Z</dcterms:created>
  <dcterms:modified xsi:type="dcterms:W3CDTF">2024-06-08T09:25:00Z</dcterms:modified>
</cp:coreProperties>
</file>