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54" w:rsidRDefault="003C4C47" w:rsidP="00315354">
      <w:pPr>
        <w:spacing w:after="0" w:line="240" w:lineRule="auto"/>
        <w:rPr>
          <w:b/>
        </w:rPr>
      </w:pPr>
      <w:r>
        <w:rPr>
          <w:b/>
        </w:rPr>
        <w:t>Basın Bülteni</w:t>
      </w:r>
    </w:p>
    <w:p w:rsidR="00315354" w:rsidRDefault="00315354" w:rsidP="00315354">
      <w:pPr>
        <w:spacing w:after="0" w:line="240" w:lineRule="auto"/>
        <w:rPr>
          <w:b/>
        </w:rPr>
      </w:pPr>
      <w:proofErr w:type="spellStart"/>
      <w:r>
        <w:rPr>
          <w:b/>
        </w:rPr>
        <w:t>Avantgarde</w:t>
      </w:r>
      <w:proofErr w:type="spellEnd"/>
      <w:r>
        <w:rPr>
          <w:b/>
        </w:rPr>
        <w:t xml:space="preserve"> </w:t>
      </w:r>
      <w:proofErr w:type="spellStart"/>
      <w:r>
        <w:rPr>
          <w:b/>
        </w:rPr>
        <w:t>Communication</w:t>
      </w:r>
      <w:proofErr w:type="spellEnd"/>
      <w:r>
        <w:rPr>
          <w:b/>
        </w:rPr>
        <w:t xml:space="preserve"> Management</w:t>
      </w:r>
      <w:r>
        <w:rPr>
          <w:b/>
          <w:noProof/>
          <w:lang w:eastAsia="tr-TR"/>
        </w:rPr>
        <w:t xml:space="preserve">   </w:t>
      </w:r>
    </w:p>
    <w:p w:rsidR="00315354" w:rsidRDefault="00315354" w:rsidP="00315354">
      <w:pPr>
        <w:spacing w:after="0" w:line="240" w:lineRule="auto"/>
        <w:rPr>
          <w:b/>
        </w:rPr>
      </w:pPr>
      <w:r>
        <w:rPr>
          <w:b/>
        </w:rPr>
        <w:t>Ali Emrah Aksoy</w:t>
      </w:r>
    </w:p>
    <w:p w:rsidR="00315354" w:rsidRDefault="00315354" w:rsidP="00315354">
      <w:pPr>
        <w:spacing w:after="0" w:line="240" w:lineRule="auto"/>
        <w:rPr>
          <w:b/>
        </w:rPr>
      </w:pPr>
      <w:r>
        <w:rPr>
          <w:b/>
        </w:rPr>
        <w:t>Medya İlişkileri Uzmanı</w:t>
      </w:r>
      <w:r w:rsidR="001A7E5F">
        <w:rPr>
          <w:b/>
          <w:noProof/>
          <w:sz w:val="28"/>
          <w:szCs w:val="28"/>
          <w:lang w:eastAsia="tr-TR"/>
        </w:rPr>
        <w:drawing>
          <wp:anchor distT="0" distB="0" distL="114300" distR="114300" simplePos="0" relativeHeight="251659264" behindDoc="1" locked="0" layoutInCell="1" allowOverlap="1" wp14:anchorId="204B3C06" wp14:editId="014A6CC7">
            <wp:simplePos x="0" y="0"/>
            <wp:positionH relativeFrom="column">
              <wp:posOffset>4719955</wp:posOffset>
            </wp:positionH>
            <wp:positionV relativeFrom="paragraph">
              <wp:posOffset>-868680</wp:posOffset>
            </wp:positionV>
            <wp:extent cx="1464310" cy="2114550"/>
            <wp:effectExtent l="0" t="0" r="2540" b="0"/>
            <wp:wrapTight wrapText="bothSides">
              <wp:wrapPolygon edited="0">
                <wp:start x="0" y="0"/>
                <wp:lineTo x="0" y="21405"/>
                <wp:lineTo x="21356" y="21405"/>
                <wp:lineTo x="2135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31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354" w:rsidRDefault="00315354" w:rsidP="00315354">
      <w:pPr>
        <w:spacing w:after="0" w:line="240" w:lineRule="auto"/>
        <w:rPr>
          <w:b/>
        </w:rPr>
      </w:pPr>
      <w:proofErr w:type="spellStart"/>
      <w:r>
        <w:rPr>
          <w:b/>
        </w:rPr>
        <w:t>Gsm</w:t>
      </w:r>
      <w:proofErr w:type="spellEnd"/>
      <w:r>
        <w:rPr>
          <w:b/>
        </w:rPr>
        <w:t>: 0544 789 21 56</w:t>
      </w:r>
    </w:p>
    <w:p w:rsidR="00727FC4" w:rsidRDefault="00727FC4" w:rsidP="0080572B">
      <w:pPr>
        <w:jc w:val="center"/>
        <w:rPr>
          <w:b/>
          <w:sz w:val="28"/>
          <w:szCs w:val="28"/>
        </w:rPr>
      </w:pPr>
    </w:p>
    <w:p w:rsidR="005C5780" w:rsidRDefault="005C5780" w:rsidP="0080572B">
      <w:pPr>
        <w:jc w:val="center"/>
        <w:rPr>
          <w:rFonts w:cs="Arial"/>
          <w:b/>
          <w:color w:val="333333"/>
          <w:sz w:val="28"/>
          <w:szCs w:val="21"/>
          <w:shd w:val="clear" w:color="auto" w:fill="FFFFFF"/>
        </w:rPr>
      </w:pPr>
    </w:p>
    <w:p w:rsidR="001A7E5F" w:rsidRDefault="001A7E5F" w:rsidP="003C4C47">
      <w:pPr>
        <w:rPr>
          <w:rFonts w:cs="Arial"/>
          <w:color w:val="333333"/>
          <w:sz w:val="24"/>
          <w:szCs w:val="21"/>
          <w:shd w:val="clear" w:color="auto" w:fill="FFFFFF"/>
        </w:rPr>
      </w:pPr>
    </w:p>
    <w:p w:rsidR="001C3203" w:rsidRPr="005C1B5F" w:rsidRDefault="001C3203" w:rsidP="001C3203">
      <w:pPr>
        <w:shd w:val="clear" w:color="auto" w:fill="FFFFFF"/>
        <w:spacing w:after="0" w:line="240" w:lineRule="auto"/>
        <w:jc w:val="center"/>
        <w:rPr>
          <w:rFonts w:eastAsia="Times New Roman" w:cs="Arial"/>
          <w:b/>
          <w:color w:val="222222"/>
          <w:sz w:val="40"/>
          <w:szCs w:val="40"/>
          <w:lang w:eastAsia="tr-TR"/>
        </w:rPr>
      </w:pPr>
      <w:r w:rsidRPr="005C1B5F">
        <w:rPr>
          <w:rFonts w:eastAsia="Times New Roman" w:cs="Arial"/>
          <w:b/>
          <w:color w:val="222222"/>
          <w:sz w:val="40"/>
          <w:szCs w:val="40"/>
          <w:lang w:eastAsia="tr-TR"/>
        </w:rPr>
        <w:t>ALİŞAN: AZAZİL 2 BÜYÜ TÜRKİYE'DE ÇEK</w:t>
      </w:r>
      <w:r w:rsidR="005C1B5F">
        <w:rPr>
          <w:rFonts w:eastAsia="Times New Roman" w:cs="Arial"/>
          <w:b/>
          <w:color w:val="222222"/>
          <w:sz w:val="40"/>
          <w:szCs w:val="40"/>
          <w:lang w:eastAsia="tr-TR"/>
        </w:rPr>
        <w:t>İLEN EN İYİ KORKU FİLMLERİNDEN</w:t>
      </w:r>
    </w:p>
    <w:p w:rsidR="001C3203" w:rsidRPr="001C3203" w:rsidRDefault="001C3203" w:rsidP="001C3203">
      <w:pPr>
        <w:shd w:val="clear" w:color="auto" w:fill="FFFFFF"/>
        <w:spacing w:after="0" w:line="240" w:lineRule="auto"/>
        <w:rPr>
          <w:rFonts w:eastAsia="Times New Roman" w:cs="Arial"/>
          <w:b/>
          <w:color w:val="222222"/>
          <w:sz w:val="28"/>
          <w:szCs w:val="28"/>
          <w:lang w:eastAsia="tr-TR"/>
        </w:rPr>
      </w:pPr>
    </w:p>
    <w:p w:rsidR="001C3203" w:rsidRPr="001C3203" w:rsidRDefault="001C3203" w:rsidP="001C3203">
      <w:pPr>
        <w:shd w:val="clear" w:color="auto" w:fill="FFFFFF"/>
        <w:spacing w:after="0" w:line="240" w:lineRule="auto"/>
        <w:jc w:val="center"/>
        <w:rPr>
          <w:rFonts w:eastAsia="Times New Roman" w:cs="Arial"/>
          <w:b/>
          <w:color w:val="222222"/>
          <w:sz w:val="28"/>
          <w:szCs w:val="28"/>
          <w:lang w:eastAsia="tr-TR"/>
        </w:rPr>
      </w:pPr>
      <w:r w:rsidRPr="001C3203">
        <w:rPr>
          <w:rFonts w:eastAsia="Times New Roman" w:cs="Arial"/>
          <w:b/>
          <w:color w:val="222222"/>
          <w:sz w:val="28"/>
          <w:szCs w:val="28"/>
          <w:lang w:eastAsia="tr-TR"/>
        </w:rPr>
        <w:t>ALİŞAN: ''BAŞINA GELMEYEN BÜYÜYÜ ANLAMAZ''</w:t>
      </w:r>
    </w:p>
    <w:p w:rsidR="001C3203" w:rsidRPr="001C3203" w:rsidRDefault="001C3203" w:rsidP="001C3203">
      <w:pPr>
        <w:shd w:val="clear" w:color="auto" w:fill="FFFFFF"/>
        <w:spacing w:after="0" w:line="240" w:lineRule="auto"/>
        <w:rPr>
          <w:rFonts w:eastAsia="Times New Roman" w:cs="Arial"/>
          <w:b/>
          <w:color w:val="222222"/>
          <w:sz w:val="28"/>
          <w:szCs w:val="28"/>
          <w:lang w:eastAsia="tr-TR"/>
        </w:rPr>
      </w:pPr>
    </w:p>
    <w:p w:rsidR="001C3203" w:rsidRPr="001C3203" w:rsidRDefault="001C3203" w:rsidP="001C3203">
      <w:pPr>
        <w:shd w:val="clear" w:color="auto" w:fill="FFFFFF"/>
        <w:spacing w:after="0" w:line="240" w:lineRule="auto"/>
        <w:jc w:val="center"/>
        <w:rPr>
          <w:rFonts w:eastAsia="Times New Roman" w:cs="Arial"/>
          <w:b/>
          <w:color w:val="222222"/>
          <w:sz w:val="28"/>
          <w:szCs w:val="28"/>
          <w:lang w:eastAsia="tr-TR"/>
        </w:rPr>
      </w:pPr>
      <w:r w:rsidRPr="001C3203">
        <w:rPr>
          <w:rFonts w:eastAsia="Times New Roman" w:cs="Arial"/>
          <w:b/>
          <w:color w:val="222222"/>
          <w:sz w:val="28"/>
          <w:szCs w:val="28"/>
          <w:lang w:eastAsia="tr-TR"/>
        </w:rPr>
        <w:t>ALİŞAN: ''AZAZİL 2 BÜYÜ'DE GERÇEK OLAYLAR ANLATILIYOR''</w:t>
      </w:r>
    </w:p>
    <w:p w:rsidR="001C3203" w:rsidRPr="00261C87" w:rsidRDefault="001C3203" w:rsidP="001C3203">
      <w:pPr>
        <w:shd w:val="clear" w:color="auto" w:fill="FFFFFF"/>
        <w:spacing w:after="0" w:line="240" w:lineRule="auto"/>
        <w:rPr>
          <w:rFonts w:ascii="Arial" w:eastAsia="Times New Roman" w:hAnsi="Arial" w:cs="Arial"/>
          <w:color w:val="222222"/>
          <w:sz w:val="19"/>
          <w:szCs w:val="19"/>
          <w:lang w:eastAsia="tr-TR"/>
        </w:rPr>
      </w:pPr>
    </w:p>
    <w:p w:rsidR="001C3203" w:rsidRPr="00B47D28" w:rsidRDefault="001C3203" w:rsidP="00B47D28">
      <w:pPr>
        <w:spacing w:after="0" w:line="240" w:lineRule="auto"/>
        <w:jc w:val="center"/>
        <w:rPr>
          <w:rFonts w:eastAsia="Times New Roman" w:cs="Times New Roman"/>
          <w:b/>
          <w:sz w:val="24"/>
          <w:szCs w:val="24"/>
          <w:lang w:eastAsia="tr-TR"/>
        </w:rPr>
      </w:pPr>
      <w:r w:rsidRPr="00B47D28">
        <w:rPr>
          <w:rFonts w:eastAsia="Times New Roman" w:cs="Arial"/>
          <w:b/>
          <w:color w:val="222222"/>
          <w:sz w:val="24"/>
          <w:szCs w:val="24"/>
          <w:shd w:val="clear" w:color="auto" w:fill="FFFFFF"/>
          <w:lang w:eastAsia="tr-TR"/>
        </w:rPr>
        <w:t xml:space="preserve">25 Mart'ta </w:t>
      </w:r>
      <w:proofErr w:type="gramStart"/>
      <w:r w:rsidRPr="00B47D28">
        <w:rPr>
          <w:rFonts w:eastAsia="Times New Roman" w:cs="Arial"/>
          <w:b/>
          <w:color w:val="222222"/>
          <w:sz w:val="24"/>
          <w:szCs w:val="24"/>
          <w:shd w:val="clear" w:color="auto" w:fill="FFFFFF"/>
          <w:lang w:eastAsia="tr-TR"/>
        </w:rPr>
        <w:t>vizyona</w:t>
      </w:r>
      <w:proofErr w:type="gramEnd"/>
      <w:r w:rsidRPr="00B47D28">
        <w:rPr>
          <w:rFonts w:eastAsia="Times New Roman" w:cs="Arial"/>
          <w:b/>
          <w:color w:val="222222"/>
          <w:sz w:val="24"/>
          <w:szCs w:val="24"/>
          <w:shd w:val="clear" w:color="auto" w:fill="FFFFFF"/>
          <w:lang w:eastAsia="tr-TR"/>
        </w:rPr>
        <w:t xml:space="preserve"> girecek olan ''</w:t>
      </w:r>
      <w:proofErr w:type="spellStart"/>
      <w:r w:rsidRPr="00B47D28">
        <w:rPr>
          <w:rFonts w:eastAsia="Times New Roman" w:cs="Arial"/>
          <w:b/>
          <w:color w:val="222222"/>
          <w:sz w:val="24"/>
          <w:szCs w:val="24"/>
          <w:shd w:val="clear" w:color="auto" w:fill="FFFFFF"/>
          <w:lang w:eastAsia="tr-TR"/>
        </w:rPr>
        <w:t>Azazil</w:t>
      </w:r>
      <w:proofErr w:type="spellEnd"/>
      <w:r w:rsidRPr="00B47D28">
        <w:rPr>
          <w:rFonts w:eastAsia="Times New Roman" w:cs="Arial"/>
          <w:b/>
          <w:color w:val="222222"/>
          <w:sz w:val="24"/>
          <w:szCs w:val="24"/>
          <w:shd w:val="clear" w:color="auto" w:fill="FFFFFF"/>
          <w:lang w:eastAsia="tr-TR"/>
        </w:rPr>
        <w:t xml:space="preserve"> 2 Büyü'' filminde konuk oyuncu olarak yer alan ve 1000 yıl önce yaşayan bir hocayı canlandıran ünlü sanatçı Alişan, ''İyi bir korku filmi izleyicisi olarak diyebilirim ki </w:t>
      </w:r>
      <w:proofErr w:type="spellStart"/>
      <w:r w:rsidRPr="00B47D28">
        <w:rPr>
          <w:rFonts w:eastAsia="Times New Roman" w:cs="Arial"/>
          <w:b/>
          <w:color w:val="222222"/>
          <w:sz w:val="24"/>
          <w:szCs w:val="24"/>
          <w:shd w:val="clear" w:color="auto" w:fill="FFFFFF"/>
          <w:lang w:eastAsia="tr-TR"/>
        </w:rPr>
        <w:t>Azazil</w:t>
      </w:r>
      <w:proofErr w:type="spellEnd"/>
      <w:r w:rsidRPr="00B47D28">
        <w:rPr>
          <w:rFonts w:eastAsia="Times New Roman" w:cs="Arial"/>
          <w:b/>
          <w:color w:val="222222"/>
          <w:sz w:val="24"/>
          <w:szCs w:val="24"/>
          <w:shd w:val="clear" w:color="auto" w:fill="FFFFFF"/>
          <w:lang w:eastAsia="tr-TR"/>
        </w:rPr>
        <w:t xml:space="preserve"> 2 Büyü, Türkiye'de çekilen en iyi korku filmlerinden biri oldu'' dedi. </w:t>
      </w:r>
      <w:proofErr w:type="spellStart"/>
      <w:r w:rsidRPr="00B47D28">
        <w:rPr>
          <w:rFonts w:eastAsia="Times New Roman" w:cs="Arial"/>
          <w:b/>
          <w:color w:val="222222"/>
          <w:sz w:val="24"/>
          <w:szCs w:val="24"/>
          <w:shd w:val="clear" w:color="auto" w:fill="FFFFFF"/>
          <w:lang w:eastAsia="tr-TR"/>
        </w:rPr>
        <w:t>Azazil</w:t>
      </w:r>
      <w:proofErr w:type="spellEnd"/>
      <w:r w:rsidRPr="00B47D28">
        <w:rPr>
          <w:rFonts w:eastAsia="Times New Roman" w:cs="Arial"/>
          <w:b/>
          <w:color w:val="222222"/>
          <w:sz w:val="24"/>
          <w:szCs w:val="24"/>
          <w:shd w:val="clear" w:color="auto" w:fill="FFFFFF"/>
          <w:lang w:eastAsia="tr-TR"/>
        </w:rPr>
        <w:t xml:space="preserve"> 2 Büyü filminin oyuncu kadrosuyla, yönetmeniyle, </w:t>
      </w:r>
      <w:proofErr w:type="gramStart"/>
      <w:r w:rsidRPr="00B47D28">
        <w:rPr>
          <w:rFonts w:eastAsia="Times New Roman" w:cs="Arial"/>
          <w:b/>
          <w:color w:val="222222"/>
          <w:sz w:val="24"/>
          <w:szCs w:val="24"/>
          <w:shd w:val="clear" w:color="auto" w:fill="FFFFFF"/>
          <w:lang w:eastAsia="tr-TR"/>
        </w:rPr>
        <w:t>prodüksiyonuyla</w:t>
      </w:r>
      <w:proofErr w:type="gramEnd"/>
      <w:r w:rsidRPr="00B47D28">
        <w:rPr>
          <w:rFonts w:eastAsia="Times New Roman" w:cs="Arial"/>
          <w:b/>
          <w:color w:val="222222"/>
          <w:sz w:val="24"/>
          <w:szCs w:val="24"/>
          <w:shd w:val="clear" w:color="auto" w:fill="FFFFFF"/>
          <w:lang w:eastAsia="tr-TR"/>
        </w:rPr>
        <w:t xml:space="preserve"> ve senaryosuyla büyük ilgi göreceğine inandığını söyleyen Alişan, ''Çünkü filmin senaryosu hayali değil, yüzde yüz gerçek ve yaşanmış olaylardan oluşuyor. Bu yönüyle bile fark yaratacaktır'' diye konuştu.</w:t>
      </w:r>
    </w:p>
    <w:p w:rsidR="001C3203" w:rsidRPr="00261C87" w:rsidRDefault="001C3203" w:rsidP="001C3203">
      <w:pPr>
        <w:shd w:val="clear" w:color="auto" w:fill="FFFFFF"/>
        <w:spacing w:after="0" w:line="240" w:lineRule="auto"/>
        <w:rPr>
          <w:rFonts w:ascii="Arial" w:eastAsia="Times New Roman" w:hAnsi="Arial" w:cs="Arial"/>
          <w:color w:val="222222"/>
          <w:sz w:val="24"/>
          <w:szCs w:val="24"/>
          <w:lang w:eastAsia="tr-TR"/>
        </w:rPr>
      </w:pPr>
    </w:p>
    <w:p w:rsidR="001C3203" w:rsidRPr="001C3203" w:rsidRDefault="001C3203" w:rsidP="001C3203">
      <w:pPr>
        <w:shd w:val="clear" w:color="auto" w:fill="FFFFFF"/>
        <w:spacing w:after="0" w:line="240" w:lineRule="auto"/>
        <w:jc w:val="both"/>
        <w:rPr>
          <w:rFonts w:eastAsia="Times New Roman" w:cs="Arial"/>
          <w:b/>
          <w:color w:val="222222"/>
          <w:sz w:val="24"/>
          <w:szCs w:val="24"/>
          <w:lang w:eastAsia="tr-TR"/>
        </w:rPr>
      </w:pPr>
      <w:r w:rsidRPr="001C3203">
        <w:rPr>
          <w:rFonts w:eastAsia="Times New Roman" w:cs="Arial"/>
          <w:b/>
          <w:color w:val="222222"/>
          <w:sz w:val="24"/>
          <w:szCs w:val="24"/>
          <w:lang w:eastAsia="tr-TR"/>
        </w:rPr>
        <w:t>''Büyüden beni Salih Hoca kurtardı''      </w:t>
      </w:r>
    </w:p>
    <w:p w:rsidR="001C3203" w:rsidRPr="001C3203" w:rsidRDefault="001C3203" w:rsidP="001C3203">
      <w:pPr>
        <w:shd w:val="clear" w:color="auto" w:fill="FFFFFF"/>
        <w:spacing w:after="0" w:line="240" w:lineRule="auto"/>
        <w:jc w:val="both"/>
        <w:rPr>
          <w:rFonts w:eastAsia="Times New Roman" w:cs="Arial"/>
          <w:color w:val="222222"/>
          <w:sz w:val="24"/>
          <w:szCs w:val="24"/>
          <w:lang w:eastAsia="tr-TR"/>
        </w:rPr>
      </w:pPr>
      <w:r w:rsidRPr="001C3203">
        <w:rPr>
          <w:rFonts w:eastAsia="Times New Roman" w:cs="Arial"/>
          <w:color w:val="222222"/>
          <w:sz w:val="24"/>
          <w:szCs w:val="24"/>
          <w:lang w:eastAsia="tr-TR"/>
        </w:rPr>
        <w:t xml:space="preserve">Alişan neden </w:t>
      </w:r>
      <w:proofErr w:type="spellStart"/>
      <w:r w:rsidRPr="001C3203">
        <w:rPr>
          <w:rFonts w:eastAsia="Times New Roman" w:cs="Arial"/>
          <w:color w:val="222222"/>
          <w:sz w:val="24"/>
          <w:szCs w:val="24"/>
          <w:lang w:eastAsia="tr-TR"/>
        </w:rPr>
        <w:t>Azazil</w:t>
      </w:r>
      <w:proofErr w:type="spellEnd"/>
      <w:r w:rsidRPr="001C3203">
        <w:rPr>
          <w:rFonts w:eastAsia="Times New Roman" w:cs="Arial"/>
          <w:color w:val="222222"/>
          <w:sz w:val="24"/>
          <w:szCs w:val="24"/>
          <w:lang w:eastAsia="tr-TR"/>
        </w:rPr>
        <w:t xml:space="preserve"> 2 Büyü filminde rol aldığını ise şu sözlerle açıkladı: ''Bundan yaklaşık 4 yıl önce hayatımda her şey ters gitmeye başladı. İş hayatım sekteye uğradı. Son dakika olacak işlerim iptal oldu. Sosyal çevremle bağım koptu. İşimle, kendimle kısaca hayatımla ilgili bana ''bir şey'' yapılmıştı. Evimin duvarlarında İbranice yazılar belirdi ve bu yazılardan kurtulamıyordum. Bir arkadaşım aracılığıyla Metafizik Uzmanı Salih Memişoğlu'yla tanıştım. Salih Hoca'yı ziyaret ettim, o da sağ olsun evime geldi. Dualarıyla büyüyü bozdu. Bu tür şeyler başına gelmeyenler bilmeyebilir; büyü dediğimizde sanki hayali bir şeyden bahsediliyormuş gibi gelebilir ama Elhamdülillah Müslümanımız. Kutsal kitabımız Kuran’ı Kerim’de de bu konuyla ilgili inmiş ayetler var. Karşılaştığım bu durumda beni hiçbir karşılık beklemeden kurtaran Salih Hoca oldu. Başka arkadaşlarımı da kurtardı. Sonunda işlerim de hayatım da normale döndü. Ve benim Salih Hoca'ya vefa borcum vardı. Salih Hoca, 'oğlum Burak Memişoğlu, </w:t>
      </w:r>
      <w:proofErr w:type="spellStart"/>
      <w:r w:rsidRPr="001C3203">
        <w:rPr>
          <w:rFonts w:eastAsia="Times New Roman" w:cs="Arial"/>
          <w:color w:val="222222"/>
          <w:sz w:val="24"/>
          <w:szCs w:val="24"/>
          <w:lang w:eastAsia="tr-TR"/>
        </w:rPr>
        <w:t>Azazil</w:t>
      </w:r>
      <w:proofErr w:type="spellEnd"/>
      <w:r w:rsidRPr="001C3203">
        <w:rPr>
          <w:rFonts w:eastAsia="Times New Roman" w:cs="Arial"/>
          <w:color w:val="222222"/>
          <w:sz w:val="24"/>
          <w:szCs w:val="24"/>
          <w:lang w:eastAsia="tr-TR"/>
        </w:rPr>
        <w:t xml:space="preserve"> 2 Büyü filminin yapımcılığını yapıyor. Filmimizde oynar mısın?' diye sorunca düşünmeden kabul ettim.''  </w:t>
      </w:r>
    </w:p>
    <w:p w:rsidR="001C3203" w:rsidRPr="00261C87" w:rsidRDefault="001C3203" w:rsidP="001C3203">
      <w:pPr>
        <w:shd w:val="clear" w:color="auto" w:fill="FFFFFF"/>
        <w:spacing w:after="0" w:line="240" w:lineRule="auto"/>
        <w:rPr>
          <w:rFonts w:ascii="Arial" w:eastAsia="Times New Roman" w:hAnsi="Arial" w:cs="Arial"/>
          <w:color w:val="222222"/>
          <w:sz w:val="24"/>
          <w:szCs w:val="24"/>
          <w:lang w:eastAsia="tr-TR"/>
        </w:rPr>
      </w:pPr>
    </w:p>
    <w:p w:rsidR="001C3203" w:rsidRPr="001C3203" w:rsidRDefault="001C3203" w:rsidP="001C3203">
      <w:pPr>
        <w:shd w:val="clear" w:color="auto" w:fill="FFFFFF"/>
        <w:spacing w:after="0" w:line="240" w:lineRule="auto"/>
        <w:jc w:val="both"/>
        <w:rPr>
          <w:rFonts w:eastAsia="Times New Roman" w:cs="Arial"/>
          <w:b/>
          <w:color w:val="222222"/>
          <w:sz w:val="24"/>
          <w:szCs w:val="24"/>
          <w:lang w:eastAsia="tr-TR"/>
        </w:rPr>
      </w:pPr>
      <w:r w:rsidRPr="001C3203">
        <w:rPr>
          <w:rFonts w:eastAsia="Times New Roman" w:cs="Arial"/>
          <w:b/>
          <w:color w:val="222222"/>
          <w:sz w:val="24"/>
          <w:szCs w:val="24"/>
          <w:lang w:eastAsia="tr-TR"/>
        </w:rPr>
        <w:t>Filmin Geliri Şehit Çocuklarına</w:t>
      </w:r>
    </w:p>
    <w:p w:rsidR="001C3203" w:rsidRPr="001C3203" w:rsidRDefault="001C3203" w:rsidP="001C3203">
      <w:pPr>
        <w:shd w:val="clear" w:color="auto" w:fill="FFFFFF"/>
        <w:spacing w:after="0" w:line="240" w:lineRule="auto"/>
        <w:jc w:val="both"/>
        <w:rPr>
          <w:rFonts w:eastAsia="Times New Roman" w:cs="Arial"/>
          <w:color w:val="222222"/>
          <w:sz w:val="24"/>
          <w:szCs w:val="24"/>
          <w:lang w:eastAsia="tr-TR"/>
        </w:rPr>
      </w:pPr>
      <w:r w:rsidRPr="001C3203">
        <w:rPr>
          <w:rFonts w:eastAsia="Times New Roman" w:cs="Arial"/>
          <w:color w:val="222222"/>
          <w:sz w:val="24"/>
          <w:szCs w:val="24"/>
          <w:lang w:eastAsia="tr-TR"/>
        </w:rPr>
        <w:t xml:space="preserve">Terör saldırılarından dolayı yaşadığı üzüntüyü de paylaşan Alişan, ''Ülkemiz zor günler geçiriyor. Terör olaylarında hepimizin canı yanıyor. </w:t>
      </w:r>
      <w:proofErr w:type="spellStart"/>
      <w:r w:rsidRPr="001C3203">
        <w:rPr>
          <w:rFonts w:eastAsia="Times New Roman" w:cs="Arial"/>
          <w:color w:val="222222"/>
          <w:sz w:val="24"/>
          <w:szCs w:val="24"/>
          <w:lang w:eastAsia="tr-TR"/>
        </w:rPr>
        <w:t>Azazil</w:t>
      </w:r>
      <w:proofErr w:type="spellEnd"/>
      <w:r w:rsidRPr="001C3203">
        <w:rPr>
          <w:rFonts w:eastAsia="Times New Roman" w:cs="Arial"/>
          <w:color w:val="222222"/>
          <w:sz w:val="24"/>
          <w:szCs w:val="24"/>
          <w:lang w:eastAsia="tr-TR"/>
        </w:rPr>
        <w:t xml:space="preserve"> 2 Büyü filmi bu açıdan da önemli bir sorumluluk üstlendi ve </w:t>
      </w:r>
      <w:proofErr w:type="spellStart"/>
      <w:r w:rsidRPr="001C3203">
        <w:rPr>
          <w:rFonts w:eastAsia="Times New Roman" w:cs="Arial"/>
          <w:color w:val="222222"/>
          <w:sz w:val="24"/>
          <w:szCs w:val="24"/>
          <w:lang w:eastAsia="tr-TR"/>
        </w:rPr>
        <w:t>Azazil</w:t>
      </w:r>
      <w:proofErr w:type="spellEnd"/>
      <w:r w:rsidRPr="001C3203">
        <w:rPr>
          <w:rFonts w:eastAsia="Times New Roman" w:cs="Arial"/>
          <w:color w:val="222222"/>
          <w:sz w:val="24"/>
          <w:szCs w:val="24"/>
          <w:lang w:eastAsia="tr-TR"/>
        </w:rPr>
        <w:t xml:space="preserve"> 1'de olduğu gibi tüm gelirini Dünya Şehit Çocukları Vakfı'na bağışladı. Şehit çocuklarına ne yapılsa az; elbette acıları dindirilemez ama o çocukların gelecekleri için yapılacak maddi yardımların da çok değerli ve anlamlı olduğunu düşünüyorum'' dedi.</w:t>
      </w:r>
      <w:bookmarkStart w:id="0" w:name="_GoBack"/>
      <w:bookmarkEnd w:id="0"/>
    </w:p>
    <w:sectPr w:rsidR="001C3203" w:rsidRPr="001C3203" w:rsidSect="00D9602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FD"/>
    <w:rsid w:val="0000506C"/>
    <w:rsid w:val="00033B2E"/>
    <w:rsid w:val="00046EBC"/>
    <w:rsid w:val="00096BA0"/>
    <w:rsid w:val="000B02D0"/>
    <w:rsid w:val="000C75E4"/>
    <w:rsid w:val="000D5F7E"/>
    <w:rsid w:val="000E6590"/>
    <w:rsid w:val="0017335E"/>
    <w:rsid w:val="001A1300"/>
    <w:rsid w:val="001A7E5F"/>
    <w:rsid w:val="001C3203"/>
    <w:rsid w:val="001C3FBA"/>
    <w:rsid w:val="001D7619"/>
    <w:rsid w:val="001E69DE"/>
    <w:rsid w:val="00233A3E"/>
    <w:rsid w:val="002505BB"/>
    <w:rsid w:val="00267415"/>
    <w:rsid w:val="00270CD3"/>
    <w:rsid w:val="002A0D90"/>
    <w:rsid w:val="002D40DA"/>
    <w:rsid w:val="00302FA3"/>
    <w:rsid w:val="00311E79"/>
    <w:rsid w:val="00314442"/>
    <w:rsid w:val="00315354"/>
    <w:rsid w:val="00315B5F"/>
    <w:rsid w:val="00317959"/>
    <w:rsid w:val="00385230"/>
    <w:rsid w:val="003926BD"/>
    <w:rsid w:val="003A0B52"/>
    <w:rsid w:val="003C4C47"/>
    <w:rsid w:val="003E1901"/>
    <w:rsid w:val="00401AE8"/>
    <w:rsid w:val="00415D7F"/>
    <w:rsid w:val="0046626C"/>
    <w:rsid w:val="0048123C"/>
    <w:rsid w:val="004C77A9"/>
    <w:rsid w:val="004D0B87"/>
    <w:rsid w:val="004F4019"/>
    <w:rsid w:val="005009F7"/>
    <w:rsid w:val="0051478A"/>
    <w:rsid w:val="005154D3"/>
    <w:rsid w:val="00523E08"/>
    <w:rsid w:val="00530F22"/>
    <w:rsid w:val="00533251"/>
    <w:rsid w:val="005332FA"/>
    <w:rsid w:val="0059055E"/>
    <w:rsid w:val="005C1B5F"/>
    <w:rsid w:val="005C5780"/>
    <w:rsid w:val="006075EA"/>
    <w:rsid w:val="00624EC4"/>
    <w:rsid w:val="0069480E"/>
    <w:rsid w:val="006A086C"/>
    <w:rsid w:val="006A34C3"/>
    <w:rsid w:val="006C47E9"/>
    <w:rsid w:val="006D187B"/>
    <w:rsid w:val="00710A69"/>
    <w:rsid w:val="007133FD"/>
    <w:rsid w:val="00713698"/>
    <w:rsid w:val="00721AC6"/>
    <w:rsid w:val="00727FC4"/>
    <w:rsid w:val="00732838"/>
    <w:rsid w:val="00747BC1"/>
    <w:rsid w:val="00757CC6"/>
    <w:rsid w:val="00761BA4"/>
    <w:rsid w:val="00780957"/>
    <w:rsid w:val="007B25F8"/>
    <w:rsid w:val="007C4C43"/>
    <w:rsid w:val="007D751D"/>
    <w:rsid w:val="007E1957"/>
    <w:rsid w:val="007E5763"/>
    <w:rsid w:val="007F268C"/>
    <w:rsid w:val="007F4D63"/>
    <w:rsid w:val="008051B2"/>
    <w:rsid w:val="0080572B"/>
    <w:rsid w:val="00816094"/>
    <w:rsid w:val="00865475"/>
    <w:rsid w:val="00881373"/>
    <w:rsid w:val="008C08EA"/>
    <w:rsid w:val="008C6FAB"/>
    <w:rsid w:val="008E25DC"/>
    <w:rsid w:val="008F1CBE"/>
    <w:rsid w:val="00902E13"/>
    <w:rsid w:val="00916CBD"/>
    <w:rsid w:val="00920049"/>
    <w:rsid w:val="00953CD3"/>
    <w:rsid w:val="009763DB"/>
    <w:rsid w:val="00985A4E"/>
    <w:rsid w:val="009E26BA"/>
    <w:rsid w:val="00A0128C"/>
    <w:rsid w:val="00A06872"/>
    <w:rsid w:val="00AA74D8"/>
    <w:rsid w:val="00AB6615"/>
    <w:rsid w:val="00AF6EDE"/>
    <w:rsid w:val="00B0103D"/>
    <w:rsid w:val="00B138A9"/>
    <w:rsid w:val="00B1644E"/>
    <w:rsid w:val="00B47D28"/>
    <w:rsid w:val="00B831A5"/>
    <w:rsid w:val="00BE703C"/>
    <w:rsid w:val="00BE7849"/>
    <w:rsid w:val="00C0052E"/>
    <w:rsid w:val="00C02820"/>
    <w:rsid w:val="00C21FBC"/>
    <w:rsid w:val="00C44452"/>
    <w:rsid w:val="00C679BE"/>
    <w:rsid w:val="00C707DE"/>
    <w:rsid w:val="00C75912"/>
    <w:rsid w:val="00C854CB"/>
    <w:rsid w:val="00C9618B"/>
    <w:rsid w:val="00CD7437"/>
    <w:rsid w:val="00CE0BAB"/>
    <w:rsid w:val="00CE505C"/>
    <w:rsid w:val="00D0113B"/>
    <w:rsid w:val="00D0255D"/>
    <w:rsid w:val="00D05F45"/>
    <w:rsid w:val="00D16E42"/>
    <w:rsid w:val="00D96027"/>
    <w:rsid w:val="00DE197D"/>
    <w:rsid w:val="00DF2A61"/>
    <w:rsid w:val="00E206F2"/>
    <w:rsid w:val="00E73D9F"/>
    <w:rsid w:val="00EA3D65"/>
    <w:rsid w:val="00EA490F"/>
    <w:rsid w:val="00EB2DC2"/>
    <w:rsid w:val="00EB30BB"/>
    <w:rsid w:val="00EC21F5"/>
    <w:rsid w:val="00EC2FFB"/>
    <w:rsid w:val="00ED6800"/>
    <w:rsid w:val="00F65C2E"/>
    <w:rsid w:val="00F90D11"/>
    <w:rsid w:val="00FB2F51"/>
    <w:rsid w:val="00FF09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77686"/>
  <w15:docId w15:val="{A75CBCC4-354C-49CE-A445-9895B95D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9F7"/>
    <w:pPr>
      <w:spacing w:after="0" w:line="240" w:lineRule="auto"/>
    </w:pPr>
  </w:style>
  <w:style w:type="paragraph" w:styleId="BalonMetni">
    <w:name w:val="Balloon Text"/>
    <w:basedOn w:val="Normal"/>
    <w:link w:val="BalonMetniChar"/>
    <w:uiPriority w:val="99"/>
    <w:semiHidden/>
    <w:unhideWhenUsed/>
    <w:rsid w:val="00FF0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A"/>
    <w:rPr>
      <w:rFonts w:ascii="Tahoma" w:hAnsi="Tahoma" w:cs="Tahoma"/>
      <w:sz w:val="16"/>
      <w:szCs w:val="16"/>
    </w:rPr>
  </w:style>
  <w:style w:type="character" w:customStyle="1" w:styleId="apple-converted-space">
    <w:name w:val="apple-converted-space"/>
    <w:basedOn w:val="VarsaylanParagrafYazTipi"/>
    <w:rsid w:val="001A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CF89-EDF2-46B4-A832-4840FA50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dc:creator>
  <cp:lastModifiedBy>Sadi Cilingir</cp:lastModifiedBy>
  <cp:revision>18</cp:revision>
  <dcterms:created xsi:type="dcterms:W3CDTF">2016-02-16T12:15:00Z</dcterms:created>
  <dcterms:modified xsi:type="dcterms:W3CDTF">2016-03-16T20:52:00Z</dcterms:modified>
</cp:coreProperties>
</file>