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E39C" w14:textId="3C272F5A" w:rsidR="006E547B" w:rsidRPr="00370326" w:rsidRDefault="0024379C" w:rsidP="00BE0F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u w:val="single"/>
        </w:rPr>
      </w:pPr>
      <w:r w:rsidRPr="00370326">
        <w:rPr>
          <w:rFonts w:ascii="Tahoma" w:hAnsi="Tahoma" w:cs="Tahoma"/>
          <w:noProof/>
        </w:rPr>
        <w:drawing>
          <wp:inline distT="0" distB="0" distL="0" distR="0" wp14:anchorId="46506B8F" wp14:editId="435794EA">
            <wp:extent cx="2117422" cy="1190625"/>
            <wp:effectExtent l="0" t="0" r="0" b="0"/>
            <wp:docPr id="394906708" name="Resim 1" descr="yazı tipi, metin, grafik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06708" name="Resim 1" descr="yazı tipi, metin, grafik, ekran görüntüsü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62" cy="119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47B" w:rsidRPr="00370326">
        <w:rPr>
          <w:rFonts w:ascii="Tahoma" w:hAnsi="Tahoma" w:cs="Tahoma"/>
        </w:rPr>
        <w:br/>
      </w:r>
    </w:p>
    <w:p w14:paraId="065EBEA2" w14:textId="5AE4DD00" w:rsidR="009707E8" w:rsidRPr="00363364" w:rsidRDefault="008B51B0" w:rsidP="00363364">
      <w:pPr>
        <w:pStyle w:val="AralkYok"/>
        <w:jc w:val="center"/>
        <w:rPr>
          <w:rFonts w:ascii="Tahoma" w:hAnsi="Tahoma" w:cs="Tahoma"/>
          <w:b/>
          <w:bCs/>
          <w:sz w:val="40"/>
          <w:szCs w:val="40"/>
        </w:rPr>
      </w:pPr>
      <w:r w:rsidRPr="00363364">
        <w:rPr>
          <w:rFonts w:ascii="Tahoma" w:hAnsi="Tahoma" w:cs="Tahoma"/>
          <w:b/>
          <w:bCs/>
          <w:sz w:val="40"/>
          <w:szCs w:val="40"/>
        </w:rPr>
        <w:t>ATATÜRK</w:t>
      </w:r>
      <w:r w:rsidR="00414D34" w:rsidRPr="00363364">
        <w:rPr>
          <w:rFonts w:ascii="Tahoma" w:hAnsi="Tahoma" w:cs="Tahoma"/>
          <w:b/>
          <w:bCs/>
          <w:sz w:val="40"/>
          <w:szCs w:val="40"/>
        </w:rPr>
        <w:t xml:space="preserve"> </w:t>
      </w:r>
      <w:r w:rsidR="00C3691B">
        <w:rPr>
          <w:rFonts w:ascii="Tahoma" w:hAnsi="Tahoma" w:cs="Tahoma"/>
          <w:b/>
          <w:bCs/>
          <w:sz w:val="40"/>
          <w:szCs w:val="40"/>
        </w:rPr>
        <w:t xml:space="preserve">II </w:t>
      </w:r>
      <w:proofErr w:type="gramStart"/>
      <w:r w:rsidR="00414D34" w:rsidRPr="00363364">
        <w:rPr>
          <w:rFonts w:ascii="Tahoma" w:hAnsi="Tahoma" w:cs="Tahoma"/>
          <w:b/>
          <w:bCs/>
          <w:sz w:val="40"/>
          <w:szCs w:val="40"/>
        </w:rPr>
        <w:t>1</w:t>
      </w:r>
      <w:r w:rsidR="00C3691B">
        <w:rPr>
          <w:rFonts w:ascii="Tahoma" w:hAnsi="Tahoma" w:cs="Tahoma"/>
          <w:b/>
          <w:bCs/>
          <w:sz w:val="40"/>
          <w:szCs w:val="40"/>
        </w:rPr>
        <w:t>881</w:t>
      </w:r>
      <w:r w:rsidR="00363364" w:rsidRPr="00363364">
        <w:rPr>
          <w:rFonts w:ascii="Tahoma" w:hAnsi="Tahoma" w:cs="Tahoma"/>
          <w:b/>
          <w:bCs/>
          <w:sz w:val="40"/>
          <w:szCs w:val="40"/>
        </w:rPr>
        <w:t xml:space="preserve"> </w:t>
      </w:r>
      <w:r w:rsidR="00414D34" w:rsidRPr="00363364">
        <w:rPr>
          <w:rFonts w:ascii="Tahoma" w:hAnsi="Tahoma" w:cs="Tahoma"/>
          <w:b/>
          <w:bCs/>
          <w:sz w:val="40"/>
          <w:szCs w:val="40"/>
        </w:rPr>
        <w:t>-</w:t>
      </w:r>
      <w:proofErr w:type="gramEnd"/>
      <w:r w:rsidR="00363364" w:rsidRPr="00363364">
        <w:rPr>
          <w:rFonts w:ascii="Tahoma" w:hAnsi="Tahoma" w:cs="Tahoma"/>
          <w:b/>
          <w:bCs/>
          <w:sz w:val="40"/>
          <w:szCs w:val="40"/>
        </w:rPr>
        <w:t xml:space="preserve"> 19</w:t>
      </w:r>
      <w:r w:rsidR="00C3691B">
        <w:rPr>
          <w:rFonts w:ascii="Tahoma" w:hAnsi="Tahoma" w:cs="Tahoma"/>
          <w:b/>
          <w:bCs/>
          <w:sz w:val="40"/>
          <w:szCs w:val="40"/>
        </w:rPr>
        <w:t>19</w:t>
      </w:r>
    </w:p>
    <w:p w14:paraId="713E8324" w14:textId="77777777" w:rsidR="00363364" w:rsidRPr="00363364" w:rsidRDefault="00363364" w:rsidP="00363364">
      <w:pPr>
        <w:pStyle w:val="AralkYok"/>
        <w:rPr>
          <w:rFonts w:ascii="Tahoma" w:hAnsi="Tahoma" w:cs="Tahoma"/>
          <w:sz w:val="24"/>
          <w:szCs w:val="24"/>
        </w:rPr>
      </w:pPr>
    </w:p>
    <w:p w14:paraId="7E547610" w14:textId="14B14F5E" w:rsidR="00363364" w:rsidRPr="00363364" w:rsidRDefault="00363364" w:rsidP="00363364">
      <w:pPr>
        <w:pStyle w:val="AralkYok"/>
        <w:rPr>
          <w:rFonts w:ascii="Tahoma" w:hAnsi="Tahoma" w:cs="Tahoma"/>
          <w:sz w:val="24"/>
          <w:szCs w:val="24"/>
        </w:rPr>
      </w:pPr>
      <w:r w:rsidRPr="00363364">
        <w:rPr>
          <w:rFonts w:ascii="Tahoma" w:hAnsi="Tahoma" w:cs="Tahoma"/>
          <w:b/>
          <w:bCs/>
          <w:sz w:val="24"/>
          <w:szCs w:val="24"/>
        </w:rPr>
        <w:t>Gösterim Tarihi:</w:t>
      </w:r>
      <w:r w:rsidRPr="00363364">
        <w:rPr>
          <w:rFonts w:ascii="Tahoma" w:hAnsi="Tahoma" w:cs="Tahoma"/>
          <w:sz w:val="24"/>
          <w:szCs w:val="24"/>
        </w:rPr>
        <w:t xml:space="preserve"> 05 Ocak 2024</w:t>
      </w:r>
    </w:p>
    <w:p w14:paraId="17EF6D84" w14:textId="63CFE5F1" w:rsidR="00363364" w:rsidRPr="00363364" w:rsidRDefault="00363364" w:rsidP="00363364">
      <w:pPr>
        <w:pStyle w:val="AralkYok"/>
        <w:rPr>
          <w:rFonts w:ascii="Tahoma" w:hAnsi="Tahoma" w:cs="Tahoma"/>
          <w:sz w:val="24"/>
          <w:szCs w:val="24"/>
        </w:rPr>
      </w:pPr>
      <w:r w:rsidRPr="00363364">
        <w:rPr>
          <w:rFonts w:ascii="Tahoma" w:hAnsi="Tahoma" w:cs="Tahoma"/>
          <w:b/>
          <w:bCs/>
          <w:sz w:val="24"/>
          <w:szCs w:val="24"/>
        </w:rPr>
        <w:t>Dağıtım:</w:t>
      </w:r>
      <w:r w:rsidRPr="00363364">
        <w:rPr>
          <w:rFonts w:ascii="Tahoma" w:hAnsi="Tahoma" w:cs="Tahoma"/>
          <w:sz w:val="24"/>
          <w:szCs w:val="24"/>
        </w:rPr>
        <w:t xml:space="preserve"> </w:t>
      </w:r>
      <w:r w:rsidR="00C3691B">
        <w:rPr>
          <w:rFonts w:ascii="Tahoma" w:hAnsi="Tahoma" w:cs="Tahoma"/>
          <w:sz w:val="24"/>
          <w:szCs w:val="24"/>
        </w:rPr>
        <w:t>CJ ENM</w:t>
      </w:r>
    </w:p>
    <w:p w14:paraId="304AC1CA" w14:textId="1C6F9D02" w:rsidR="00363364" w:rsidRPr="00363364" w:rsidRDefault="00363364" w:rsidP="00363364">
      <w:pPr>
        <w:pStyle w:val="AralkYok"/>
        <w:rPr>
          <w:rFonts w:ascii="Tahoma" w:hAnsi="Tahoma" w:cs="Tahoma"/>
          <w:sz w:val="24"/>
          <w:szCs w:val="24"/>
        </w:rPr>
      </w:pPr>
      <w:r w:rsidRPr="00363364">
        <w:rPr>
          <w:rFonts w:ascii="Tahoma" w:hAnsi="Tahoma" w:cs="Tahoma"/>
          <w:b/>
          <w:bCs/>
          <w:sz w:val="24"/>
          <w:szCs w:val="24"/>
        </w:rPr>
        <w:t>Yapım:</w:t>
      </w:r>
      <w:r w:rsidRPr="003633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364">
        <w:rPr>
          <w:rFonts w:ascii="Tahoma" w:hAnsi="Tahoma" w:cs="Tahoma"/>
          <w:sz w:val="24"/>
          <w:szCs w:val="24"/>
        </w:rPr>
        <w:t>Lanistar</w:t>
      </w:r>
      <w:proofErr w:type="spellEnd"/>
      <w:r w:rsidRPr="00363364">
        <w:rPr>
          <w:rFonts w:ascii="Tahoma" w:hAnsi="Tahoma" w:cs="Tahoma"/>
          <w:sz w:val="24"/>
          <w:szCs w:val="24"/>
        </w:rPr>
        <w:t xml:space="preserve"> Media</w:t>
      </w:r>
    </w:p>
    <w:p w14:paraId="05E52F0A" w14:textId="082907A7" w:rsidR="00363364" w:rsidRPr="00363364" w:rsidRDefault="00363364" w:rsidP="00363364">
      <w:pPr>
        <w:pStyle w:val="AralkYok"/>
        <w:rPr>
          <w:rFonts w:ascii="Tahoma" w:hAnsi="Tahoma" w:cs="Tahoma"/>
          <w:sz w:val="24"/>
          <w:szCs w:val="24"/>
        </w:rPr>
      </w:pPr>
      <w:r w:rsidRPr="00363364">
        <w:rPr>
          <w:rFonts w:ascii="Tahoma" w:hAnsi="Tahoma" w:cs="Tahoma"/>
          <w:b/>
          <w:bCs/>
          <w:sz w:val="24"/>
          <w:szCs w:val="24"/>
        </w:rPr>
        <w:t>Yönetmen:</w:t>
      </w:r>
      <w:r>
        <w:rPr>
          <w:rFonts w:ascii="Tahoma" w:hAnsi="Tahoma" w:cs="Tahoma"/>
          <w:sz w:val="24"/>
          <w:szCs w:val="24"/>
        </w:rPr>
        <w:t xml:space="preserve"> </w:t>
      </w:r>
      <w:r w:rsidR="008B51B0" w:rsidRPr="00363364">
        <w:rPr>
          <w:rFonts w:ascii="Tahoma" w:hAnsi="Tahoma" w:cs="Tahoma"/>
          <w:sz w:val="24"/>
          <w:szCs w:val="24"/>
        </w:rPr>
        <w:t>Mehmet Ada Öztekin</w:t>
      </w:r>
    </w:p>
    <w:p w14:paraId="15AB4B46" w14:textId="4DB5B136" w:rsidR="00363364" w:rsidRPr="00363364" w:rsidRDefault="00414D34" w:rsidP="00363364">
      <w:pPr>
        <w:pStyle w:val="AralkYok"/>
        <w:rPr>
          <w:rFonts w:ascii="Tahoma" w:hAnsi="Tahoma" w:cs="Tahoma"/>
          <w:sz w:val="24"/>
          <w:szCs w:val="24"/>
        </w:rPr>
      </w:pPr>
      <w:r w:rsidRPr="00363364">
        <w:rPr>
          <w:rFonts w:ascii="Tahoma" w:hAnsi="Tahoma" w:cs="Tahoma"/>
          <w:b/>
          <w:bCs/>
          <w:sz w:val="24"/>
          <w:szCs w:val="24"/>
        </w:rPr>
        <w:t>Senaryo</w:t>
      </w:r>
      <w:r w:rsidR="00363364" w:rsidRPr="00363364">
        <w:rPr>
          <w:rFonts w:ascii="Tahoma" w:hAnsi="Tahoma" w:cs="Tahoma"/>
          <w:b/>
          <w:bCs/>
          <w:sz w:val="24"/>
          <w:szCs w:val="24"/>
        </w:rPr>
        <w:t>:</w:t>
      </w:r>
      <w:r w:rsidRPr="00363364">
        <w:rPr>
          <w:rFonts w:ascii="Tahoma" w:hAnsi="Tahoma" w:cs="Tahoma"/>
          <w:sz w:val="24"/>
          <w:szCs w:val="24"/>
        </w:rPr>
        <w:t xml:space="preserve"> Necati Şahin</w:t>
      </w:r>
    </w:p>
    <w:p w14:paraId="5BB9A44C" w14:textId="4BAC6056" w:rsidR="00C3691B" w:rsidRPr="00C3691B" w:rsidRDefault="00C3691B" w:rsidP="00C3691B">
      <w:pPr>
        <w:pStyle w:val="Default"/>
        <w:rPr>
          <w:rFonts w:ascii="Tahoma" w:hAnsi="Tahoma" w:cs="Tahoma"/>
          <w:color w:val="auto"/>
          <w:kern w:val="2"/>
        </w:rPr>
      </w:pPr>
      <w:r w:rsidRPr="008C6014">
        <w:rPr>
          <w:rFonts w:ascii="Tahoma" w:hAnsi="Tahoma" w:cs="Tahoma"/>
          <w:b/>
          <w:bCs/>
          <w:color w:val="auto"/>
          <w:kern w:val="2"/>
        </w:rPr>
        <w:t>Oyuncular</w:t>
      </w:r>
      <w:r>
        <w:rPr>
          <w:rFonts w:ascii="Tahoma" w:hAnsi="Tahoma" w:cs="Tahoma"/>
          <w:b/>
          <w:bCs/>
          <w:color w:val="auto"/>
          <w:kern w:val="2"/>
        </w:rPr>
        <w:t xml:space="preserve">: </w:t>
      </w:r>
      <w:r w:rsidRPr="00C3691B">
        <w:rPr>
          <w:rFonts w:ascii="Tahoma" w:hAnsi="Tahoma" w:cs="Tahoma"/>
          <w:color w:val="auto"/>
          <w:kern w:val="2"/>
        </w:rPr>
        <w:t xml:space="preserve">Aras Bulut </w:t>
      </w:r>
      <w:proofErr w:type="spellStart"/>
      <w:r w:rsidRPr="00C3691B">
        <w:rPr>
          <w:rFonts w:ascii="Tahoma" w:hAnsi="Tahoma" w:cs="Tahoma"/>
          <w:color w:val="auto"/>
          <w:kern w:val="2"/>
        </w:rPr>
        <w:t>İynemli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(Mustafa Kemal Atatürk), Songül Öden (Zübeyde), Sarp Akkaya (Enver), Esra Bilgiç (</w:t>
      </w:r>
      <w:proofErr w:type="spellStart"/>
      <w:r w:rsidRPr="00C3691B">
        <w:rPr>
          <w:rFonts w:ascii="Tahoma" w:hAnsi="Tahoma" w:cs="Tahoma"/>
          <w:color w:val="auto"/>
          <w:kern w:val="2"/>
        </w:rPr>
        <w:t>Corinne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), Şahin Sancak (Nuri), </w:t>
      </w:r>
      <w:proofErr w:type="spellStart"/>
      <w:r w:rsidRPr="00C3691B">
        <w:rPr>
          <w:rFonts w:ascii="Tahoma" w:hAnsi="Tahoma" w:cs="Tahoma"/>
          <w:color w:val="auto"/>
          <w:kern w:val="2"/>
        </w:rPr>
        <w:t>Pedja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C3691B">
        <w:rPr>
          <w:rFonts w:ascii="Tahoma" w:hAnsi="Tahoma" w:cs="Tahoma"/>
          <w:color w:val="auto"/>
          <w:kern w:val="2"/>
        </w:rPr>
        <w:t>Bjela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(Liman </w:t>
      </w:r>
      <w:proofErr w:type="spellStart"/>
      <w:r w:rsidRPr="00C3691B">
        <w:rPr>
          <w:rFonts w:ascii="Tahoma" w:hAnsi="Tahoma" w:cs="Tahoma"/>
          <w:color w:val="auto"/>
          <w:kern w:val="2"/>
        </w:rPr>
        <w:t>Von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Sanders), Emre Mete Sönmez (Mustafa -7 Yaş), Sinan Arslan (Cevat Abbas), Batuhan Bozkurt </w:t>
      </w:r>
      <w:proofErr w:type="spellStart"/>
      <w:r w:rsidRPr="00C3691B">
        <w:rPr>
          <w:rFonts w:ascii="Tahoma" w:hAnsi="Tahoma" w:cs="Tahoma"/>
          <w:color w:val="auto"/>
          <w:kern w:val="2"/>
        </w:rPr>
        <w:t>Yüzgüleç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(Hüseyin Çavuş), Berk Cankat (Ali Fuat), Şehsuvar Aktaş (Vahdettin), Sahra Şaş (Makbule), Bertan </w:t>
      </w:r>
      <w:proofErr w:type="spellStart"/>
      <w:r w:rsidRPr="00C3691B">
        <w:rPr>
          <w:rFonts w:ascii="Tahoma" w:hAnsi="Tahoma" w:cs="Tahoma"/>
          <w:color w:val="auto"/>
          <w:kern w:val="2"/>
        </w:rPr>
        <w:t>Asllani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(Ali Fethi), Oğulcan Arman Uslu (İsmet), Alican Barlas (Kazım Karabekir), Alpay Kemal </w:t>
      </w:r>
      <w:proofErr w:type="spellStart"/>
      <w:r w:rsidRPr="00C3691B">
        <w:rPr>
          <w:rFonts w:ascii="Tahoma" w:hAnsi="Tahoma" w:cs="Tahoma"/>
          <w:color w:val="auto"/>
          <w:kern w:val="2"/>
        </w:rPr>
        <w:t>Atalan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(Esat Paşa), Cahit Gök (Cemal Paşa), Meriç Özkaya (Talat Paşa), Bülent Polat (Şemsi Efendi), </w:t>
      </w:r>
      <w:proofErr w:type="spellStart"/>
      <w:r w:rsidRPr="00C3691B">
        <w:rPr>
          <w:rFonts w:ascii="Tahoma" w:hAnsi="Tahoma" w:cs="Tahoma"/>
          <w:color w:val="auto"/>
          <w:kern w:val="2"/>
        </w:rPr>
        <w:t>Dieter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C3691B">
        <w:rPr>
          <w:rFonts w:ascii="Tahoma" w:hAnsi="Tahoma" w:cs="Tahoma"/>
          <w:color w:val="auto"/>
          <w:kern w:val="2"/>
        </w:rPr>
        <w:t>Rupp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</w:t>
      </w:r>
      <w:proofErr w:type="spellStart"/>
      <w:r w:rsidRPr="00C3691B">
        <w:rPr>
          <w:rFonts w:ascii="Tahoma" w:hAnsi="Tahoma" w:cs="Tahoma"/>
          <w:color w:val="auto"/>
          <w:kern w:val="2"/>
        </w:rPr>
        <w:t>Falkenhayn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), Alex Dave (Churchill), Emre Yetim (Damat Lütfü), Onur Özaydın (Sorgucu), Erman Saba (Kolağası), Gürsu Gür (Binbaşı Lütfü), </w:t>
      </w:r>
      <w:proofErr w:type="spellStart"/>
      <w:r w:rsidRPr="00C3691B">
        <w:rPr>
          <w:rFonts w:ascii="Tahoma" w:hAnsi="Tahoma" w:cs="Tahoma"/>
          <w:color w:val="auto"/>
          <w:kern w:val="2"/>
        </w:rPr>
        <w:t>Lidija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C3691B">
        <w:rPr>
          <w:rFonts w:ascii="Tahoma" w:hAnsi="Tahoma" w:cs="Tahoma"/>
          <w:color w:val="auto"/>
          <w:kern w:val="2"/>
        </w:rPr>
        <w:t>Kordic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, (Miti), </w:t>
      </w:r>
      <w:proofErr w:type="spellStart"/>
      <w:r w:rsidRPr="00C3691B">
        <w:rPr>
          <w:rFonts w:ascii="Tahoma" w:hAnsi="Tahoma" w:cs="Tahoma"/>
          <w:color w:val="auto"/>
          <w:kern w:val="2"/>
        </w:rPr>
        <w:t>Orkuncan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İzan (Yunus Nadi), Bahadır Karaca (Bedri), Serhat Talay (Sadrazam Ahmet İzzet Paşa), Caner </w:t>
      </w:r>
      <w:proofErr w:type="spellStart"/>
      <w:r w:rsidRPr="00C3691B">
        <w:rPr>
          <w:rFonts w:ascii="Tahoma" w:hAnsi="Tahoma" w:cs="Tahoma"/>
          <w:color w:val="auto"/>
          <w:kern w:val="2"/>
        </w:rPr>
        <w:t>Musi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(Cevat Çobanlı), David </w:t>
      </w:r>
      <w:proofErr w:type="spellStart"/>
      <w:r w:rsidRPr="00C3691B">
        <w:rPr>
          <w:rFonts w:ascii="Tahoma" w:hAnsi="Tahoma" w:cs="Tahoma"/>
          <w:color w:val="auto"/>
          <w:kern w:val="2"/>
        </w:rPr>
        <w:t>Popovikj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(Mustafa - 14 Yaş), Marko </w:t>
      </w:r>
      <w:proofErr w:type="spellStart"/>
      <w:r w:rsidRPr="00C3691B">
        <w:rPr>
          <w:rFonts w:ascii="Tahoma" w:hAnsi="Tahoma" w:cs="Tahoma"/>
          <w:color w:val="auto"/>
          <w:kern w:val="2"/>
        </w:rPr>
        <w:t>Risteski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(Ali Fethi - 14 Yaş), </w:t>
      </w:r>
      <w:proofErr w:type="spellStart"/>
      <w:r w:rsidRPr="00C3691B">
        <w:rPr>
          <w:rFonts w:ascii="Tahoma" w:hAnsi="Tahoma" w:cs="Tahoma"/>
          <w:color w:val="auto"/>
          <w:kern w:val="2"/>
        </w:rPr>
        <w:t>Archie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C3691B">
        <w:rPr>
          <w:rFonts w:ascii="Tahoma" w:hAnsi="Tahoma" w:cs="Tahoma"/>
          <w:color w:val="auto"/>
          <w:kern w:val="2"/>
        </w:rPr>
        <w:t>Mckay</w:t>
      </w:r>
      <w:proofErr w:type="spellEnd"/>
      <w:r w:rsidRPr="00C3691B">
        <w:rPr>
          <w:rFonts w:ascii="Tahoma" w:hAnsi="Tahoma" w:cs="Tahoma"/>
          <w:color w:val="auto"/>
          <w:kern w:val="2"/>
        </w:rPr>
        <w:t xml:space="preserve"> (Yarbay </w:t>
      </w:r>
      <w:proofErr w:type="spellStart"/>
      <w:r w:rsidRPr="00C3691B">
        <w:rPr>
          <w:rFonts w:ascii="Tahoma" w:hAnsi="Tahoma" w:cs="Tahoma"/>
          <w:color w:val="auto"/>
          <w:kern w:val="2"/>
        </w:rPr>
        <w:t>Wylie</w:t>
      </w:r>
      <w:proofErr w:type="spellEnd"/>
      <w:r w:rsidRPr="00C3691B">
        <w:rPr>
          <w:rFonts w:ascii="Tahoma" w:hAnsi="Tahoma" w:cs="Tahoma"/>
          <w:color w:val="auto"/>
          <w:kern w:val="2"/>
        </w:rPr>
        <w:t>).</w:t>
      </w:r>
    </w:p>
    <w:p w14:paraId="7D3CDE83" w14:textId="77777777" w:rsidR="00C3691B" w:rsidRDefault="00C3691B" w:rsidP="00C3691B">
      <w:pPr>
        <w:pStyle w:val="AralkYok"/>
      </w:pPr>
    </w:p>
    <w:p w14:paraId="1C4E313C" w14:textId="7BE0E1A1" w:rsidR="009707E8" w:rsidRPr="00363364" w:rsidRDefault="00CA2BB2" w:rsidP="00363364">
      <w:pPr>
        <w:ind w:right="-142"/>
        <w:rPr>
          <w:rFonts w:ascii="Tahoma" w:hAnsi="Tahoma" w:cs="Tahoma"/>
          <w:b/>
          <w:bCs/>
          <w:sz w:val="24"/>
          <w:szCs w:val="24"/>
        </w:rPr>
      </w:pPr>
      <w:r w:rsidRPr="00363364">
        <w:rPr>
          <w:rFonts w:ascii="Tahoma" w:hAnsi="Tahoma" w:cs="Tahoma"/>
          <w:sz w:val="24"/>
          <w:szCs w:val="24"/>
        </w:rPr>
        <w:t>Gösterimleri iki film hâlinde</w:t>
      </w:r>
      <w:r w:rsidR="00304273" w:rsidRPr="00363364">
        <w:rPr>
          <w:rFonts w:ascii="Tahoma" w:hAnsi="Tahoma" w:cs="Tahoma"/>
          <w:sz w:val="24"/>
          <w:szCs w:val="24"/>
        </w:rPr>
        <w:t xml:space="preserve"> yapılacak</w:t>
      </w:r>
      <w:r w:rsidRPr="003633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B51B0" w:rsidRPr="00363364">
        <w:rPr>
          <w:rFonts w:ascii="Tahoma" w:hAnsi="Tahoma" w:cs="Tahoma"/>
          <w:sz w:val="24"/>
          <w:szCs w:val="24"/>
        </w:rPr>
        <w:t>ATATÜRK’ün</w:t>
      </w:r>
      <w:proofErr w:type="spellEnd"/>
      <w:r w:rsidR="006B0837" w:rsidRPr="00363364">
        <w:rPr>
          <w:rFonts w:ascii="Tahoma" w:hAnsi="Tahoma" w:cs="Tahoma"/>
          <w:sz w:val="24"/>
          <w:szCs w:val="24"/>
        </w:rPr>
        <w:t xml:space="preserve"> </w:t>
      </w:r>
      <w:r w:rsidR="008B51B0" w:rsidRPr="00363364">
        <w:rPr>
          <w:rFonts w:ascii="Tahoma" w:hAnsi="Tahoma" w:cs="Tahoma"/>
          <w:b/>
          <w:bCs/>
          <w:sz w:val="24"/>
          <w:szCs w:val="24"/>
        </w:rPr>
        <w:t>Y</w:t>
      </w:r>
      <w:r w:rsidR="009707E8" w:rsidRPr="00363364">
        <w:rPr>
          <w:rFonts w:ascii="Tahoma" w:hAnsi="Tahoma" w:cs="Tahoma"/>
          <w:b/>
          <w:bCs/>
          <w:sz w:val="24"/>
          <w:szCs w:val="24"/>
        </w:rPr>
        <w:t xml:space="preserve">ayın </w:t>
      </w:r>
      <w:r w:rsidRPr="00363364">
        <w:rPr>
          <w:rFonts w:ascii="Tahoma" w:hAnsi="Tahoma" w:cs="Tahoma"/>
          <w:b/>
          <w:bCs/>
          <w:sz w:val="24"/>
          <w:szCs w:val="24"/>
        </w:rPr>
        <w:t>T</w:t>
      </w:r>
      <w:r w:rsidR="009707E8" w:rsidRPr="00363364">
        <w:rPr>
          <w:rFonts w:ascii="Tahoma" w:hAnsi="Tahoma" w:cs="Tahoma"/>
          <w:b/>
          <w:bCs/>
          <w:sz w:val="24"/>
          <w:szCs w:val="24"/>
        </w:rPr>
        <w:t>akvimi</w:t>
      </w:r>
      <w:r w:rsidR="008B51B0" w:rsidRPr="00363364">
        <w:rPr>
          <w:rFonts w:ascii="Tahoma" w:hAnsi="Tahoma" w:cs="Tahoma"/>
          <w:b/>
          <w:bCs/>
          <w:sz w:val="24"/>
          <w:szCs w:val="24"/>
        </w:rPr>
        <w:t>:</w:t>
      </w:r>
      <w:r w:rsidR="009707E8" w:rsidRPr="00363364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68B652C" w14:textId="0803B5E7" w:rsidR="0012010F" w:rsidRPr="0078148A" w:rsidRDefault="009707E8" w:rsidP="00363364">
      <w:pPr>
        <w:pStyle w:val="ListeParagraf"/>
        <w:numPr>
          <w:ilvl w:val="1"/>
          <w:numId w:val="8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sz w:val="24"/>
          <w:szCs w:val="24"/>
        </w:rPr>
        <w:t>ATATÜRK</w:t>
      </w:r>
      <w:r w:rsidR="00363364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3691B">
        <w:rPr>
          <w:rFonts w:ascii="Tahoma" w:hAnsi="Tahoma" w:cs="Tahoma"/>
          <w:sz w:val="24"/>
          <w:szCs w:val="24"/>
        </w:rPr>
        <w:t>1881 -</w:t>
      </w:r>
      <w:proofErr w:type="gramEnd"/>
      <w:r w:rsidR="00C3691B">
        <w:rPr>
          <w:rFonts w:ascii="Tahoma" w:hAnsi="Tahoma" w:cs="Tahoma"/>
          <w:sz w:val="24"/>
          <w:szCs w:val="24"/>
        </w:rPr>
        <w:t xml:space="preserve"> 1919</w:t>
      </w:r>
      <w:r w:rsidR="008F580A">
        <w:rPr>
          <w:rFonts w:ascii="Tahoma" w:hAnsi="Tahoma" w:cs="Tahoma"/>
          <w:sz w:val="24"/>
          <w:szCs w:val="24"/>
        </w:rPr>
        <w:t>: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r w:rsidR="008F580A" w:rsidRPr="00370326">
        <w:rPr>
          <w:rFonts w:ascii="Tahoma" w:hAnsi="Tahoma" w:cs="Tahoma"/>
          <w:sz w:val="24"/>
          <w:szCs w:val="24"/>
        </w:rPr>
        <w:t>3 Kasım 2023</w:t>
      </w:r>
      <w:r w:rsidR="008F580A">
        <w:rPr>
          <w:rFonts w:ascii="Tahoma" w:hAnsi="Tahoma" w:cs="Tahoma"/>
          <w:sz w:val="24"/>
          <w:szCs w:val="24"/>
        </w:rPr>
        <w:t>’te</w:t>
      </w:r>
      <w:r w:rsidR="008F580A" w:rsidRPr="00370326">
        <w:rPr>
          <w:rFonts w:ascii="Tahoma" w:hAnsi="Tahoma" w:cs="Tahoma"/>
          <w:sz w:val="24"/>
          <w:szCs w:val="24"/>
        </w:rPr>
        <w:t xml:space="preserve"> </w:t>
      </w:r>
      <w:r w:rsidR="0078148A">
        <w:rPr>
          <w:rFonts w:ascii="Tahoma" w:hAnsi="Tahoma" w:cs="Tahoma"/>
          <w:sz w:val="24"/>
          <w:szCs w:val="24"/>
        </w:rPr>
        <w:t xml:space="preserve">Türkiye’de </w:t>
      </w:r>
      <w:r w:rsidR="008F580A">
        <w:rPr>
          <w:rFonts w:ascii="Tahoma" w:hAnsi="Tahoma" w:cs="Tahoma"/>
          <w:sz w:val="24"/>
          <w:szCs w:val="24"/>
        </w:rPr>
        <w:t>s</w:t>
      </w:r>
      <w:r w:rsidRPr="0078148A">
        <w:rPr>
          <w:rFonts w:ascii="Tahoma" w:hAnsi="Tahoma" w:cs="Tahoma"/>
          <w:sz w:val="24"/>
          <w:szCs w:val="24"/>
        </w:rPr>
        <w:t xml:space="preserve">inemalarda </w:t>
      </w:r>
      <w:r w:rsidR="0012010F" w:rsidRPr="0078148A">
        <w:rPr>
          <w:rFonts w:ascii="Tahoma" w:hAnsi="Tahoma" w:cs="Tahoma"/>
          <w:sz w:val="24"/>
          <w:szCs w:val="24"/>
        </w:rPr>
        <w:t>&amp; Kasım ayında 30 ülkede vizyonda</w:t>
      </w:r>
    </w:p>
    <w:p w14:paraId="5D53BF3E" w14:textId="7105FCEB" w:rsidR="009707E8" w:rsidRPr="0078148A" w:rsidRDefault="009707E8" w:rsidP="00363364">
      <w:pPr>
        <w:pStyle w:val="ListeParagraf"/>
        <w:numPr>
          <w:ilvl w:val="1"/>
          <w:numId w:val="8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sz w:val="24"/>
          <w:szCs w:val="24"/>
        </w:rPr>
        <w:t xml:space="preserve">ATATÜRK </w:t>
      </w:r>
      <w:r w:rsidR="00C3691B">
        <w:rPr>
          <w:rFonts w:ascii="Tahoma" w:hAnsi="Tahoma" w:cs="Tahoma"/>
          <w:sz w:val="24"/>
          <w:szCs w:val="24"/>
        </w:rPr>
        <w:t xml:space="preserve">II </w:t>
      </w:r>
      <w:proofErr w:type="gramStart"/>
      <w:r w:rsidR="00C3691B">
        <w:rPr>
          <w:rFonts w:ascii="Tahoma" w:hAnsi="Tahoma" w:cs="Tahoma"/>
          <w:sz w:val="24"/>
          <w:szCs w:val="24"/>
        </w:rPr>
        <w:t>1881 -</w:t>
      </w:r>
      <w:proofErr w:type="gramEnd"/>
      <w:r w:rsidR="00C3691B">
        <w:rPr>
          <w:rFonts w:ascii="Tahoma" w:hAnsi="Tahoma" w:cs="Tahoma"/>
          <w:sz w:val="24"/>
          <w:szCs w:val="24"/>
        </w:rPr>
        <w:t xml:space="preserve"> 1919</w:t>
      </w:r>
      <w:r w:rsidR="008F580A">
        <w:rPr>
          <w:rFonts w:ascii="Tahoma" w:hAnsi="Tahoma" w:cs="Tahoma"/>
          <w:sz w:val="24"/>
          <w:szCs w:val="24"/>
        </w:rPr>
        <w:t>: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r w:rsidR="008F580A" w:rsidRPr="00370326">
        <w:rPr>
          <w:rFonts w:ascii="Tahoma" w:hAnsi="Tahoma" w:cs="Tahoma"/>
          <w:sz w:val="24"/>
          <w:szCs w:val="24"/>
        </w:rPr>
        <w:t>5 Ocak 2024</w:t>
      </w:r>
      <w:r w:rsidR="008F580A">
        <w:rPr>
          <w:rFonts w:ascii="Tahoma" w:hAnsi="Tahoma" w:cs="Tahoma"/>
          <w:sz w:val="24"/>
          <w:szCs w:val="24"/>
        </w:rPr>
        <w:t>’te</w:t>
      </w:r>
      <w:r w:rsidR="008F580A" w:rsidRPr="00370326">
        <w:rPr>
          <w:rFonts w:ascii="Tahoma" w:hAnsi="Tahoma" w:cs="Tahoma"/>
          <w:sz w:val="24"/>
          <w:szCs w:val="24"/>
        </w:rPr>
        <w:t xml:space="preserve"> </w:t>
      </w:r>
      <w:r w:rsidR="0078148A">
        <w:rPr>
          <w:rFonts w:ascii="Tahoma" w:hAnsi="Tahoma" w:cs="Tahoma"/>
          <w:sz w:val="24"/>
          <w:szCs w:val="24"/>
        </w:rPr>
        <w:t>Türkiy</w:t>
      </w:r>
      <w:r w:rsidR="0078148A" w:rsidRPr="0078148A">
        <w:rPr>
          <w:rFonts w:ascii="Tahoma" w:hAnsi="Tahoma" w:cs="Tahoma"/>
          <w:sz w:val="24"/>
          <w:szCs w:val="24"/>
        </w:rPr>
        <w:t xml:space="preserve">e’de </w:t>
      </w:r>
      <w:r w:rsidR="008F580A">
        <w:rPr>
          <w:rFonts w:ascii="Tahoma" w:hAnsi="Tahoma" w:cs="Tahoma"/>
          <w:sz w:val="24"/>
          <w:szCs w:val="24"/>
        </w:rPr>
        <w:t>s</w:t>
      </w:r>
      <w:r w:rsidRPr="0078148A">
        <w:rPr>
          <w:rFonts w:ascii="Tahoma" w:hAnsi="Tahoma" w:cs="Tahoma"/>
          <w:sz w:val="24"/>
          <w:szCs w:val="24"/>
        </w:rPr>
        <w:t xml:space="preserve">inemalarda </w:t>
      </w:r>
      <w:r w:rsidR="0012010F" w:rsidRPr="0078148A">
        <w:rPr>
          <w:rFonts w:ascii="Tahoma" w:hAnsi="Tahoma" w:cs="Tahoma"/>
          <w:sz w:val="24"/>
          <w:szCs w:val="24"/>
        </w:rPr>
        <w:t>&amp; Ocak ayında 30 ülkede vizyonda</w:t>
      </w:r>
    </w:p>
    <w:p w14:paraId="57DFE558" w14:textId="77777777" w:rsidR="009707E8" w:rsidRPr="00370326" w:rsidRDefault="009707E8" w:rsidP="00363364">
      <w:pPr>
        <w:pStyle w:val="ListeParagraf"/>
        <w:numPr>
          <w:ilvl w:val="1"/>
          <w:numId w:val="8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sz w:val="24"/>
          <w:szCs w:val="24"/>
        </w:rPr>
        <w:t>2024, Dijital platform yayınları</w:t>
      </w:r>
    </w:p>
    <w:p w14:paraId="4BCD5260" w14:textId="77777777" w:rsidR="00D47C8A" w:rsidRPr="00370326" w:rsidRDefault="00D47C8A" w:rsidP="00363364">
      <w:pPr>
        <w:pStyle w:val="ListeParagraf"/>
        <w:ind w:left="284" w:right="-142" w:hanging="284"/>
        <w:rPr>
          <w:rFonts w:ascii="Tahoma" w:hAnsi="Tahoma" w:cs="Tahoma"/>
          <w:sz w:val="24"/>
          <w:szCs w:val="24"/>
        </w:rPr>
      </w:pPr>
    </w:p>
    <w:p w14:paraId="4B5E487C" w14:textId="77777777" w:rsidR="009707E8" w:rsidRPr="00370326" w:rsidRDefault="0005728E" w:rsidP="00363364">
      <w:pPr>
        <w:pStyle w:val="ListeParagraf"/>
        <w:numPr>
          <w:ilvl w:val="0"/>
          <w:numId w:val="7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Filmin Danışmanları:</w:t>
      </w:r>
      <w:r w:rsidRPr="00370326">
        <w:rPr>
          <w:rFonts w:ascii="Tahoma" w:hAnsi="Tahoma" w:cs="Tahoma"/>
          <w:sz w:val="24"/>
          <w:szCs w:val="24"/>
        </w:rPr>
        <w:t xml:space="preserve"> </w:t>
      </w:r>
    </w:p>
    <w:p w14:paraId="7CE45C41" w14:textId="77777777" w:rsidR="009707E8" w:rsidRPr="00370326" w:rsidRDefault="0005728E" w:rsidP="00363364">
      <w:pPr>
        <w:pStyle w:val="ListeParagraf"/>
        <w:numPr>
          <w:ilvl w:val="1"/>
          <w:numId w:val="7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 xml:space="preserve">Genel </w:t>
      </w:r>
      <w:r w:rsidR="00303203" w:rsidRPr="00370326">
        <w:rPr>
          <w:rFonts w:ascii="Tahoma" w:hAnsi="Tahoma" w:cs="Tahoma"/>
          <w:b/>
          <w:bCs/>
          <w:sz w:val="24"/>
          <w:szCs w:val="24"/>
        </w:rPr>
        <w:t>D</w:t>
      </w:r>
      <w:r w:rsidRPr="00370326">
        <w:rPr>
          <w:rFonts w:ascii="Tahoma" w:hAnsi="Tahoma" w:cs="Tahoma"/>
          <w:b/>
          <w:bCs/>
          <w:sz w:val="24"/>
          <w:szCs w:val="24"/>
        </w:rPr>
        <w:t>anışmanlar:</w:t>
      </w:r>
      <w:r w:rsidRPr="00370326">
        <w:rPr>
          <w:rFonts w:ascii="Tahoma" w:hAnsi="Tahoma" w:cs="Tahoma"/>
          <w:sz w:val="24"/>
          <w:szCs w:val="24"/>
        </w:rPr>
        <w:t xml:space="preserve"> Orhan Çekiç, Saadet Özen, Hacı Mehmet </w:t>
      </w:r>
      <w:proofErr w:type="spellStart"/>
      <w:r w:rsidRPr="00370326">
        <w:rPr>
          <w:rFonts w:ascii="Tahoma" w:hAnsi="Tahoma" w:cs="Tahoma"/>
          <w:sz w:val="24"/>
          <w:szCs w:val="24"/>
        </w:rPr>
        <w:t>Duranoğlu</w:t>
      </w:r>
      <w:proofErr w:type="spellEnd"/>
    </w:p>
    <w:p w14:paraId="066D7440" w14:textId="250C0A1A" w:rsidR="009707E8" w:rsidRPr="00370326" w:rsidRDefault="0005728E" w:rsidP="00363364">
      <w:pPr>
        <w:pStyle w:val="ListeParagraf"/>
        <w:numPr>
          <w:ilvl w:val="1"/>
          <w:numId w:val="7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Asker</w:t>
      </w:r>
      <w:r w:rsidR="003942B9">
        <w:rPr>
          <w:rFonts w:ascii="Tahoma" w:hAnsi="Tahoma" w:cs="Tahoma"/>
          <w:b/>
          <w:bCs/>
          <w:sz w:val="24"/>
          <w:szCs w:val="24"/>
        </w:rPr>
        <w:t>î</w:t>
      </w:r>
      <w:r w:rsidRPr="00370326">
        <w:rPr>
          <w:rFonts w:ascii="Tahoma" w:hAnsi="Tahoma" w:cs="Tahoma"/>
          <w:b/>
          <w:bCs/>
          <w:sz w:val="24"/>
          <w:szCs w:val="24"/>
        </w:rPr>
        <w:t xml:space="preserve"> Danışman:</w:t>
      </w:r>
      <w:r w:rsidRPr="00370326">
        <w:rPr>
          <w:rFonts w:ascii="Tahoma" w:hAnsi="Tahoma" w:cs="Tahoma"/>
          <w:sz w:val="24"/>
          <w:szCs w:val="24"/>
        </w:rPr>
        <w:t xml:space="preserve"> Tuncel Koç</w:t>
      </w:r>
    </w:p>
    <w:p w14:paraId="301126D0" w14:textId="5BB086F3" w:rsidR="009707E8" w:rsidRPr="00370326" w:rsidRDefault="0005728E" w:rsidP="00363364">
      <w:pPr>
        <w:pStyle w:val="ListeParagraf"/>
        <w:numPr>
          <w:ilvl w:val="1"/>
          <w:numId w:val="7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Asker</w:t>
      </w:r>
      <w:r w:rsidR="003942B9">
        <w:rPr>
          <w:rFonts w:ascii="Tahoma" w:hAnsi="Tahoma" w:cs="Tahoma"/>
          <w:b/>
          <w:bCs/>
          <w:sz w:val="24"/>
          <w:szCs w:val="24"/>
        </w:rPr>
        <w:t>î</w:t>
      </w:r>
      <w:r w:rsidRPr="00370326">
        <w:rPr>
          <w:rFonts w:ascii="Tahoma" w:hAnsi="Tahoma" w:cs="Tahoma"/>
          <w:b/>
          <w:bCs/>
          <w:sz w:val="24"/>
          <w:szCs w:val="24"/>
        </w:rPr>
        <w:t xml:space="preserve"> Kostüm Danışmanı:</w:t>
      </w:r>
      <w:r w:rsidRPr="00370326">
        <w:rPr>
          <w:rFonts w:ascii="Tahoma" w:hAnsi="Tahoma" w:cs="Tahoma"/>
          <w:sz w:val="24"/>
          <w:szCs w:val="24"/>
        </w:rPr>
        <w:t xml:space="preserve"> Kadir Türker Geçer</w:t>
      </w:r>
    </w:p>
    <w:p w14:paraId="4CFE0F32" w14:textId="3790A699" w:rsidR="0005728E" w:rsidRPr="00370326" w:rsidRDefault="0005728E" w:rsidP="00363364">
      <w:pPr>
        <w:pStyle w:val="ListeParagraf"/>
        <w:numPr>
          <w:ilvl w:val="1"/>
          <w:numId w:val="7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 xml:space="preserve">Osmanlı </w:t>
      </w:r>
      <w:r w:rsidR="007C5A38">
        <w:rPr>
          <w:rFonts w:ascii="Tahoma" w:hAnsi="Tahoma" w:cs="Tahoma"/>
          <w:b/>
          <w:bCs/>
          <w:sz w:val="24"/>
          <w:szCs w:val="24"/>
        </w:rPr>
        <w:t>Türkçesi</w:t>
      </w:r>
      <w:r w:rsidRPr="00370326">
        <w:rPr>
          <w:rFonts w:ascii="Tahoma" w:hAnsi="Tahoma" w:cs="Tahoma"/>
          <w:b/>
          <w:bCs/>
          <w:sz w:val="24"/>
          <w:szCs w:val="24"/>
        </w:rPr>
        <w:t xml:space="preserve"> Danışmanı:</w:t>
      </w:r>
      <w:r w:rsidRPr="00370326">
        <w:rPr>
          <w:rFonts w:ascii="Tahoma" w:hAnsi="Tahoma" w:cs="Tahoma"/>
          <w:sz w:val="24"/>
          <w:szCs w:val="24"/>
        </w:rPr>
        <w:t xml:space="preserve"> Üzeyir Karataş</w:t>
      </w:r>
    </w:p>
    <w:p w14:paraId="4BE83C26" w14:textId="77777777" w:rsidR="00D47C8A" w:rsidRPr="00370326" w:rsidRDefault="00D47C8A" w:rsidP="00363364">
      <w:pPr>
        <w:pStyle w:val="ListeParagraf"/>
        <w:ind w:left="284" w:right="-142" w:hanging="284"/>
        <w:rPr>
          <w:rFonts w:ascii="Tahoma" w:hAnsi="Tahoma" w:cs="Tahoma"/>
          <w:sz w:val="24"/>
          <w:szCs w:val="24"/>
        </w:rPr>
      </w:pPr>
    </w:p>
    <w:p w14:paraId="3B70CEA7" w14:textId="77777777" w:rsidR="009707E8" w:rsidRPr="00370326" w:rsidRDefault="006E547B" w:rsidP="00363364">
      <w:pPr>
        <w:pStyle w:val="ListeParagraf"/>
        <w:numPr>
          <w:ilvl w:val="0"/>
          <w:numId w:val="9"/>
        </w:numPr>
        <w:ind w:left="284" w:right="-142" w:hanging="284"/>
        <w:rPr>
          <w:rFonts w:ascii="Tahoma" w:hAnsi="Tahoma" w:cs="Tahoma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 xml:space="preserve">Sosyal Medya </w:t>
      </w:r>
      <w:r w:rsidR="00AA6CBE" w:rsidRPr="00370326">
        <w:rPr>
          <w:rFonts w:ascii="Tahoma" w:hAnsi="Tahoma" w:cs="Tahoma"/>
          <w:b/>
          <w:bCs/>
          <w:sz w:val="24"/>
          <w:szCs w:val="24"/>
        </w:rPr>
        <w:t>H</w:t>
      </w:r>
      <w:r w:rsidRPr="00370326">
        <w:rPr>
          <w:rFonts w:ascii="Tahoma" w:hAnsi="Tahoma" w:cs="Tahoma"/>
          <w:b/>
          <w:bCs/>
          <w:sz w:val="24"/>
          <w:szCs w:val="24"/>
        </w:rPr>
        <w:t>esapları</w:t>
      </w:r>
      <w:r w:rsidR="009707E8" w:rsidRPr="00370326">
        <w:rPr>
          <w:rFonts w:ascii="Tahoma" w:hAnsi="Tahoma" w:cs="Tahoma"/>
          <w:b/>
          <w:bCs/>
          <w:sz w:val="24"/>
          <w:szCs w:val="24"/>
        </w:rPr>
        <w:t xml:space="preserve">: </w:t>
      </w:r>
    </w:p>
    <w:p w14:paraId="0EE67DC0" w14:textId="77777777" w:rsidR="009707E8" w:rsidRPr="000327BE" w:rsidRDefault="00ED5F04" w:rsidP="00363364">
      <w:pPr>
        <w:pStyle w:val="ListeParagraf"/>
        <w:numPr>
          <w:ilvl w:val="1"/>
          <w:numId w:val="9"/>
        </w:numPr>
        <w:ind w:left="284" w:right="-142" w:hanging="284"/>
        <w:rPr>
          <w:rFonts w:ascii="Tahoma" w:hAnsi="Tahoma" w:cs="Tahoma"/>
          <w:color w:val="4472C4" w:themeColor="accent1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Instagram: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r w:rsidR="00F75A83" w:rsidRPr="000327BE">
        <w:rPr>
          <w:rFonts w:ascii="Tahoma" w:hAnsi="Tahoma" w:cs="Tahoma"/>
          <w:color w:val="4472C4" w:themeColor="accent1"/>
          <w:sz w:val="24"/>
          <w:szCs w:val="24"/>
        </w:rPr>
        <w:t>instagram.com/</w:t>
      </w:r>
      <w:proofErr w:type="spellStart"/>
      <w:r w:rsidR="00F75A83" w:rsidRPr="000327BE">
        <w:rPr>
          <w:rFonts w:ascii="Tahoma" w:hAnsi="Tahoma" w:cs="Tahoma"/>
          <w:color w:val="4472C4" w:themeColor="accent1"/>
          <w:sz w:val="24"/>
          <w:szCs w:val="24"/>
        </w:rPr>
        <w:t>ataturkthemovie</w:t>
      </w:r>
      <w:proofErr w:type="spellEnd"/>
    </w:p>
    <w:p w14:paraId="5143CC6F" w14:textId="50315068" w:rsidR="00F75A83" w:rsidRPr="000327BE" w:rsidRDefault="00ED5F04" w:rsidP="00363364">
      <w:pPr>
        <w:pStyle w:val="ListeParagraf"/>
        <w:numPr>
          <w:ilvl w:val="1"/>
          <w:numId w:val="9"/>
        </w:numPr>
        <w:ind w:left="284" w:right="-142" w:hanging="284"/>
        <w:rPr>
          <w:rFonts w:ascii="Tahoma" w:hAnsi="Tahoma" w:cs="Tahoma"/>
          <w:color w:val="4472C4" w:themeColor="accent1"/>
          <w:sz w:val="24"/>
          <w:szCs w:val="24"/>
        </w:rPr>
      </w:pPr>
      <w:r w:rsidRPr="00370326">
        <w:rPr>
          <w:rFonts w:ascii="Tahoma" w:hAnsi="Tahoma" w:cs="Tahoma"/>
          <w:b/>
          <w:bCs/>
          <w:sz w:val="24"/>
          <w:szCs w:val="24"/>
        </w:rPr>
        <w:t>Twitter:</w:t>
      </w:r>
      <w:r w:rsidRPr="00370326">
        <w:rPr>
          <w:rFonts w:ascii="Tahoma" w:hAnsi="Tahoma" w:cs="Tahoma"/>
          <w:sz w:val="24"/>
          <w:szCs w:val="24"/>
        </w:rPr>
        <w:t xml:space="preserve"> </w:t>
      </w:r>
      <w:r w:rsidR="00F75A83" w:rsidRPr="000327BE">
        <w:rPr>
          <w:rFonts w:ascii="Tahoma" w:hAnsi="Tahoma" w:cs="Tahoma"/>
          <w:color w:val="4472C4" w:themeColor="accent1"/>
          <w:sz w:val="24"/>
          <w:szCs w:val="24"/>
        </w:rPr>
        <w:t>twitter.com/</w:t>
      </w:r>
      <w:proofErr w:type="spellStart"/>
      <w:r w:rsidR="00F75A83" w:rsidRPr="000327BE">
        <w:rPr>
          <w:rFonts w:ascii="Tahoma" w:hAnsi="Tahoma" w:cs="Tahoma"/>
          <w:color w:val="4472C4" w:themeColor="accent1"/>
          <w:sz w:val="24"/>
          <w:szCs w:val="24"/>
        </w:rPr>
        <w:t>ataturkthemovie</w:t>
      </w:r>
      <w:proofErr w:type="spellEnd"/>
    </w:p>
    <w:p w14:paraId="12D17EC0" w14:textId="77777777" w:rsidR="00C3691B" w:rsidRDefault="00C3691B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</w:p>
    <w:p w14:paraId="11B1A8A0" w14:textId="2EF89DFB" w:rsidR="003A184A" w:rsidRPr="00915FC3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915FC3">
        <w:rPr>
          <w:rFonts w:ascii="Tahoma" w:hAnsi="Tahoma" w:cs="Tahoma"/>
          <w:b/>
          <w:bCs/>
          <w:color w:val="auto"/>
          <w:kern w:val="2"/>
        </w:rPr>
        <w:lastRenderedPageBreak/>
        <w:t>MÜZİK</w:t>
      </w:r>
    </w:p>
    <w:p w14:paraId="0EC77EC6" w14:textId="1F7F3948" w:rsidR="00304273" w:rsidRDefault="00A50507" w:rsidP="00363364">
      <w:pPr>
        <w:pStyle w:val="ListeParagraf"/>
        <w:numPr>
          <w:ilvl w:val="0"/>
          <w:numId w:val="10"/>
        </w:numPr>
        <w:ind w:left="284" w:right="-142" w:hanging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Filmin, </w:t>
      </w:r>
      <w:r w:rsidR="003A184A" w:rsidRPr="00915FC3">
        <w:rPr>
          <w:rFonts w:ascii="Tahoma" w:hAnsi="Tahoma" w:cs="Tahoma"/>
          <w:sz w:val="24"/>
        </w:rPr>
        <w:t>BATU ŞENER imza</w:t>
      </w:r>
      <w:r w:rsidR="003A184A">
        <w:rPr>
          <w:rFonts w:ascii="Tahoma" w:hAnsi="Tahoma" w:cs="Tahoma"/>
          <w:sz w:val="24"/>
        </w:rPr>
        <w:t xml:space="preserve">lı </w:t>
      </w:r>
      <w:r w:rsidR="00304273" w:rsidRPr="009833FA">
        <w:rPr>
          <w:rFonts w:ascii="Tahoma" w:hAnsi="Tahoma" w:cs="Tahoma"/>
          <w:b/>
          <w:bCs/>
          <w:sz w:val="24"/>
        </w:rPr>
        <w:t xml:space="preserve">ilk </w:t>
      </w:r>
      <w:proofErr w:type="spellStart"/>
      <w:r w:rsidR="00304273" w:rsidRPr="009833FA">
        <w:rPr>
          <w:rFonts w:ascii="Tahoma" w:hAnsi="Tahoma" w:cs="Tahoma"/>
          <w:b/>
          <w:bCs/>
          <w:sz w:val="24"/>
        </w:rPr>
        <w:t>soundtrack</w:t>
      </w:r>
      <w:r w:rsidR="00304273">
        <w:rPr>
          <w:rFonts w:ascii="Tahoma" w:hAnsi="Tahoma" w:cs="Tahoma"/>
          <w:sz w:val="24"/>
        </w:rPr>
        <w:t>’i</w:t>
      </w:r>
      <w:proofErr w:type="spellEnd"/>
      <w:r w:rsidR="00304273" w:rsidRPr="00304273">
        <w:rPr>
          <w:rFonts w:ascii="Tahoma" w:hAnsi="Tahoma" w:cs="Tahoma"/>
          <w:sz w:val="24"/>
        </w:rPr>
        <w:t xml:space="preserve"> </w:t>
      </w:r>
      <w:r w:rsidR="00304273">
        <w:rPr>
          <w:rFonts w:ascii="Tahoma" w:hAnsi="Tahoma" w:cs="Tahoma"/>
          <w:sz w:val="24"/>
        </w:rPr>
        <w:t>(</w:t>
      </w:r>
      <w:r w:rsidR="00304273" w:rsidRPr="00304273">
        <w:rPr>
          <w:rFonts w:ascii="Tahoma" w:hAnsi="Tahoma" w:cs="Tahoma"/>
          <w:sz w:val="24"/>
        </w:rPr>
        <w:t>23 parça</w:t>
      </w:r>
      <w:r w:rsidR="00304273">
        <w:rPr>
          <w:rFonts w:ascii="Tahoma" w:hAnsi="Tahoma" w:cs="Tahoma"/>
          <w:sz w:val="24"/>
        </w:rPr>
        <w:t>)</w:t>
      </w:r>
      <w:r w:rsidR="00304273" w:rsidRPr="00304273">
        <w:rPr>
          <w:rFonts w:ascii="Tahoma" w:hAnsi="Tahoma" w:cs="Tahoma"/>
          <w:sz w:val="24"/>
        </w:rPr>
        <w:t xml:space="preserve"> </w:t>
      </w:r>
      <w:r w:rsidR="003A184A" w:rsidRPr="00304273">
        <w:rPr>
          <w:rFonts w:ascii="Tahoma" w:hAnsi="Tahoma" w:cs="Tahoma"/>
          <w:sz w:val="24"/>
        </w:rPr>
        <w:t>29 Ekim’de</w:t>
      </w:r>
      <w:r w:rsidR="00304273">
        <w:rPr>
          <w:rFonts w:ascii="Tahoma" w:hAnsi="Tahoma" w:cs="Tahoma"/>
          <w:sz w:val="24"/>
        </w:rPr>
        <w:t xml:space="preserve"> dijital platformlarda yayınlandı. </w:t>
      </w:r>
      <w:r w:rsidR="00304273" w:rsidRPr="00A5589B">
        <w:rPr>
          <w:rFonts w:ascii="Tahoma" w:hAnsi="Tahoma" w:cs="Tahoma"/>
          <w:b/>
          <w:bCs/>
          <w:sz w:val="24"/>
        </w:rPr>
        <w:t>Ulaşmak için:</w:t>
      </w:r>
      <w:r w:rsidR="00304273" w:rsidRPr="0036319A">
        <w:rPr>
          <w:rFonts w:ascii="Tahoma" w:hAnsi="Tahoma" w:cs="Tahoma"/>
          <w:sz w:val="24"/>
        </w:rPr>
        <w:t xml:space="preserve"> </w:t>
      </w:r>
      <w:hyperlink r:id="rId11" w:history="1">
        <w:r w:rsidR="00A5589B" w:rsidRPr="0036319A">
          <w:rPr>
            <w:rStyle w:val="Kpr"/>
            <w:rFonts w:ascii="Tahoma" w:hAnsi="Tahoma" w:cs="Tahoma"/>
            <w:sz w:val="24"/>
          </w:rPr>
          <w:t>https://shorturl.at/IK017</w:t>
        </w:r>
      </w:hyperlink>
    </w:p>
    <w:p w14:paraId="337301AE" w14:textId="217632CA" w:rsidR="00074EDC" w:rsidRPr="00074EDC" w:rsidRDefault="00074EDC" w:rsidP="00363364">
      <w:pPr>
        <w:pStyle w:val="ListeParagraf"/>
        <w:numPr>
          <w:ilvl w:val="0"/>
          <w:numId w:val="10"/>
        </w:numPr>
        <w:ind w:left="284" w:right="-142" w:hanging="284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</w:t>
      </w:r>
      <w:r w:rsidRPr="00074EDC">
        <w:rPr>
          <w:rFonts w:ascii="Tahoma" w:hAnsi="Tahoma" w:cs="Tahoma"/>
          <w:sz w:val="24"/>
        </w:rPr>
        <w:t>oundtrack’i</w:t>
      </w:r>
      <w:r>
        <w:rPr>
          <w:rFonts w:ascii="Tahoma" w:hAnsi="Tahoma" w:cs="Tahoma"/>
          <w:sz w:val="24"/>
        </w:rPr>
        <w:t>n</w:t>
      </w:r>
      <w:proofErr w:type="spellEnd"/>
      <w:r w:rsidRPr="00074EDC">
        <w:rPr>
          <w:rFonts w:ascii="Tahoma" w:hAnsi="Tahoma" w:cs="Tahoma"/>
          <w:sz w:val="24"/>
        </w:rPr>
        <w:t xml:space="preserve"> solo enstrüman kayıtları Los Ang</w:t>
      </w:r>
      <w:r>
        <w:rPr>
          <w:rFonts w:ascii="Tahoma" w:hAnsi="Tahoma" w:cs="Tahoma"/>
          <w:sz w:val="24"/>
        </w:rPr>
        <w:t>e</w:t>
      </w:r>
      <w:r w:rsidRPr="00074EDC">
        <w:rPr>
          <w:rFonts w:ascii="Tahoma" w:hAnsi="Tahoma" w:cs="Tahoma"/>
          <w:sz w:val="24"/>
        </w:rPr>
        <w:t xml:space="preserve">les’ta, orkestra kayıtları ise </w:t>
      </w:r>
      <w:r w:rsidRPr="00C50AF8">
        <w:rPr>
          <w:rFonts w:ascii="Tahoma" w:hAnsi="Tahoma" w:cs="Tahoma"/>
          <w:i/>
          <w:iCs/>
          <w:sz w:val="24"/>
        </w:rPr>
        <w:t>12 Maymun</w:t>
      </w:r>
      <w:r w:rsidRPr="00C50AF8">
        <w:rPr>
          <w:rFonts w:ascii="Tahoma" w:hAnsi="Tahoma" w:cs="Tahoma"/>
          <w:sz w:val="24"/>
        </w:rPr>
        <w:t>,</w:t>
      </w:r>
      <w:r w:rsidRPr="00C50AF8">
        <w:rPr>
          <w:rFonts w:ascii="Tahoma" w:hAnsi="Tahoma" w:cs="Tahoma"/>
          <w:i/>
          <w:iCs/>
          <w:sz w:val="24"/>
        </w:rPr>
        <w:t xml:space="preserve"> Parazit</w:t>
      </w:r>
      <w:r w:rsidRPr="00C50AF8">
        <w:rPr>
          <w:rFonts w:ascii="Tahoma" w:hAnsi="Tahoma" w:cs="Tahoma"/>
          <w:sz w:val="24"/>
        </w:rPr>
        <w:t>,</w:t>
      </w:r>
      <w:r w:rsidRPr="00C50AF8">
        <w:rPr>
          <w:rFonts w:ascii="Tahoma" w:hAnsi="Tahoma" w:cs="Tahoma"/>
          <w:i/>
          <w:iCs/>
          <w:sz w:val="24"/>
        </w:rPr>
        <w:t xml:space="preserve"> </w:t>
      </w:r>
      <w:proofErr w:type="spellStart"/>
      <w:r w:rsidRPr="00C50AF8">
        <w:rPr>
          <w:rFonts w:ascii="Tahoma" w:hAnsi="Tahoma" w:cs="Tahoma"/>
          <w:i/>
          <w:iCs/>
          <w:sz w:val="24"/>
        </w:rPr>
        <w:t>Air</w:t>
      </w:r>
      <w:proofErr w:type="spellEnd"/>
      <w:r w:rsidRPr="00C50AF8">
        <w:rPr>
          <w:rFonts w:ascii="Tahoma" w:hAnsi="Tahoma" w:cs="Tahoma"/>
          <w:i/>
          <w:iCs/>
          <w:sz w:val="24"/>
        </w:rPr>
        <w:t xml:space="preserve"> Strike</w:t>
      </w:r>
      <w:r w:rsidRPr="00C50AF8">
        <w:rPr>
          <w:rFonts w:ascii="Tahoma" w:hAnsi="Tahoma" w:cs="Tahoma"/>
          <w:sz w:val="24"/>
        </w:rPr>
        <w:t>,</w:t>
      </w:r>
      <w:r w:rsidRPr="00C50AF8">
        <w:rPr>
          <w:rFonts w:ascii="Tahoma" w:hAnsi="Tahoma" w:cs="Tahoma"/>
          <w:i/>
          <w:iCs/>
          <w:sz w:val="24"/>
        </w:rPr>
        <w:t xml:space="preserve"> City of </w:t>
      </w:r>
      <w:proofErr w:type="spellStart"/>
      <w:r w:rsidRPr="00C50AF8">
        <w:rPr>
          <w:rFonts w:ascii="Tahoma" w:hAnsi="Tahoma" w:cs="Tahoma"/>
          <w:i/>
          <w:iCs/>
          <w:sz w:val="24"/>
        </w:rPr>
        <w:t>Lies</w:t>
      </w:r>
      <w:proofErr w:type="spellEnd"/>
      <w:r w:rsidRPr="00074EDC">
        <w:rPr>
          <w:rFonts w:ascii="Tahoma" w:hAnsi="Tahoma" w:cs="Tahoma"/>
          <w:sz w:val="24"/>
        </w:rPr>
        <w:t xml:space="preserve"> gibi sinema filmlerinde de kullanılan, Macaristan’daki </w:t>
      </w:r>
      <w:proofErr w:type="spellStart"/>
      <w:r w:rsidRPr="00074EDC">
        <w:rPr>
          <w:rFonts w:ascii="Tahoma" w:hAnsi="Tahoma" w:cs="Tahoma"/>
          <w:sz w:val="24"/>
        </w:rPr>
        <w:t>Budapest</w:t>
      </w:r>
      <w:proofErr w:type="spellEnd"/>
      <w:r w:rsidRPr="00074EDC">
        <w:rPr>
          <w:rFonts w:ascii="Tahoma" w:hAnsi="Tahoma" w:cs="Tahoma"/>
          <w:sz w:val="24"/>
        </w:rPr>
        <w:t xml:space="preserve"> </w:t>
      </w:r>
      <w:proofErr w:type="spellStart"/>
      <w:r w:rsidRPr="00074EDC">
        <w:rPr>
          <w:rFonts w:ascii="Tahoma" w:hAnsi="Tahoma" w:cs="Tahoma"/>
          <w:sz w:val="24"/>
        </w:rPr>
        <w:t>Scoring</w:t>
      </w:r>
      <w:proofErr w:type="spellEnd"/>
      <w:r w:rsidRPr="00074EDC">
        <w:rPr>
          <w:rFonts w:ascii="Tahoma" w:hAnsi="Tahoma" w:cs="Tahoma"/>
          <w:sz w:val="24"/>
        </w:rPr>
        <w:t xml:space="preserve"> adlı stüdyoda yapıldı. </w:t>
      </w:r>
    </w:p>
    <w:p w14:paraId="6AB62330" w14:textId="7750D77C" w:rsidR="00A5589B" w:rsidRDefault="00F605CC" w:rsidP="00363364">
      <w:pPr>
        <w:pStyle w:val="ListeParagraf"/>
        <w:numPr>
          <w:ilvl w:val="0"/>
          <w:numId w:val="10"/>
        </w:numPr>
        <w:ind w:left="284" w:right="-142" w:hanging="284"/>
        <w:rPr>
          <w:rFonts w:ascii="Tahoma" w:hAnsi="Tahoma" w:cs="Tahoma"/>
          <w:sz w:val="24"/>
        </w:rPr>
      </w:pPr>
      <w:r w:rsidRPr="008D3CDE">
        <w:rPr>
          <w:rFonts w:ascii="Tahoma" w:hAnsi="Tahoma" w:cs="Tahoma"/>
          <w:b/>
          <w:bCs/>
          <w:sz w:val="24"/>
        </w:rPr>
        <w:t xml:space="preserve">2. </w:t>
      </w:r>
      <w:proofErr w:type="spellStart"/>
      <w:r w:rsidRPr="008D3CDE">
        <w:rPr>
          <w:rFonts w:ascii="Tahoma" w:hAnsi="Tahoma" w:cs="Tahoma"/>
          <w:b/>
          <w:bCs/>
          <w:sz w:val="24"/>
        </w:rPr>
        <w:t>soundtrack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3A184A" w:rsidRPr="00304273">
        <w:rPr>
          <w:rFonts w:ascii="Tahoma" w:hAnsi="Tahoma" w:cs="Tahoma"/>
          <w:sz w:val="24"/>
        </w:rPr>
        <w:t xml:space="preserve">5 Ocak’ta </w:t>
      </w:r>
      <w:r w:rsidR="00304273">
        <w:rPr>
          <w:rFonts w:ascii="Tahoma" w:hAnsi="Tahoma" w:cs="Tahoma"/>
          <w:sz w:val="24"/>
        </w:rPr>
        <w:t xml:space="preserve">2. </w:t>
      </w:r>
      <w:r w:rsidR="00BB6EEA">
        <w:rPr>
          <w:rFonts w:ascii="Tahoma" w:hAnsi="Tahoma" w:cs="Tahoma"/>
          <w:sz w:val="24"/>
        </w:rPr>
        <w:t>f</w:t>
      </w:r>
      <w:r w:rsidR="00304273">
        <w:rPr>
          <w:rFonts w:ascii="Tahoma" w:hAnsi="Tahoma" w:cs="Tahoma"/>
          <w:sz w:val="24"/>
        </w:rPr>
        <w:t>ilmin sinema</w:t>
      </w:r>
      <w:r>
        <w:rPr>
          <w:rFonts w:ascii="Tahoma" w:hAnsi="Tahoma" w:cs="Tahoma"/>
          <w:sz w:val="24"/>
        </w:rPr>
        <w:t>lar</w:t>
      </w:r>
      <w:r w:rsidR="00304273">
        <w:rPr>
          <w:rFonts w:ascii="Tahoma" w:hAnsi="Tahoma" w:cs="Tahoma"/>
          <w:sz w:val="24"/>
        </w:rPr>
        <w:t xml:space="preserve">da gösterime girmesiyle </w:t>
      </w:r>
      <w:r w:rsidR="003A184A" w:rsidRPr="00304273">
        <w:rPr>
          <w:rFonts w:ascii="Tahoma" w:hAnsi="Tahoma" w:cs="Tahoma"/>
          <w:sz w:val="24"/>
        </w:rPr>
        <w:t xml:space="preserve">27 parça olarak </w:t>
      </w:r>
      <w:r w:rsidR="005720FC" w:rsidRPr="00304273">
        <w:rPr>
          <w:rFonts w:ascii="Tahoma" w:hAnsi="Tahoma" w:cs="Tahoma"/>
          <w:sz w:val="24"/>
        </w:rPr>
        <w:t>dijital platformlarda</w:t>
      </w:r>
      <w:r w:rsidR="003A184A" w:rsidRPr="00304273">
        <w:rPr>
          <w:rFonts w:ascii="Tahoma" w:hAnsi="Tahoma" w:cs="Tahoma"/>
          <w:sz w:val="24"/>
        </w:rPr>
        <w:t xml:space="preserve"> yayınlanacak</w:t>
      </w:r>
      <w:r w:rsidR="00A5589B">
        <w:rPr>
          <w:rFonts w:ascii="Tahoma" w:hAnsi="Tahoma" w:cs="Tahoma"/>
          <w:sz w:val="24"/>
        </w:rPr>
        <w:t>.</w:t>
      </w:r>
    </w:p>
    <w:p w14:paraId="72F85CE8" w14:textId="5DF373DD" w:rsidR="00074EDC" w:rsidRPr="00074EDC" w:rsidRDefault="00A5589B" w:rsidP="00363364">
      <w:pPr>
        <w:pStyle w:val="ListeParagraf"/>
        <w:numPr>
          <w:ilvl w:val="0"/>
          <w:numId w:val="10"/>
        </w:numPr>
        <w:ind w:left="284" w:right="-142" w:hanging="284"/>
        <w:rPr>
          <w:rFonts w:ascii="Tahoma" w:hAnsi="Tahoma" w:cs="Tahoma"/>
          <w:sz w:val="24"/>
        </w:rPr>
      </w:pPr>
      <w:r w:rsidRPr="00A5589B">
        <w:rPr>
          <w:rFonts w:ascii="Tahoma" w:hAnsi="Tahoma" w:cs="Tahoma"/>
          <w:sz w:val="24"/>
        </w:rPr>
        <w:t xml:space="preserve">3 yaşından beri müzikle uğraşan Batu Şener, 17 yıl klasik müzik eğitimi aldı. </w:t>
      </w:r>
      <w:proofErr w:type="spellStart"/>
      <w:r w:rsidRPr="00A5589B">
        <w:rPr>
          <w:rFonts w:ascii="Tahoma" w:hAnsi="Tahoma" w:cs="Tahoma"/>
          <w:sz w:val="24"/>
        </w:rPr>
        <w:t>Berklee</w:t>
      </w:r>
      <w:proofErr w:type="spellEnd"/>
      <w:r w:rsidRPr="00A5589B">
        <w:rPr>
          <w:rFonts w:ascii="Tahoma" w:hAnsi="Tahoma" w:cs="Tahoma"/>
          <w:sz w:val="24"/>
        </w:rPr>
        <w:t xml:space="preserve"> Müzik Okulu’nun ardından Columbia </w:t>
      </w:r>
      <w:proofErr w:type="spellStart"/>
      <w:r w:rsidRPr="00A5589B">
        <w:rPr>
          <w:rFonts w:ascii="Tahoma" w:hAnsi="Tahoma" w:cs="Tahoma"/>
          <w:sz w:val="24"/>
        </w:rPr>
        <w:t>College</w:t>
      </w:r>
      <w:proofErr w:type="spellEnd"/>
      <w:r w:rsidRPr="00A5589B">
        <w:rPr>
          <w:rFonts w:ascii="Tahoma" w:hAnsi="Tahoma" w:cs="Tahoma"/>
          <w:sz w:val="24"/>
        </w:rPr>
        <w:t xml:space="preserve"> Chicago’da yüksek lisans yapan Şener, ardından İngiliz besteci John </w:t>
      </w:r>
      <w:proofErr w:type="spellStart"/>
      <w:r w:rsidRPr="00A5589B">
        <w:rPr>
          <w:rFonts w:ascii="Tahoma" w:hAnsi="Tahoma" w:cs="Tahoma"/>
          <w:sz w:val="24"/>
        </w:rPr>
        <w:t>Powell’ın</w:t>
      </w:r>
      <w:proofErr w:type="spellEnd"/>
      <w:r w:rsidRPr="00A5589B">
        <w:rPr>
          <w:rFonts w:ascii="Tahoma" w:hAnsi="Tahoma" w:cs="Tahoma"/>
          <w:sz w:val="24"/>
        </w:rPr>
        <w:t xml:space="preserve"> ekibinde yer aldı. Şener’in imzası bulunan Hollywood filmlerinden bazıları şöyle: </w:t>
      </w:r>
      <w:proofErr w:type="spellStart"/>
      <w:r w:rsidRPr="00C50AF8">
        <w:rPr>
          <w:rFonts w:ascii="Tahoma" w:hAnsi="Tahoma" w:cs="Tahoma"/>
          <w:i/>
          <w:iCs/>
          <w:sz w:val="24"/>
        </w:rPr>
        <w:t>Buck</w:t>
      </w:r>
      <w:proofErr w:type="spellEnd"/>
      <w:r w:rsidRPr="00C50AF8">
        <w:rPr>
          <w:rFonts w:ascii="Tahoma" w:hAnsi="Tahoma" w:cs="Tahoma"/>
          <w:i/>
          <w:iCs/>
          <w:sz w:val="24"/>
        </w:rPr>
        <w:t xml:space="preserve"> </w:t>
      </w:r>
      <w:proofErr w:type="spellStart"/>
      <w:r w:rsidRPr="00C50AF8">
        <w:rPr>
          <w:rFonts w:ascii="Tahoma" w:hAnsi="Tahoma" w:cs="Tahoma"/>
          <w:i/>
          <w:iCs/>
          <w:sz w:val="24"/>
        </w:rPr>
        <w:t>Wild</w:t>
      </w:r>
      <w:r w:rsidR="0033511B" w:rsidRPr="00C50AF8">
        <w:rPr>
          <w:rFonts w:ascii="Tahoma" w:hAnsi="Tahoma" w:cs="Tahoma"/>
          <w:i/>
          <w:iCs/>
          <w:sz w:val="24"/>
        </w:rPr>
        <w:t>’</w:t>
      </w:r>
      <w:r w:rsidRPr="00C50AF8">
        <w:rPr>
          <w:rFonts w:ascii="Tahoma" w:hAnsi="Tahoma" w:cs="Tahoma"/>
          <w:i/>
          <w:iCs/>
          <w:sz w:val="24"/>
        </w:rPr>
        <w:t>ın</w:t>
      </w:r>
      <w:proofErr w:type="spellEnd"/>
      <w:r w:rsidRPr="00C50AF8">
        <w:rPr>
          <w:rFonts w:ascii="Tahoma" w:hAnsi="Tahoma" w:cs="Tahoma"/>
          <w:i/>
          <w:iCs/>
          <w:sz w:val="24"/>
        </w:rPr>
        <w:t xml:space="preserve"> Buz Devri Maceraları </w:t>
      </w:r>
      <w:r w:rsidRPr="00C50AF8">
        <w:rPr>
          <w:rFonts w:ascii="Tahoma" w:hAnsi="Tahoma" w:cs="Tahoma"/>
          <w:sz w:val="24"/>
        </w:rPr>
        <w:t xml:space="preserve">(2022), </w:t>
      </w:r>
      <w:r w:rsidRPr="00C50AF8">
        <w:rPr>
          <w:rFonts w:ascii="Tahoma" w:hAnsi="Tahoma" w:cs="Tahoma"/>
          <w:i/>
          <w:iCs/>
          <w:sz w:val="24"/>
        </w:rPr>
        <w:t xml:space="preserve">Ferdinand </w:t>
      </w:r>
      <w:r w:rsidRPr="00C50AF8">
        <w:rPr>
          <w:rFonts w:ascii="Tahoma" w:hAnsi="Tahoma" w:cs="Tahoma"/>
          <w:sz w:val="24"/>
        </w:rPr>
        <w:t>(2017),</w:t>
      </w:r>
      <w:r w:rsidRPr="00C50AF8">
        <w:rPr>
          <w:rFonts w:ascii="Tahoma" w:hAnsi="Tahoma" w:cs="Tahoma"/>
          <w:i/>
          <w:iCs/>
          <w:sz w:val="24"/>
        </w:rPr>
        <w:t xml:space="preserve"> Solo: Bir Star </w:t>
      </w:r>
      <w:proofErr w:type="spellStart"/>
      <w:r w:rsidRPr="00C50AF8">
        <w:rPr>
          <w:rFonts w:ascii="Tahoma" w:hAnsi="Tahoma" w:cs="Tahoma"/>
          <w:i/>
          <w:iCs/>
          <w:sz w:val="24"/>
        </w:rPr>
        <w:t>Wars</w:t>
      </w:r>
      <w:proofErr w:type="spellEnd"/>
      <w:r w:rsidRPr="00C50AF8">
        <w:rPr>
          <w:rFonts w:ascii="Tahoma" w:hAnsi="Tahoma" w:cs="Tahoma"/>
          <w:i/>
          <w:iCs/>
          <w:sz w:val="24"/>
        </w:rPr>
        <w:t xml:space="preserve"> Hik</w:t>
      </w:r>
      <w:r w:rsidR="000C4111" w:rsidRPr="00C50AF8">
        <w:rPr>
          <w:rFonts w:ascii="Tahoma" w:hAnsi="Tahoma" w:cs="Tahoma"/>
          <w:i/>
          <w:iCs/>
          <w:sz w:val="24"/>
        </w:rPr>
        <w:t>â</w:t>
      </w:r>
      <w:r w:rsidRPr="00C50AF8">
        <w:rPr>
          <w:rFonts w:ascii="Tahoma" w:hAnsi="Tahoma" w:cs="Tahoma"/>
          <w:i/>
          <w:iCs/>
          <w:sz w:val="24"/>
        </w:rPr>
        <w:t xml:space="preserve">yesi </w:t>
      </w:r>
      <w:r w:rsidRPr="00C50AF8">
        <w:rPr>
          <w:rFonts w:ascii="Tahoma" w:hAnsi="Tahoma" w:cs="Tahoma"/>
          <w:sz w:val="24"/>
        </w:rPr>
        <w:t>(2018),</w:t>
      </w:r>
      <w:r w:rsidRPr="00C50AF8">
        <w:rPr>
          <w:rFonts w:ascii="Tahoma" w:hAnsi="Tahoma" w:cs="Tahoma"/>
          <w:i/>
          <w:iCs/>
          <w:sz w:val="24"/>
        </w:rPr>
        <w:t xml:space="preserve"> Ejderhanı Nasıl Eğitirsin 3: Gizli Dünya </w:t>
      </w:r>
      <w:r w:rsidRPr="00C50AF8">
        <w:rPr>
          <w:rFonts w:ascii="Tahoma" w:hAnsi="Tahoma" w:cs="Tahoma"/>
          <w:sz w:val="24"/>
        </w:rPr>
        <w:t>(2019),</w:t>
      </w:r>
      <w:r w:rsidRPr="00C50AF8">
        <w:rPr>
          <w:rFonts w:ascii="Tahoma" w:hAnsi="Tahoma" w:cs="Tahoma"/>
          <w:i/>
          <w:iCs/>
          <w:sz w:val="24"/>
        </w:rPr>
        <w:t xml:space="preserve"> Vahşetin Çağrısı</w:t>
      </w:r>
      <w:r w:rsidRPr="00A5589B">
        <w:rPr>
          <w:rFonts w:ascii="Tahoma" w:hAnsi="Tahoma" w:cs="Tahoma"/>
          <w:sz w:val="24"/>
        </w:rPr>
        <w:t xml:space="preserve"> (2020).</w:t>
      </w:r>
    </w:p>
    <w:p w14:paraId="142023DD" w14:textId="77777777" w:rsidR="003A184A" w:rsidRPr="00A5589B" w:rsidRDefault="003A184A" w:rsidP="00FB0AE2">
      <w:pPr>
        <w:ind w:right="-142"/>
        <w:rPr>
          <w:rFonts w:ascii="Tahoma" w:hAnsi="Tahoma" w:cs="Tahoma"/>
          <w:b/>
          <w:bCs/>
          <w:kern w:val="2"/>
          <w:sz w:val="24"/>
          <w:szCs w:val="24"/>
        </w:rPr>
      </w:pPr>
      <w:r w:rsidRPr="00A5589B">
        <w:rPr>
          <w:rFonts w:ascii="Tahoma" w:hAnsi="Tahoma" w:cs="Tahoma"/>
          <w:b/>
          <w:bCs/>
          <w:kern w:val="2"/>
          <w:sz w:val="24"/>
          <w:szCs w:val="24"/>
        </w:rPr>
        <w:t>GÖRÜNTÜ YÖNETMENİ</w:t>
      </w:r>
    </w:p>
    <w:p w14:paraId="7FB93017" w14:textId="62E93320" w:rsidR="005A697E" w:rsidRPr="000327BE" w:rsidRDefault="003A184A" w:rsidP="00363364">
      <w:pPr>
        <w:pStyle w:val="ListeParagraf"/>
        <w:numPr>
          <w:ilvl w:val="0"/>
          <w:numId w:val="10"/>
        </w:numPr>
        <w:ind w:left="284" w:right="-142" w:hanging="284"/>
        <w:rPr>
          <w:rFonts w:ascii="Tahoma" w:hAnsi="Tahoma" w:cs="Tahoma"/>
          <w:sz w:val="24"/>
        </w:rPr>
      </w:pPr>
      <w:r w:rsidRPr="00327430">
        <w:rPr>
          <w:rFonts w:ascii="Tahoma" w:hAnsi="Tahoma" w:cs="Tahoma"/>
          <w:sz w:val="24"/>
        </w:rPr>
        <w:t xml:space="preserve">Filmin görüntü yönetmenliğini </w:t>
      </w:r>
      <w:r w:rsidRPr="00EF19E1">
        <w:rPr>
          <w:rFonts w:ascii="Tahoma" w:hAnsi="Tahoma" w:cs="Tahoma"/>
          <w:i/>
          <w:iCs/>
          <w:sz w:val="24"/>
        </w:rPr>
        <w:t>7. Koğuşta Mucize</w:t>
      </w:r>
      <w:r w:rsidRPr="00327430">
        <w:rPr>
          <w:rFonts w:ascii="Tahoma" w:hAnsi="Tahoma" w:cs="Tahoma"/>
          <w:sz w:val="24"/>
        </w:rPr>
        <w:t>’de de imzası olan TORBEN FORSBERG yaptı.</w:t>
      </w:r>
    </w:p>
    <w:p w14:paraId="5C66C33E" w14:textId="77777777" w:rsidR="003A184A" w:rsidRPr="00915FC3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915FC3">
        <w:rPr>
          <w:rFonts w:ascii="Tahoma" w:hAnsi="Tahoma" w:cs="Tahoma"/>
          <w:b/>
          <w:bCs/>
          <w:color w:val="auto"/>
          <w:kern w:val="2"/>
        </w:rPr>
        <w:t>KOSTÜM</w:t>
      </w:r>
    </w:p>
    <w:p w14:paraId="1DF5D6FC" w14:textId="77777777" w:rsidR="006C0584" w:rsidRDefault="006C0584" w:rsidP="00363364">
      <w:pPr>
        <w:pStyle w:val="Default"/>
        <w:numPr>
          <w:ilvl w:val="0"/>
          <w:numId w:val="10"/>
        </w:numPr>
        <w:ind w:left="284" w:hanging="284"/>
        <w:rPr>
          <w:rFonts w:ascii="Tahoma" w:hAnsi="Tahoma" w:cs="Tahoma"/>
          <w:color w:val="auto"/>
          <w:kern w:val="2"/>
        </w:rPr>
      </w:pPr>
      <w:r>
        <w:rPr>
          <w:rFonts w:ascii="Tahoma" w:hAnsi="Tahoma" w:cs="Tahoma"/>
          <w:color w:val="auto"/>
          <w:kern w:val="2"/>
        </w:rPr>
        <w:t xml:space="preserve">Filmin kostümlerinin tasarımı </w:t>
      </w:r>
      <w:r w:rsidR="003A184A" w:rsidRPr="00915FC3">
        <w:rPr>
          <w:rFonts w:ascii="Tahoma" w:hAnsi="Tahoma" w:cs="Tahoma"/>
          <w:color w:val="auto"/>
          <w:kern w:val="2"/>
        </w:rPr>
        <w:t xml:space="preserve">GAMZE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KUŞ’</w:t>
      </w:r>
      <w:r w:rsidR="00074EDC">
        <w:rPr>
          <w:rFonts w:ascii="Tahoma" w:hAnsi="Tahoma" w:cs="Tahoma"/>
          <w:color w:val="auto"/>
          <w:kern w:val="2"/>
        </w:rPr>
        <w:t>a</w:t>
      </w:r>
      <w:proofErr w:type="spellEnd"/>
      <w:r w:rsidR="00074EDC">
        <w:rPr>
          <w:rFonts w:ascii="Tahoma" w:hAnsi="Tahoma" w:cs="Tahoma"/>
          <w:color w:val="auto"/>
          <w:kern w:val="2"/>
        </w:rPr>
        <w:t xml:space="preserve"> ait</w:t>
      </w:r>
      <w:r>
        <w:rPr>
          <w:rFonts w:ascii="Tahoma" w:hAnsi="Tahoma" w:cs="Tahoma"/>
          <w:color w:val="auto"/>
          <w:kern w:val="2"/>
        </w:rPr>
        <w:t>.</w:t>
      </w:r>
    </w:p>
    <w:p w14:paraId="6D5D07A6" w14:textId="0950AC01" w:rsidR="003A184A" w:rsidRPr="00915FC3" w:rsidRDefault="006C0584" w:rsidP="00363364">
      <w:pPr>
        <w:pStyle w:val="Default"/>
        <w:numPr>
          <w:ilvl w:val="0"/>
          <w:numId w:val="10"/>
        </w:numPr>
        <w:ind w:left="284" w:hanging="284"/>
        <w:rPr>
          <w:rFonts w:ascii="Tahoma" w:hAnsi="Tahoma" w:cs="Tahoma"/>
          <w:color w:val="auto"/>
          <w:kern w:val="2"/>
        </w:rPr>
      </w:pPr>
      <w:r>
        <w:rPr>
          <w:rFonts w:ascii="Tahoma" w:hAnsi="Tahoma" w:cs="Tahoma"/>
          <w:color w:val="auto"/>
          <w:kern w:val="2"/>
        </w:rPr>
        <w:t>A</w:t>
      </w:r>
      <w:r w:rsidR="003A184A" w:rsidRPr="00915FC3">
        <w:rPr>
          <w:rFonts w:ascii="Tahoma" w:hAnsi="Tahoma" w:cs="Tahoma"/>
          <w:color w:val="auto"/>
          <w:kern w:val="2"/>
        </w:rPr>
        <w:t>sker</w:t>
      </w:r>
      <w:r>
        <w:rPr>
          <w:rFonts w:ascii="Tahoma" w:hAnsi="Tahoma" w:cs="Tahoma"/>
          <w:color w:val="auto"/>
          <w:kern w:val="2"/>
        </w:rPr>
        <w:t>î</w:t>
      </w:r>
      <w:r w:rsidR="003A184A"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kostümler</w:t>
      </w:r>
      <w:proofErr w:type="spellEnd"/>
      <w:r w:rsidR="003A184A"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="003A184A" w:rsidRPr="00915FC3">
        <w:rPr>
          <w:rFonts w:ascii="Tahoma" w:hAnsi="Tahoma" w:cs="Tahoma"/>
          <w:color w:val="auto"/>
          <w:kern w:val="2"/>
        </w:rPr>
        <w:t xml:space="preserve"> 12</w:t>
      </w:r>
      <w:r w:rsidR="003A184A">
        <w:rPr>
          <w:rFonts w:ascii="Tahoma" w:hAnsi="Tahoma" w:cs="Tahoma"/>
          <w:color w:val="auto"/>
          <w:kern w:val="2"/>
        </w:rPr>
        <w:t xml:space="preserve"> bin</w:t>
      </w:r>
      <w:r w:rsidR="003A184A" w:rsidRPr="00915FC3">
        <w:rPr>
          <w:rFonts w:ascii="Tahoma" w:hAnsi="Tahoma" w:cs="Tahoma"/>
          <w:color w:val="auto"/>
          <w:kern w:val="2"/>
        </w:rPr>
        <w:t xml:space="preserve"> m</w:t>
      </w:r>
      <w:r w:rsidR="003A184A">
        <w:rPr>
          <w:rFonts w:ascii="Tahoma" w:hAnsi="Tahoma" w:cs="Tahoma"/>
          <w:color w:val="auto"/>
          <w:kern w:val="2"/>
        </w:rPr>
        <w:t>etre</w:t>
      </w:r>
      <w:r w:rsidR="003A184A"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kumas</w:t>
      </w:r>
      <w:proofErr w:type="spellEnd"/>
      <w:r w:rsidR="003A184A" w:rsidRPr="00915FC3">
        <w:rPr>
          <w:rFonts w:ascii="Tahoma" w:hAnsi="Tahoma" w:cs="Tahoma"/>
          <w:color w:val="auto"/>
          <w:kern w:val="2"/>
        </w:rPr>
        <w:t>̧</w:t>
      </w:r>
      <w:r w:rsidR="003A184A">
        <w:rPr>
          <w:rFonts w:ascii="Tahoma" w:hAnsi="Tahoma" w:cs="Tahoma"/>
          <w:color w:val="auto"/>
          <w:kern w:val="2"/>
        </w:rPr>
        <w:t>,</w:t>
      </w:r>
      <w:r w:rsidR="003A184A" w:rsidRPr="00915FC3">
        <w:rPr>
          <w:rFonts w:ascii="Tahoma" w:hAnsi="Tahoma" w:cs="Tahoma"/>
          <w:color w:val="auto"/>
          <w:kern w:val="2"/>
        </w:rPr>
        <w:t xml:space="preserve"> belirlenen renk tonlarında </w:t>
      </w:r>
      <w:proofErr w:type="spellStart"/>
      <w:r w:rsidR="003A184A" w:rsidRPr="00915FC3">
        <w:rPr>
          <w:rFonts w:ascii="Tahoma" w:hAnsi="Tahoma" w:cs="Tahoma"/>
          <w:color w:val="auto"/>
          <w:kern w:val="2"/>
        </w:rPr>
        <w:t>üretildi</w:t>
      </w:r>
      <w:proofErr w:type="spellEnd"/>
      <w:r w:rsidR="003A184A" w:rsidRPr="00915FC3">
        <w:rPr>
          <w:rFonts w:ascii="Tahoma" w:hAnsi="Tahoma" w:cs="Tahoma"/>
          <w:color w:val="auto"/>
          <w:kern w:val="2"/>
        </w:rPr>
        <w:t xml:space="preserve">. </w:t>
      </w:r>
    </w:p>
    <w:p w14:paraId="24FB5B40" w14:textId="77777777" w:rsidR="003A184A" w:rsidRDefault="003A184A" w:rsidP="00363364">
      <w:pPr>
        <w:pStyle w:val="Default"/>
        <w:numPr>
          <w:ilvl w:val="0"/>
          <w:numId w:val="10"/>
        </w:numPr>
        <w:ind w:left="284" w:hanging="284"/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Sivil halk </w:t>
      </w:r>
      <w:proofErr w:type="spellStart"/>
      <w:r w:rsidRPr="00915FC3">
        <w:rPr>
          <w:rFonts w:ascii="Tahoma" w:hAnsi="Tahoma" w:cs="Tahoma"/>
          <w:color w:val="auto"/>
          <w:kern w:val="2"/>
        </w:rPr>
        <w:t>kostümleri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10 bin metre, </w:t>
      </w:r>
      <w:r>
        <w:rPr>
          <w:rFonts w:ascii="Tahoma" w:hAnsi="Tahoma" w:cs="Tahoma"/>
          <w:color w:val="auto"/>
          <w:kern w:val="2"/>
        </w:rPr>
        <w:t>a</w:t>
      </w:r>
      <w:r w:rsidRPr="00915FC3">
        <w:rPr>
          <w:rFonts w:ascii="Tahoma" w:hAnsi="Tahoma" w:cs="Tahoma"/>
          <w:color w:val="auto"/>
          <w:kern w:val="2"/>
        </w:rPr>
        <w:t xml:space="preserve">na oyuncular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7 bin metre </w:t>
      </w:r>
      <w:proofErr w:type="spellStart"/>
      <w:r w:rsidRPr="00915FC3">
        <w:rPr>
          <w:rFonts w:ascii="Tahoma" w:hAnsi="Tahoma" w:cs="Tahoma"/>
          <w:color w:val="auto"/>
          <w:kern w:val="2"/>
        </w:rPr>
        <w:t>kumas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̧ kullanıldı. </w:t>
      </w:r>
    </w:p>
    <w:p w14:paraId="59E8681C" w14:textId="77777777" w:rsidR="003A184A" w:rsidRPr="00915FC3" w:rsidRDefault="003A184A" w:rsidP="00363364">
      <w:pPr>
        <w:pStyle w:val="Default"/>
        <w:numPr>
          <w:ilvl w:val="0"/>
          <w:numId w:val="10"/>
        </w:numPr>
        <w:ind w:left="284" w:hanging="284"/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>3</w:t>
      </w:r>
      <w:r>
        <w:rPr>
          <w:rFonts w:ascii="Tahoma" w:hAnsi="Tahoma" w:cs="Tahoma"/>
          <w:color w:val="auto"/>
          <w:kern w:val="2"/>
        </w:rPr>
        <w:t xml:space="preserve"> bin</w:t>
      </w:r>
      <w:r w:rsidRPr="00915FC3">
        <w:rPr>
          <w:rFonts w:ascii="Tahoma" w:hAnsi="Tahoma" w:cs="Tahoma"/>
          <w:color w:val="auto"/>
          <w:kern w:val="2"/>
        </w:rPr>
        <w:t xml:space="preserve"> kostüm için 4 atölye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30 hafta </w:t>
      </w:r>
      <w:proofErr w:type="spellStart"/>
      <w:r w:rsidRPr="00915FC3">
        <w:rPr>
          <w:rFonts w:ascii="Tahoma" w:hAnsi="Tahoma" w:cs="Tahoma"/>
          <w:color w:val="auto"/>
          <w:kern w:val="2"/>
        </w:rPr>
        <w:t>üretim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yaptı. </w:t>
      </w:r>
    </w:p>
    <w:p w14:paraId="43EEED69" w14:textId="3381E457" w:rsidR="003A184A" w:rsidRPr="00915FC3" w:rsidRDefault="003A184A" w:rsidP="00363364">
      <w:pPr>
        <w:pStyle w:val="Default"/>
        <w:numPr>
          <w:ilvl w:val="0"/>
          <w:numId w:val="10"/>
        </w:numPr>
        <w:ind w:left="284" w:hanging="284"/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>Tasarım</w:t>
      </w:r>
      <w:r w:rsidR="006C0584">
        <w:rPr>
          <w:rFonts w:ascii="Tahoma" w:hAnsi="Tahoma" w:cs="Tahoma"/>
          <w:color w:val="auto"/>
          <w:kern w:val="2"/>
        </w:rPr>
        <w:t>lar</w:t>
      </w:r>
      <w:r w:rsidRPr="00915FC3">
        <w:rPr>
          <w:rFonts w:ascii="Tahoma" w:hAnsi="Tahoma" w:cs="Tahoma"/>
          <w:color w:val="auto"/>
          <w:kern w:val="2"/>
        </w:rPr>
        <w:t xml:space="preserve">ı MÜCELLA </w:t>
      </w:r>
      <w:proofErr w:type="spellStart"/>
      <w:r w:rsidRPr="00915FC3">
        <w:rPr>
          <w:rFonts w:ascii="Tahoma" w:hAnsi="Tahoma" w:cs="Tahoma"/>
          <w:color w:val="auto"/>
          <w:kern w:val="2"/>
        </w:rPr>
        <w:t>MERT’</w:t>
      </w:r>
      <w:r w:rsidR="005D40A9">
        <w:rPr>
          <w:rFonts w:ascii="Tahoma" w:hAnsi="Tahoma" w:cs="Tahoma"/>
          <w:color w:val="auto"/>
          <w:kern w:val="2"/>
        </w:rPr>
        <w:t>e</w:t>
      </w:r>
      <w:proofErr w:type="spellEnd"/>
      <w:r w:rsidR="005D40A9">
        <w:rPr>
          <w:rFonts w:ascii="Tahoma" w:hAnsi="Tahoma" w:cs="Tahoma"/>
          <w:color w:val="auto"/>
          <w:kern w:val="2"/>
        </w:rPr>
        <w:t xml:space="preserve"> ait</w:t>
      </w:r>
      <w:r w:rsidRPr="00915FC3">
        <w:rPr>
          <w:rFonts w:ascii="Tahoma" w:hAnsi="Tahoma" w:cs="Tahoma"/>
          <w:color w:val="auto"/>
          <w:kern w:val="2"/>
        </w:rPr>
        <w:t xml:space="preserve"> 2.500 </w:t>
      </w:r>
      <w:proofErr w:type="spellStart"/>
      <w:r w:rsidRPr="00915FC3">
        <w:rPr>
          <w:rFonts w:ascii="Tahoma" w:hAnsi="Tahoma" w:cs="Tahoma"/>
          <w:color w:val="auto"/>
          <w:kern w:val="2"/>
        </w:rPr>
        <w:t>şapka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16 hafta boyunca 3 atölye faaliyet gösterdi. </w:t>
      </w:r>
    </w:p>
    <w:p w14:paraId="4016BCEC" w14:textId="2C723189" w:rsidR="003A184A" w:rsidRDefault="003A184A" w:rsidP="00363364">
      <w:pPr>
        <w:pStyle w:val="Default"/>
        <w:numPr>
          <w:ilvl w:val="0"/>
          <w:numId w:val="10"/>
        </w:numPr>
        <w:ind w:left="284" w:hanging="284"/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300 Anzak askeri </w:t>
      </w:r>
      <w:proofErr w:type="spellStart"/>
      <w:r w:rsidRPr="00915FC3">
        <w:rPr>
          <w:rFonts w:ascii="Tahoma" w:hAnsi="Tahoma" w:cs="Tahoma"/>
          <w:color w:val="auto"/>
          <w:kern w:val="2"/>
        </w:rPr>
        <w:t>şapkası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Avustralya’dan getirtildi.</w:t>
      </w:r>
    </w:p>
    <w:p w14:paraId="435A732A" w14:textId="77777777" w:rsidR="003A184A" w:rsidRPr="00915FC3" w:rsidRDefault="003A184A" w:rsidP="00363364">
      <w:pPr>
        <w:pStyle w:val="Default"/>
        <w:numPr>
          <w:ilvl w:val="0"/>
          <w:numId w:val="10"/>
        </w:numPr>
        <w:ind w:left="284" w:hanging="284"/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Hazırlanan </w:t>
      </w:r>
      <w:proofErr w:type="spellStart"/>
      <w:r w:rsidRPr="00915FC3">
        <w:rPr>
          <w:rFonts w:ascii="Tahoma" w:hAnsi="Tahoma" w:cs="Tahoma"/>
          <w:color w:val="auto"/>
          <w:kern w:val="2"/>
        </w:rPr>
        <w:t>kostümlerin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eskitilmesi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7 </w:t>
      </w:r>
      <w:proofErr w:type="spellStart"/>
      <w:r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ekip 16 hafta boyunca </w:t>
      </w:r>
      <w:proofErr w:type="spellStart"/>
      <w:r w:rsidRPr="00915FC3">
        <w:rPr>
          <w:rFonts w:ascii="Tahoma" w:hAnsi="Tahoma" w:cs="Tahoma"/>
          <w:color w:val="auto"/>
          <w:kern w:val="2"/>
        </w:rPr>
        <w:t>çalıştı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. </w:t>
      </w:r>
    </w:p>
    <w:p w14:paraId="0000EC67" w14:textId="77777777" w:rsidR="003A184A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</w:p>
    <w:p w14:paraId="3E79CC3D" w14:textId="77777777" w:rsidR="003A184A" w:rsidRPr="00A61BCD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A61BCD">
        <w:rPr>
          <w:rFonts w:ascii="Tahoma" w:hAnsi="Tahoma" w:cs="Tahoma"/>
          <w:b/>
          <w:bCs/>
          <w:color w:val="auto"/>
          <w:kern w:val="2"/>
        </w:rPr>
        <w:t>MAKYAJ</w:t>
      </w:r>
    </w:p>
    <w:p w14:paraId="619D0911" w14:textId="147898A8" w:rsidR="003A184A" w:rsidRPr="00A61BCD" w:rsidRDefault="003A184A" w:rsidP="00363364">
      <w:pPr>
        <w:pStyle w:val="Default"/>
        <w:numPr>
          <w:ilvl w:val="0"/>
          <w:numId w:val="11"/>
        </w:numPr>
        <w:ind w:left="284" w:hanging="284"/>
        <w:rPr>
          <w:rFonts w:ascii="Tahoma" w:hAnsi="Tahoma" w:cs="Tahoma"/>
          <w:color w:val="auto"/>
          <w:kern w:val="2"/>
        </w:rPr>
      </w:pPr>
      <w:r w:rsidRPr="00A61BCD">
        <w:rPr>
          <w:rFonts w:ascii="Tahoma" w:hAnsi="Tahoma" w:cs="Tahoma"/>
          <w:color w:val="auto"/>
          <w:kern w:val="2"/>
        </w:rPr>
        <w:t xml:space="preserve">Aras Bulut </w:t>
      </w:r>
      <w:proofErr w:type="spellStart"/>
      <w:r w:rsidRPr="00A61BCD">
        <w:rPr>
          <w:rFonts w:ascii="Tahoma" w:hAnsi="Tahoma" w:cs="Tahoma"/>
          <w:color w:val="auto"/>
          <w:kern w:val="2"/>
        </w:rPr>
        <w:t>İynemli’ye</w:t>
      </w:r>
      <w:proofErr w:type="spellEnd"/>
      <w:r w:rsidRPr="00A61BCD">
        <w:rPr>
          <w:rFonts w:ascii="Tahoma" w:hAnsi="Tahoma" w:cs="Tahoma"/>
          <w:color w:val="auto"/>
          <w:kern w:val="2"/>
        </w:rPr>
        <w:t xml:space="preserve"> </w:t>
      </w:r>
      <w:r w:rsidR="00330EA0">
        <w:rPr>
          <w:rFonts w:ascii="Tahoma" w:hAnsi="Tahoma" w:cs="Tahoma"/>
          <w:color w:val="auto"/>
          <w:kern w:val="2"/>
        </w:rPr>
        <w:t>uygulanan</w:t>
      </w:r>
      <w:r w:rsidRPr="00A61BCD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A61BCD">
        <w:rPr>
          <w:rFonts w:ascii="Tahoma" w:hAnsi="Tahoma" w:cs="Tahoma"/>
          <w:color w:val="auto"/>
          <w:kern w:val="2"/>
        </w:rPr>
        <w:t>proeshtetic</w:t>
      </w:r>
      <w:proofErr w:type="spellEnd"/>
      <w:r w:rsidRPr="00A61BCD">
        <w:rPr>
          <w:rFonts w:ascii="Tahoma" w:hAnsi="Tahoma" w:cs="Tahoma"/>
          <w:color w:val="auto"/>
          <w:kern w:val="2"/>
        </w:rPr>
        <w:t xml:space="preserve"> makyaj; </w:t>
      </w:r>
      <w:r w:rsidRPr="00EF19E1">
        <w:rPr>
          <w:rFonts w:ascii="Tahoma" w:hAnsi="Tahoma" w:cs="Tahoma"/>
          <w:i/>
          <w:iCs/>
          <w:color w:val="auto"/>
          <w:kern w:val="2"/>
        </w:rPr>
        <w:t>Harry Potter</w:t>
      </w:r>
      <w:r w:rsidRPr="00EF19E1">
        <w:rPr>
          <w:rFonts w:ascii="Tahoma" w:hAnsi="Tahoma" w:cs="Tahoma"/>
          <w:color w:val="auto"/>
          <w:kern w:val="2"/>
        </w:rPr>
        <w:t>,</w:t>
      </w:r>
      <w:r w:rsidRPr="00EF19E1">
        <w:rPr>
          <w:rFonts w:ascii="Tahoma" w:hAnsi="Tahoma" w:cs="Tahoma"/>
          <w:i/>
          <w:iCs/>
          <w:color w:val="auto"/>
          <w:kern w:val="2"/>
        </w:rPr>
        <w:t xml:space="preserve"> </w:t>
      </w:r>
      <w:proofErr w:type="spellStart"/>
      <w:r w:rsidRPr="00EF19E1">
        <w:rPr>
          <w:rFonts w:ascii="Tahoma" w:hAnsi="Tahoma" w:cs="Tahoma"/>
          <w:i/>
          <w:iCs/>
          <w:color w:val="auto"/>
          <w:kern w:val="2"/>
        </w:rPr>
        <w:t>Suspiria</w:t>
      </w:r>
      <w:proofErr w:type="spellEnd"/>
      <w:r w:rsidRPr="00EF19E1">
        <w:rPr>
          <w:rFonts w:ascii="Tahoma" w:hAnsi="Tahoma" w:cs="Tahoma"/>
          <w:color w:val="auto"/>
          <w:kern w:val="2"/>
        </w:rPr>
        <w:t>,</w:t>
      </w:r>
      <w:r w:rsidRPr="00EF19E1">
        <w:rPr>
          <w:rFonts w:ascii="Tahoma" w:hAnsi="Tahoma" w:cs="Tahoma"/>
          <w:i/>
          <w:iCs/>
          <w:color w:val="auto"/>
          <w:kern w:val="2"/>
        </w:rPr>
        <w:t xml:space="preserve"> </w:t>
      </w:r>
      <w:proofErr w:type="spellStart"/>
      <w:r w:rsidRPr="00EF19E1">
        <w:rPr>
          <w:rFonts w:ascii="Tahoma" w:hAnsi="Tahoma" w:cs="Tahoma"/>
          <w:i/>
          <w:iCs/>
          <w:color w:val="auto"/>
          <w:kern w:val="2"/>
        </w:rPr>
        <w:t>Pinochio</w:t>
      </w:r>
      <w:proofErr w:type="spellEnd"/>
      <w:r w:rsidRPr="00A61BCD">
        <w:rPr>
          <w:rFonts w:ascii="Tahoma" w:hAnsi="Tahoma" w:cs="Tahoma"/>
          <w:color w:val="auto"/>
          <w:kern w:val="2"/>
        </w:rPr>
        <w:t xml:space="preserve"> gibi filmlerde yer alan STEPHEN MURPHY ve ekibinin </w:t>
      </w:r>
      <w:proofErr w:type="spellStart"/>
      <w:r w:rsidRPr="00A61BCD">
        <w:rPr>
          <w:rFonts w:ascii="Tahoma" w:hAnsi="Tahoma" w:cs="Tahoma"/>
          <w:color w:val="auto"/>
          <w:kern w:val="2"/>
        </w:rPr>
        <w:t>süpervizörlüğünde</w:t>
      </w:r>
      <w:proofErr w:type="spellEnd"/>
      <w:r w:rsidRPr="00A61BCD">
        <w:rPr>
          <w:rFonts w:ascii="Tahoma" w:hAnsi="Tahoma" w:cs="Tahoma"/>
          <w:color w:val="auto"/>
          <w:kern w:val="2"/>
        </w:rPr>
        <w:t xml:space="preserve"> AHSEN GÜLKAYA HEINLY ve ekibi tarafından </w:t>
      </w:r>
      <w:r w:rsidR="006C0584">
        <w:rPr>
          <w:rFonts w:ascii="Tahoma" w:hAnsi="Tahoma" w:cs="Tahoma"/>
          <w:color w:val="auto"/>
          <w:kern w:val="2"/>
        </w:rPr>
        <w:t>uygulandı</w:t>
      </w:r>
      <w:r w:rsidRPr="00A61BCD">
        <w:rPr>
          <w:rFonts w:ascii="Tahoma" w:hAnsi="Tahoma" w:cs="Tahoma"/>
          <w:color w:val="auto"/>
          <w:kern w:val="2"/>
        </w:rPr>
        <w:t xml:space="preserve">. Bu ekiple makyaj provaları yapıldı. </w:t>
      </w:r>
    </w:p>
    <w:p w14:paraId="6071AEAF" w14:textId="77777777" w:rsidR="003A184A" w:rsidRPr="00915FC3" w:rsidRDefault="003A184A" w:rsidP="00363364">
      <w:pPr>
        <w:pStyle w:val="Default"/>
        <w:numPr>
          <w:ilvl w:val="0"/>
          <w:numId w:val="11"/>
        </w:numPr>
        <w:ind w:left="284" w:hanging="284"/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Makyaj, saç, </w:t>
      </w:r>
      <w:proofErr w:type="spellStart"/>
      <w:r w:rsidRPr="00915FC3">
        <w:rPr>
          <w:rFonts w:ascii="Tahoma" w:hAnsi="Tahoma" w:cs="Tahoma"/>
          <w:color w:val="auto"/>
          <w:kern w:val="2"/>
        </w:rPr>
        <w:t>kostüm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provalarında</w:t>
      </w:r>
      <w:r>
        <w:rPr>
          <w:rFonts w:ascii="Tahoma" w:hAnsi="Tahoma" w:cs="Tahoma"/>
          <w:color w:val="auto"/>
          <w:kern w:val="2"/>
        </w:rPr>
        <w:t>;</w:t>
      </w:r>
      <w:r w:rsidRPr="00915FC3">
        <w:rPr>
          <w:rFonts w:ascii="Tahoma" w:hAnsi="Tahoma" w:cs="Tahoma"/>
          <w:color w:val="auto"/>
          <w:kern w:val="2"/>
        </w:rPr>
        <w:t xml:space="preserve"> 8 </w:t>
      </w:r>
      <w:proofErr w:type="spellStart"/>
      <w:r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makyaj, 8 </w:t>
      </w:r>
      <w:proofErr w:type="spellStart"/>
      <w:r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saç ve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15 </w:t>
      </w:r>
      <w:proofErr w:type="spellStart"/>
      <w:r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kostüm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tasarım ekibi yer aldı. </w:t>
      </w:r>
    </w:p>
    <w:p w14:paraId="044763CB" w14:textId="77777777" w:rsidR="003A184A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</w:p>
    <w:p w14:paraId="41CC0BA8" w14:textId="77777777" w:rsidR="003A184A" w:rsidRPr="00915FC3" w:rsidRDefault="003A184A" w:rsidP="00FB0AE2">
      <w:pPr>
        <w:pStyle w:val="Default"/>
        <w:rPr>
          <w:rFonts w:ascii="Tahoma" w:hAnsi="Tahoma" w:cs="Tahoma"/>
          <w:b/>
          <w:bCs/>
          <w:color w:val="auto"/>
          <w:kern w:val="2"/>
        </w:rPr>
      </w:pPr>
      <w:r w:rsidRPr="00915FC3">
        <w:rPr>
          <w:rFonts w:ascii="Tahoma" w:hAnsi="Tahoma" w:cs="Tahoma"/>
          <w:b/>
          <w:bCs/>
          <w:color w:val="auto"/>
          <w:kern w:val="2"/>
        </w:rPr>
        <w:t>DEKOR</w:t>
      </w:r>
    </w:p>
    <w:p w14:paraId="4BE80C9D" w14:textId="14D2ECBC" w:rsidR="003A184A" w:rsidRPr="00915FC3" w:rsidRDefault="003A184A" w:rsidP="00363364">
      <w:pPr>
        <w:pStyle w:val="Default"/>
        <w:numPr>
          <w:ilvl w:val="0"/>
          <w:numId w:val="12"/>
        </w:numPr>
        <w:ind w:left="284" w:hanging="284"/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Yapım tasarımı HAKAN </w:t>
      </w:r>
      <w:proofErr w:type="spellStart"/>
      <w:r w:rsidRPr="00915FC3">
        <w:rPr>
          <w:rFonts w:ascii="Tahoma" w:hAnsi="Tahoma" w:cs="Tahoma"/>
          <w:color w:val="auto"/>
          <w:kern w:val="2"/>
        </w:rPr>
        <w:t>YARKIN’</w:t>
      </w:r>
      <w:r>
        <w:rPr>
          <w:rFonts w:ascii="Tahoma" w:hAnsi="Tahoma" w:cs="Tahoma"/>
          <w:color w:val="auto"/>
          <w:kern w:val="2"/>
        </w:rPr>
        <w:t>a</w:t>
      </w:r>
      <w:proofErr w:type="spellEnd"/>
      <w:r>
        <w:rPr>
          <w:rFonts w:ascii="Tahoma" w:hAnsi="Tahoma" w:cs="Tahoma"/>
          <w:color w:val="auto"/>
          <w:kern w:val="2"/>
        </w:rPr>
        <w:t xml:space="preserve"> ait </w:t>
      </w:r>
      <w:r w:rsidRPr="00915FC3">
        <w:rPr>
          <w:rFonts w:ascii="Tahoma" w:hAnsi="Tahoma" w:cs="Tahoma"/>
          <w:color w:val="auto"/>
          <w:kern w:val="2"/>
        </w:rPr>
        <w:t>dekorlar</w:t>
      </w:r>
      <w:r w:rsidR="006C0584">
        <w:rPr>
          <w:rFonts w:ascii="Tahoma" w:hAnsi="Tahoma" w:cs="Tahoma"/>
          <w:color w:val="auto"/>
          <w:kern w:val="2"/>
        </w:rPr>
        <w:t>,</w:t>
      </w:r>
      <w:r w:rsidRPr="00915FC3">
        <w:rPr>
          <w:rFonts w:ascii="Tahoma" w:hAnsi="Tahoma" w:cs="Tahoma"/>
          <w:color w:val="auto"/>
          <w:kern w:val="2"/>
        </w:rPr>
        <w:t xml:space="preserve"> iki ayrı film platosunda 5</w:t>
      </w:r>
      <w:r>
        <w:rPr>
          <w:rFonts w:ascii="Tahoma" w:hAnsi="Tahoma" w:cs="Tahoma"/>
          <w:color w:val="auto"/>
          <w:kern w:val="2"/>
        </w:rPr>
        <w:t xml:space="preserve"> bin</w:t>
      </w:r>
      <w:r w:rsidRPr="00915FC3">
        <w:rPr>
          <w:rFonts w:ascii="Tahoma" w:hAnsi="Tahoma" w:cs="Tahoma"/>
          <w:color w:val="auto"/>
          <w:kern w:val="2"/>
        </w:rPr>
        <w:t xml:space="preserve"> m2’lik alanda </w:t>
      </w:r>
      <w:r w:rsidR="006C0584" w:rsidRPr="00915FC3">
        <w:rPr>
          <w:rFonts w:ascii="Tahoma" w:hAnsi="Tahoma" w:cs="Tahoma"/>
          <w:color w:val="auto"/>
          <w:kern w:val="2"/>
        </w:rPr>
        <w:t xml:space="preserve">80 </w:t>
      </w:r>
      <w:proofErr w:type="spellStart"/>
      <w:r w:rsidR="006C0584"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="006C0584"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="006C0584" w:rsidRPr="00915FC3">
        <w:rPr>
          <w:rFonts w:ascii="Tahoma" w:hAnsi="Tahoma" w:cs="Tahoma"/>
          <w:color w:val="auto"/>
          <w:kern w:val="2"/>
        </w:rPr>
        <w:t>konstrüksiyon</w:t>
      </w:r>
      <w:proofErr w:type="spellEnd"/>
      <w:r w:rsidR="006C0584" w:rsidRPr="00915FC3">
        <w:rPr>
          <w:rFonts w:ascii="Tahoma" w:hAnsi="Tahoma" w:cs="Tahoma"/>
          <w:color w:val="auto"/>
          <w:kern w:val="2"/>
        </w:rPr>
        <w:t xml:space="preserve"> ekibi ve 30 </w:t>
      </w:r>
      <w:proofErr w:type="spellStart"/>
      <w:r w:rsidR="006C0584" w:rsidRPr="00915FC3">
        <w:rPr>
          <w:rFonts w:ascii="Tahoma" w:hAnsi="Tahoma" w:cs="Tahoma"/>
          <w:color w:val="auto"/>
          <w:kern w:val="2"/>
        </w:rPr>
        <w:t>kişilik</w:t>
      </w:r>
      <w:proofErr w:type="spellEnd"/>
      <w:r w:rsidR="006C0584" w:rsidRPr="00915FC3">
        <w:rPr>
          <w:rFonts w:ascii="Tahoma" w:hAnsi="Tahoma" w:cs="Tahoma"/>
          <w:color w:val="auto"/>
          <w:kern w:val="2"/>
        </w:rPr>
        <w:t xml:space="preserve"> sanat ekibi ile kuruldu</w:t>
      </w:r>
      <w:r w:rsidRPr="00915FC3">
        <w:rPr>
          <w:rFonts w:ascii="Tahoma" w:hAnsi="Tahoma" w:cs="Tahoma"/>
          <w:color w:val="auto"/>
          <w:kern w:val="2"/>
        </w:rPr>
        <w:t xml:space="preserve"> </w:t>
      </w:r>
    </w:p>
    <w:p w14:paraId="09ECC335" w14:textId="77777777" w:rsidR="003A184A" w:rsidRPr="00915FC3" w:rsidRDefault="003A184A" w:rsidP="00363364">
      <w:pPr>
        <w:pStyle w:val="Default"/>
        <w:numPr>
          <w:ilvl w:val="0"/>
          <w:numId w:val="12"/>
        </w:numPr>
        <w:ind w:left="284" w:hanging="284"/>
        <w:rPr>
          <w:rFonts w:ascii="Tahoma" w:hAnsi="Tahoma" w:cs="Tahoma"/>
          <w:color w:val="auto"/>
          <w:kern w:val="2"/>
        </w:rPr>
      </w:pPr>
      <w:r w:rsidRPr="00915FC3">
        <w:rPr>
          <w:rFonts w:ascii="Tahoma" w:hAnsi="Tahoma" w:cs="Tahoma"/>
          <w:color w:val="auto"/>
          <w:kern w:val="2"/>
        </w:rPr>
        <w:t xml:space="preserve">Proje </w:t>
      </w:r>
      <w:proofErr w:type="spellStart"/>
      <w:r w:rsidRPr="00915FC3">
        <w:rPr>
          <w:rFonts w:ascii="Tahoma" w:hAnsi="Tahoma" w:cs="Tahoma"/>
          <w:color w:val="auto"/>
          <w:kern w:val="2"/>
        </w:rPr>
        <w:t>için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yaklaşık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</w:t>
      </w:r>
      <w:r>
        <w:rPr>
          <w:rFonts w:ascii="Tahoma" w:hAnsi="Tahoma" w:cs="Tahoma"/>
          <w:color w:val="auto"/>
          <w:kern w:val="2"/>
        </w:rPr>
        <w:t xml:space="preserve">bin </w:t>
      </w:r>
      <w:r w:rsidRPr="00915FC3">
        <w:rPr>
          <w:rFonts w:ascii="Tahoma" w:hAnsi="Tahoma" w:cs="Tahoma"/>
          <w:color w:val="auto"/>
          <w:kern w:val="2"/>
        </w:rPr>
        <w:t xml:space="preserve">adet </w:t>
      </w:r>
      <w:r>
        <w:rPr>
          <w:rFonts w:ascii="Tahoma" w:hAnsi="Tahoma" w:cs="Tahoma"/>
          <w:color w:val="auto"/>
          <w:kern w:val="2"/>
        </w:rPr>
        <w:t>‘</w:t>
      </w:r>
      <w:proofErr w:type="spellStart"/>
      <w:r w:rsidRPr="00915FC3">
        <w:rPr>
          <w:rFonts w:ascii="Tahoma" w:hAnsi="Tahoma" w:cs="Tahoma"/>
          <w:color w:val="auto"/>
          <w:kern w:val="2"/>
        </w:rPr>
        <w:t>döneme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 uygun</w:t>
      </w:r>
      <w:r>
        <w:rPr>
          <w:rFonts w:ascii="Tahoma" w:hAnsi="Tahoma" w:cs="Tahoma"/>
          <w:color w:val="auto"/>
          <w:kern w:val="2"/>
        </w:rPr>
        <w:t>’</w:t>
      </w:r>
      <w:r w:rsidRPr="00915FC3">
        <w:rPr>
          <w:rFonts w:ascii="Tahoma" w:hAnsi="Tahoma" w:cs="Tahoma"/>
          <w:color w:val="auto"/>
          <w:kern w:val="2"/>
        </w:rPr>
        <w:t xml:space="preserve"> </w:t>
      </w:r>
      <w:proofErr w:type="spellStart"/>
      <w:r w:rsidRPr="00915FC3">
        <w:rPr>
          <w:rFonts w:ascii="Tahoma" w:hAnsi="Tahoma" w:cs="Tahoma"/>
          <w:color w:val="auto"/>
          <w:kern w:val="2"/>
        </w:rPr>
        <w:t>ates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̧ eden silah </w:t>
      </w:r>
      <w:proofErr w:type="spellStart"/>
      <w:r w:rsidRPr="00915FC3">
        <w:rPr>
          <w:rFonts w:ascii="Tahoma" w:hAnsi="Tahoma" w:cs="Tahoma"/>
          <w:color w:val="auto"/>
          <w:kern w:val="2"/>
        </w:rPr>
        <w:t>üretildi</w:t>
      </w:r>
      <w:proofErr w:type="spellEnd"/>
      <w:r w:rsidRPr="00915FC3">
        <w:rPr>
          <w:rFonts w:ascii="Tahoma" w:hAnsi="Tahoma" w:cs="Tahoma"/>
          <w:color w:val="auto"/>
          <w:kern w:val="2"/>
        </w:rPr>
        <w:t xml:space="preserve">. </w:t>
      </w:r>
    </w:p>
    <w:p w14:paraId="5B0989F7" w14:textId="77777777" w:rsidR="003A184A" w:rsidRPr="00915FC3" w:rsidRDefault="003A184A" w:rsidP="00363364">
      <w:pPr>
        <w:pStyle w:val="Default"/>
        <w:ind w:left="284" w:hanging="284"/>
        <w:rPr>
          <w:rFonts w:ascii="Tahoma" w:hAnsi="Tahoma" w:cs="Tahoma"/>
          <w:color w:val="auto"/>
          <w:kern w:val="2"/>
        </w:rPr>
      </w:pPr>
    </w:p>
    <w:p w14:paraId="206758ED" w14:textId="77777777" w:rsidR="003A184A" w:rsidRPr="00915FC3" w:rsidRDefault="003A184A" w:rsidP="00363364">
      <w:pPr>
        <w:pStyle w:val="Default"/>
        <w:ind w:left="284" w:hanging="284"/>
        <w:rPr>
          <w:rFonts w:ascii="Tahoma" w:hAnsi="Tahoma" w:cs="Tahoma"/>
          <w:b/>
          <w:bCs/>
          <w:color w:val="auto"/>
          <w:kern w:val="2"/>
        </w:rPr>
      </w:pPr>
      <w:r w:rsidRPr="00915FC3">
        <w:rPr>
          <w:rFonts w:ascii="Tahoma" w:hAnsi="Tahoma" w:cs="Tahoma"/>
          <w:b/>
          <w:bCs/>
          <w:color w:val="auto"/>
          <w:kern w:val="2"/>
        </w:rPr>
        <w:t>YAPIM AŞAMALARI:</w:t>
      </w:r>
    </w:p>
    <w:p w14:paraId="37CB44C7" w14:textId="313FD21B" w:rsidR="003A184A" w:rsidRDefault="003A184A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r w:rsidRPr="00915FC3">
        <w:rPr>
          <w:rFonts w:ascii="Tahoma" w:hAnsi="Tahoma" w:cs="Tahoma"/>
          <w:kern w:val="2"/>
          <w:sz w:val="24"/>
          <w:szCs w:val="24"/>
        </w:rPr>
        <w:t>Filmin hazırlıkları 1,5 yıl</w:t>
      </w:r>
      <w:r>
        <w:rPr>
          <w:rFonts w:ascii="Tahoma" w:hAnsi="Tahoma" w:cs="Tahoma"/>
          <w:kern w:val="2"/>
          <w:sz w:val="24"/>
          <w:szCs w:val="24"/>
        </w:rPr>
        <w:t>da</w:t>
      </w:r>
      <w:r w:rsidRPr="00915FC3">
        <w:rPr>
          <w:rFonts w:ascii="Tahoma" w:hAnsi="Tahoma" w:cs="Tahoma"/>
          <w:kern w:val="2"/>
          <w:sz w:val="24"/>
          <w:szCs w:val="24"/>
        </w:rPr>
        <w:t>, çekimleri yaklaşık 4</w:t>
      </w:r>
      <w:r w:rsidR="00C23E0C">
        <w:rPr>
          <w:rFonts w:ascii="Tahoma" w:hAnsi="Tahoma" w:cs="Tahoma"/>
          <w:kern w:val="2"/>
          <w:sz w:val="24"/>
          <w:szCs w:val="24"/>
        </w:rPr>
        <w:t>,5</w:t>
      </w:r>
      <w:r w:rsidRPr="00915FC3">
        <w:rPr>
          <w:rFonts w:ascii="Tahoma" w:hAnsi="Tahoma" w:cs="Tahoma"/>
          <w:kern w:val="2"/>
          <w:sz w:val="24"/>
          <w:szCs w:val="24"/>
        </w:rPr>
        <w:t xml:space="preserve"> ayda tamamlandı.</w:t>
      </w:r>
    </w:p>
    <w:p w14:paraId="45086036" w14:textId="5ABFA46B" w:rsidR="003A184A" w:rsidRPr="003C0284" w:rsidRDefault="00074EDC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r>
        <w:rPr>
          <w:rFonts w:ascii="Tahoma" w:hAnsi="Tahoma" w:cs="Tahoma"/>
          <w:kern w:val="2"/>
          <w:sz w:val="24"/>
          <w:szCs w:val="24"/>
        </w:rPr>
        <w:t>Ö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n hazırlık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sürecinde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100</w:t>
      </w:r>
      <w:r w:rsidR="003A184A">
        <w:rPr>
          <w:rFonts w:ascii="Tahoma" w:hAnsi="Tahoma" w:cs="Tahoma"/>
          <w:kern w:val="2"/>
          <w:sz w:val="24"/>
          <w:szCs w:val="24"/>
        </w:rPr>
        <w:t xml:space="preserve"> bin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km</w:t>
      </w:r>
      <w:r w:rsidR="003A184A">
        <w:rPr>
          <w:rFonts w:ascii="Tahoma" w:hAnsi="Tahoma" w:cs="Tahoma"/>
          <w:kern w:val="2"/>
          <w:sz w:val="24"/>
          <w:szCs w:val="24"/>
        </w:rPr>
        <w:t>’nin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üzerinde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yol </w:t>
      </w:r>
      <w:r w:rsidR="003A184A">
        <w:rPr>
          <w:rFonts w:ascii="Tahoma" w:hAnsi="Tahoma" w:cs="Tahoma"/>
          <w:kern w:val="2"/>
          <w:sz w:val="24"/>
          <w:szCs w:val="24"/>
        </w:rPr>
        <w:t>katedildi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. </w:t>
      </w:r>
    </w:p>
    <w:p w14:paraId="6D5FCA7C" w14:textId="77777777" w:rsidR="003A184A" w:rsidRPr="003C0284" w:rsidRDefault="003A184A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lastRenderedPageBreak/>
        <w:t>Çekimler</w:t>
      </w:r>
      <w:r>
        <w:rPr>
          <w:rFonts w:ascii="Tahoma" w:hAnsi="Tahoma" w:cs="Tahoma"/>
          <w:kern w:val="2"/>
          <w:sz w:val="24"/>
          <w:szCs w:val="24"/>
        </w:rPr>
        <w:t xml:space="preserve"> için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Türkiye’de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İstanbul, Konya, Aksaray, Hatay, Sakarya, İzmit ve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Çanakkele’de</w:t>
      </w:r>
      <w:proofErr w:type="spellEnd"/>
      <w:r>
        <w:rPr>
          <w:rFonts w:ascii="Tahoma" w:hAnsi="Tahoma" w:cs="Tahoma"/>
          <w:kern w:val="2"/>
          <w:sz w:val="24"/>
          <w:szCs w:val="24"/>
        </w:rPr>
        <w:t>;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Makedonya’da ise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Üsküp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, Manastır,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Prilep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ve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Pelister’de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80 mekân</w:t>
      </w:r>
      <w:r>
        <w:rPr>
          <w:rFonts w:ascii="Tahoma" w:hAnsi="Tahoma" w:cs="Tahoma"/>
          <w:kern w:val="2"/>
          <w:sz w:val="24"/>
          <w:szCs w:val="24"/>
        </w:rPr>
        <w:t xml:space="preserve"> kullanıldı</w:t>
      </w:r>
      <w:r w:rsidRPr="003C0284">
        <w:rPr>
          <w:rFonts w:ascii="Tahoma" w:hAnsi="Tahoma" w:cs="Tahoma"/>
          <w:kern w:val="2"/>
          <w:sz w:val="24"/>
          <w:szCs w:val="24"/>
        </w:rPr>
        <w:t>.</w:t>
      </w:r>
    </w:p>
    <w:p w14:paraId="0EE7F335" w14:textId="4E6868C7" w:rsidR="003A184A" w:rsidRPr="003C0284" w:rsidRDefault="0001005D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r>
        <w:rPr>
          <w:rFonts w:ascii="Tahoma" w:hAnsi="Tahoma" w:cs="Tahoma"/>
          <w:kern w:val="2"/>
          <w:sz w:val="24"/>
          <w:szCs w:val="24"/>
        </w:rPr>
        <w:t xml:space="preserve">Mekânların </w:t>
      </w:r>
      <w:r w:rsidRPr="003C0284">
        <w:rPr>
          <w:rFonts w:ascii="Tahoma" w:hAnsi="Tahoma" w:cs="Tahoma"/>
          <w:kern w:val="2"/>
          <w:sz w:val="24"/>
          <w:szCs w:val="24"/>
        </w:rPr>
        <w:t>maketler</w:t>
      </w:r>
      <w:r>
        <w:rPr>
          <w:rFonts w:ascii="Tahoma" w:hAnsi="Tahoma" w:cs="Tahoma"/>
          <w:kern w:val="2"/>
          <w:sz w:val="24"/>
          <w:szCs w:val="24"/>
        </w:rPr>
        <w:t xml:space="preserve">i,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Yönetmen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Mehmet Ada Öztekin</w:t>
      </w:r>
      <w:r w:rsidR="006C0584">
        <w:rPr>
          <w:rFonts w:ascii="Tahoma" w:hAnsi="Tahoma" w:cs="Tahoma"/>
          <w:kern w:val="2"/>
          <w:sz w:val="24"/>
          <w:szCs w:val="24"/>
        </w:rPr>
        <w:t>’</w:t>
      </w:r>
      <w:r>
        <w:rPr>
          <w:rFonts w:ascii="Tahoma" w:hAnsi="Tahoma" w:cs="Tahoma"/>
          <w:kern w:val="2"/>
          <w:sz w:val="24"/>
          <w:szCs w:val="24"/>
        </w:rPr>
        <w:t>i</w:t>
      </w:r>
      <w:r w:rsidR="006C0584">
        <w:rPr>
          <w:rFonts w:ascii="Tahoma" w:hAnsi="Tahoma" w:cs="Tahoma"/>
          <w:kern w:val="2"/>
          <w:sz w:val="24"/>
          <w:szCs w:val="24"/>
        </w:rPr>
        <w:t>n liderliğindeki</w:t>
      </w:r>
      <w:r w:rsidR="003431E2">
        <w:rPr>
          <w:rFonts w:ascii="Tahoma" w:hAnsi="Tahoma" w:cs="Tahoma"/>
          <w:kern w:val="2"/>
          <w:sz w:val="24"/>
          <w:szCs w:val="24"/>
        </w:rPr>
        <w:t xml:space="preserve"> </w:t>
      </w:r>
      <w:r w:rsidR="003A184A" w:rsidRPr="003C0284">
        <w:rPr>
          <w:rFonts w:ascii="Tahoma" w:hAnsi="Tahoma" w:cs="Tahoma"/>
          <w:kern w:val="2"/>
          <w:sz w:val="24"/>
          <w:szCs w:val="24"/>
        </w:rPr>
        <w:t>toplantılar</w:t>
      </w:r>
      <w:r w:rsidR="006C0584">
        <w:rPr>
          <w:rFonts w:ascii="Tahoma" w:hAnsi="Tahoma" w:cs="Tahoma"/>
          <w:kern w:val="2"/>
          <w:sz w:val="24"/>
          <w:szCs w:val="24"/>
        </w:rPr>
        <w:t>ın</w:t>
      </w:r>
      <w:r w:rsidR="003A184A">
        <w:rPr>
          <w:rFonts w:ascii="Tahoma" w:hAnsi="Tahoma" w:cs="Tahoma"/>
          <w:kern w:val="2"/>
          <w:sz w:val="24"/>
          <w:szCs w:val="24"/>
        </w:rPr>
        <w:t xml:space="preserve"> ardından</w:t>
      </w:r>
      <w:r w:rsidR="00D15B95">
        <w:rPr>
          <w:rFonts w:ascii="Tahoma" w:hAnsi="Tahoma" w:cs="Tahoma"/>
          <w:kern w:val="2"/>
          <w:sz w:val="24"/>
          <w:szCs w:val="24"/>
        </w:rPr>
        <w:t xml:space="preserve"> hazırlanan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çizimler</w:t>
      </w:r>
      <w:proofErr w:type="spellEnd"/>
      <w:r w:rsidR="003A184A">
        <w:rPr>
          <w:rFonts w:ascii="Tahoma" w:hAnsi="Tahoma" w:cs="Tahoma"/>
          <w:kern w:val="2"/>
          <w:sz w:val="24"/>
          <w:szCs w:val="24"/>
        </w:rPr>
        <w:t xml:space="preserve"> kullanılarak</w:t>
      </w:r>
      <w:r w:rsidR="00CE741E">
        <w:rPr>
          <w:rFonts w:ascii="Tahoma" w:hAnsi="Tahoma" w:cs="Tahoma"/>
          <w:kern w:val="2"/>
          <w:sz w:val="24"/>
          <w:szCs w:val="24"/>
        </w:rPr>
        <w:t>,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5 haftada </w:t>
      </w:r>
      <w:r>
        <w:rPr>
          <w:rFonts w:ascii="Tahoma" w:hAnsi="Tahoma" w:cs="Tahoma"/>
          <w:kern w:val="2"/>
          <w:sz w:val="24"/>
          <w:szCs w:val="24"/>
        </w:rPr>
        <w:t>üretildi</w:t>
      </w:r>
      <w:r w:rsidR="003A184A">
        <w:rPr>
          <w:rFonts w:ascii="Tahoma" w:hAnsi="Tahoma" w:cs="Tahoma"/>
          <w:kern w:val="2"/>
          <w:sz w:val="24"/>
          <w:szCs w:val="24"/>
        </w:rPr>
        <w:t xml:space="preserve">. Maketlerin </w:t>
      </w:r>
      <w:r w:rsidR="003A184A" w:rsidRPr="003C0284">
        <w:rPr>
          <w:rFonts w:ascii="Tahoma" w:hAnsi="Tahoma" w:cs="Tahoma"/>
          <w:kern w:val="2"/>
          <w:sz w:val="24"/>
          <w:szCs w:val="24"/>
        </w:rPr>
        <w:t>3D taraması</w:t>
      </w:r>
      <w:r w:rsidR="00D15B95">
        <w:rPr>
          <w:rFonts w:ascii="Tahoma" w:hAnsi="Tahoma" w:cs="Tahoma"/>
          <w:kern w:val="2"/>
          <w:sz w:val="24"/>
          <w:szCs w:val="24"/>
        </w:rPr>
        <w:t>yla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1000 </w:t>
      </w:r>
      <w:r w:rsidR="003A184A">
        <w:rPr>
          <w:rFonts w:ascii="Tahoma" w:hAnsi="Tahoma" w:cs="Tahoma"/>
          <w:kern w:val="2"/>
          <w:sz w:val="24"/>
          <w:szCs w:val="24"/>
        </w:rPr>
        <w:t>V</w:t>
      </w:r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olt ekibi tarafından </w:t>
      </w:r>
      <w:proofErr w:type="spellStart"/>
      <w:r w:rsidR="003A184A" w:rsidRPr="003C0284">
        <w:rPr>
          <w:rFonts w:ascii="Tahoma" w:hAnsi="Tahoma" w:cs="Tahoma"/>
          <w:kern w:val="2"/>
          <w:sz w:val="24"/>
          <w:szCs w:val="24"/>
        </w:rPr>
        <w:t>previzler</w:t>
      </w:r>
      <w:proofErr w:type="spellEnd"/>
      <w:r w:rsidR="003A184A" w:rsidRPr="003C0284">
        <w:rPr>
          <w:rFonts w:ascii="Tahoma" w:hAnsi="Tahoma" w:cs="Tahoma"/>
          <w:kern w:val="2"/>
          <w:sz w:val="24"/>
          <w:szCs w:val="24"/>
        </w:rPr>
        <w:t xml:space="preserve"> hazırlandı.</w:t>
      </w:r>
    </w:p>
    <w:p w14:paraId="7369EAFA" w14:textId="041FAE25" w:rsidR="003A184A" w:rsidRPr="003C0284" w:rsidRDefault="003A184A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>Çekimde kullanıla</w:t>
      </w:r>
      <w:r>
        <w:rPr>
          <w:rFonts w:ascii="Tahoma" w:hAnsi="Tahoma" w:cs="Tahoma"/>
          <w:kern w:val="2"/>
          <w:sz w:val="24"/>
          <w:szCs w:val="24"/>
        </w:rPr>
        <w:t>n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aksesuar</w:t>
      </w:r>
      <w:r>
        <w:rPr>
          <w:rFonts w:ascii="Tahoma" w:hAnsi="Tahoma" w:cs="Tahoma"/>
          <w:kern w:val="2"/>
          <w:sz w:val="24"/>
          <w:szCs w:val="24"/>
        </w:rPr>
        <w:t xml:space="preserve"> ve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proplar 8 haftada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40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ekiple üretildi. </w:t>
      </w:r>
      <w:r w:rsidR="003431E2">
        <w:rPr>
          <w:rFonts w:ascii="Tahoma" w:hAnsi="Tahoma" w:cs="Tahoma"/>
          <w:kern w:val="2"/>
          <w:sz w:val="24"/>
          <w:szCs w:val="24"/>
        </w:rPr>
        <w:t xml:space="preserve"> </w:t>
      </w:r>
    </w:p>
    <w:p w14:paraId="416877E6" w14:textId="77777777" w:rsidR="003A184A" w:rsidRPr="003C0284" w:rsidRDefault="003A184A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Türkiye’de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ve Makedonya’da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60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sanat ekibi ve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100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konstrüksiyon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ekibi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çalış</w:t>
      </w:r>
      <w:r>
        <w:rPr>
          <w:rFonts w:ascii="Tahoma" w:hAnsi="Tahoma" w:cs="Tahoma"/>
          <w:kern w:val="2"/>
          <w:sz w:val="24"/>
          <w:szCs w:val="24"/>
        </w:rPr>
        <w:t>tı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>.</w:t>
      </w:r>
    </w:p>
    <w:p w14:paraId="5FCC8ECA" w14:textId="77777777" w:rsidR="003A184A" w:rsidRPr="003C0284" w:rsidRDefault="003A184A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 xml:space="preserve">Çanakkale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Savaşı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ile ilgili sekanslarda,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savas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̧ sahnelerinde 800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figürasyon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ve 300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kişilik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stunt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ekibi yer al</w:t>
      </w:r>
      <w:r>
        <w:rPr>
          <w:rFonts w:ascii="Tahoma" w:hAnsi="Tahoma" w:cs="Tahoma"/>
          <w:kern w:val="2"/>
          <w:sz w:val="24"/>
          <w:szCs w:val="24"/>
        </w:rPr>
        <w:t>dı</w:t>
      </w:r>
      <w:r w:rsidRPr="003C0284">
        <w:rPr>
          <w:rFonts w:ascii="Tahoma" w:hAnsi="Tahoma" w:cs="Tahoma"/>
          <w:kern w:val="2"/>
          <w:sz w:val="24"/>
          <w:szCs w:val="24"/>
        </w:rPr>
        <w:t>.</w:t>
      </w:r>
    </w:p>
    <w:p w14:paraId="458ECC3A" w14:textId="77777777" w:rsidR="003A184A" w:rsidRPr="003C0284" w:rsidRDefault="003A184A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 xml:space="preserve">Patlama sahneleri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için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yaklaşık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30 km kablo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döşendi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>.</w:t>
      </w:r>
    </w:p>
    <w:p w14:paraId="123D95AE" w14:textId="44F55B58" w:rsidR="003A184A" w:rsidRDefault="003A184A" w:rsidP="00363364">
      <w:pPr>
        <w:pStyle w:val="ListeParagraf"/>
        <w:numPr>
          <w:ilvl w:val="0"/>
          <w:numId w:val="13"/>
        </w:numPr>
        <w:ind w:left="284" w:right="-142" w:hanging="284"/>
        <w:rPr>
          <w:rFonts w:ascii="Tahoma" w:hAnsi="Tahoma" w:cs="Tahoma"/>
          <w:kern w:val="2"/>
          <w:sz w:val="24"/>
          <w:szCs w:val="24"/>
        </w:rPr>
      </w:pPr>
      <w:r w:rsidRPr="003C0284">
        <w:rPr>
          <w:rFonts w:ascii="Tahoma" w:hAnsi="Tahoma" w:cs="Tahoma"/>
          <w:kern w:val="2"/>
          <w:sz w:val="24"/>
          <w:szCs w:val="24"/>
        </w:rPr>
        <w:t xml:space="preserve">Post </w:t>
      </w:r>
      <w:proofErr w:type="spellStart"/>
      <w:r w:rsidRPr="003C0284">
        <w:rPr>
          <w:rFonts w:ascii="Tahoma" w:hAnsi="Tahoma" w:cs="Tahoma"/>
          <w:kern w:val="2"/>
          <w:sz w:val="24"/>
          <w:szCs w:val="24"/>
        </w:rPr>
        <w:t>prodüksiyon</w:t>
      </w:r>
      <w:proofErr w:type="spellEnd"/>
      <w:r w:rsidRPr="003C0284">
        <w:rPr>
          <w:rFonts w:ascii="Tahoma" w:hAnsi="Tahoma" w:cs="Tahoma"/>
          <w:kern w:val="2"/>
          <w:sz w:val="24"/>
          <w:szCs w:val="24"/>
        </w:rPr>
        <w:t xml:space="preserve"> ekibi ile 150 saate yakın toplantı</w:t>
      </w:r>
      <w:r w:rsidR="00CE741E">
        <w:rPr>
          <w:rFonts w:ascii="Tahoma" w:hAnsi="Tahoma" w:cs="Tahoma"/>
          <w:kern w:val="2"/>
          <w:sz w:val="24"/>
          <w:szCs w:val="24"/>
        </w:rPr>
        <w:t>lar</w:t>
      </w:r>
      <w:r w:rsidRPr="003C0284">
        <w:rPr>
          <w:rFonts w:ascii="Tahoma" w:hAnsi="Tahoma" w:cs="Tahoma"/>
          <w:kern w:val="2"/>
          <w:sz w:val="24"/>
          <w:szCs w:val="24"/>
        </w:rPr>
        <w:t xml:space="preserve"> yapıldı. </w:t>
      </w:r>
    </w:p>
    <w:p w14:paraId="5FA3E80F" w14:textId="77777777" w:rsidR="003A184A" w:rsidRPr="009A0800" w:rsidRDefault="003A184A" w:rsidP="000327BE">
      <w:pPr>
        <w:pStyle w:val="AralkYok"/>
        <w:rPr>
          <w:rFonts w:ascii="Tahoma" w:hAnsi="Tahoma" w:cs="Tahoma"/>
        </w:rPr>
      </w:pPr>
    </w:p>
    <w:p w14:paraId="05EF9987" w14:textId="07EC534F" w:rsidR="009A216E" w:rsidRPr="009A0800" w:rsidRDefault="00591FFF" w:rsidP="00591FFF">
      <w:pPr>
        <w:pStyle w:val="AralkYok"/>
        <w:rPr>
          <w:rFonts w:ascii="Tahoma" w:hAnsi="Tahoma" w:cs="Tahoma"/>
          <w:b/>
          <w:bCs/>
          <w:sz w:val="24"/>
          <w:szCs w:val="24"/>
        </w:rPr>
      </w:pPr>
      <w:r w:rsidRPr="009A0800">
        <w:rPr>
          <w:rFonts w:ascii="Tahoma" w:hAnsi="Tahoma" w:cs="Tahoma"/>
          <w:b/>
          <w:bCs/>
          <w:sz w:val="24"/>
          <w:szCs w:val="24"/>
        </w:rPr>
        <w:t>KONU:</w:t>
      </w:r>
    </w:p>
    <w:p w14:paraId="39617996" w14:textId="77777777" w:rsidR="00591FFF" w:rsidRPr="009A0800" w:rsidRDefault="00591FFF" w:rsidP="00591FFF">
      <w:pPr>
        <w:pStyle w:val="AralkYok"/>
        <w:rPr>
          <w:rFonts w:ascii="Tahoma" w:hAnsi="Tahoma" w:cs="Tahoma"/>
          <w:b/>
          <w:bCs/>
          <w:sz w:val="24"/>
          <w:szCs w:val="24"/>
        </w:rPr>
      </w:pPr>
    </w:p>
    <w:p w14:paraId="6017254B" w14:textId="50CF1D50" w:rsidR="009A0800" w:rsidRPr="009A0800" w:rsidRDefault="009A0800" w:rsidP="009A0800">
      <w:pPr>
        <w:pStyle w:val="AralkYok"/>
        <w:rPr>
          <w:rFonts w:ascii="Tahoma" w:eastAsiaTheme="minorEastAsia" w:hAnsi="Tahoma" w:cs="Tahoma"/>
          <w:sz w:val="24"/>
          <w:szCs w:val="24"/>
        </w:rPr>
      </w:pPr>
      <w:r w:rsidRPr="009A0800">
        <w:rPr>
          <w:rFonts w:ascii="Tahoma" w:eastAsiaTheme="minorEastAsia" w:hAnsi="Tahoma" w:cs="Tahoma"/>
          <w:sz w:val="24"/>
          <w:szCs w:val="24"/>
        </w:rPr>
        <w:t xml:space="preserve">Mustafa, 19. yüzyılın sonunda Selanik'te </w:t>
      </w:r>
      <w:proofErr w:type="spellStart"/>
      <w:r w:rsidRPr="009A0800">
        <w:rPr>
          <w:rFonts w:ascii="Tahoma" w:eastAsiaTheme="minorEastAsia" w:hAnsi="Tahoma" w:cs="Tahoma"/>
          <w:sz w:val="24"/>
          <w:szCs w:val="24"/>
        </w:rPr>
        <w:t>doğar</w:t>
      </w:r>
      <w:proofErr w:type="spellEnd"/>
      <w:r w:rsidRPr="009A0800">
        <w:rPr>
          <w:rFonts w:ascii="Tahoma" w:eastAsiaTheme="minorEastAsia" w:hAnsi="Tahoma" w:cs="Tahoma"/>
          <w:sz w:val="24"/>
          <w:szCs w:val="24"/>
        </w:rPr>
        <w:t xml:space="preserve">. Babasının maruz </w:t>
      </w:r>
      <w:proofErr w:type="spellStart"/>
      <w:r w:rsidRPr="009A0800">
        <w:rPr>
          <w:rFonts w:ascii="Tahoma" w:eastAsiaTheme="minorEastAsia" w:hAnsi="Tahoma" w:cs="Tahoma"/>
          <w:sz w:val="24"/>
          <w:szCs w:val="24"/>
        </w:rPr>
        <w:t>kaldığı</w:t>
      </w:r>
      <w:proofErr w:type="spellEnd"/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9A0800">
        <w:rPr>
          <w:rFonts w:ascii="Tahoma" w:eastAsiaTheme="minorEastAsia" w:hAnsi="Tahoma" w:cs="Tahoma"/>
          <w:sz w:val="24"/>
          <w:szCs w:val="24"/>
        </w:rPr>
        <w:t>eşkıya</w:t>
      </w:r>
      <w:proofErr w:type="spellEnd"/>
      <w:r w:rsidRPr="009A0800">
        <w:rPr>
          <w:rFonts w:ascii="Tahoma" w:eastAsiaTheme="minorEastAsia" w:hAnsi="Tahoma" w:cs="Tahoma"/>
          <w:sz w:val="24"/>
          <w:szCs w:val="24"/>
        </w:rPr>
        <w:t xml:space="preserve"> saldırıları,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doğal olarak onu kötü etkiler. Babası Ali Rıza Bey'in önce </w:t>
      </w:r>
      <w:proofErr w:type="spellStart"/>
      <w:r w:rsidRPr="009A0800">
        <w:rPr>
          <w:rFonts w:ascii="Tahoma" w:eastAsiaTheme="minorEastAsia" w:hAnsi="Tahoma" w:cs="Tahoma"/>
          <w:sz w:val="24"/>
          <w:szCs w:val="24"/>
        </w:rPr>
        <w:t>işleri</w:t>
      </w:r>
      <w:proofErr w:type="spellEnd"/>
      <w:r w:rsidRPr="009A0800">
        <w:rPr>
          <w:rFonts w:ascii="Tahoma" w:eastAsiaTheme="minorEastAsia" w:hAnsi="Tahoma" w:cs="Tahoma"/>
          <w:sz w:val="24"/>
          <w:szCs w:val="24"/>
        </w:rPr>
        <w:t xml:space="preserve"> sonra </w:t>
      </w:r>
      <w:proofErr w:type="spellStart"/>
      <w:r w:rsidRPr="009A0800">
        <w:rPr>
          <w:rFonts w:ascii="Tahoma" w:eastAsiaTheme="minorEastAsia" w:hAnsi="Tahoma" w:cs="Tahoma"/>
          <w:sz w:val="24"/>
          <w:szCs w:val="24"/>
        </w:rPr>
        <w:t>sağlığı</w:t>
      </w:r>
      <w:proofErr w:type="spellEnd"/>
      <w:r w:rsidRPr="009A0800">
        <w:rPr>
          <w:rFonts w:ascii="Tahoma" w:eastAsiaTheme="minorEastAsia" w:hAnsi="Tahoma" w:cs="Tahoma"/>
          <w:sz w:val="24"/>
          <w:szCs w:val="24"/>
        </w:rPr>
        <w:t xml:space="preserve"> bozulur. Bir süre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sonra da vefat eder.</w:t>
      </w:r>
    </w:p>
    <w:p w14:paraId="663BFE79" w14:textId="77777777" w:rsidR="009A0800" w:rsidRPr="009A0800" w:rsidRDefault="009A0800" w:rsidP="009A0800">
      <w:pPr>
        <w:pStyle w:val="AralkYok"/>
        <w:rPr>
          <w:rFonts w:ascii="Tahoma" w:eastAsiaTheme="minorEastAsia" w:hAnsi="Tahoma" w:cs="Tahoma"/>
          <w:sz w:val="24"/>
          <w:szCs w:val="24"/>
        </w:rPr>
      </w:pPr>
    </w:p>
    <w:p w14:paraId="705F9AEE" w14:textId="239CD257" w:rsidR="009A0800" w:rsidRPr="009A0800" w:rsidRDefault="009A0800" w:rsidP="009A0800">
      <w:pPr>
        <w:pStyle w:val="AralkYok"/>
        <w:rPr>
          <w:rFonts w:ascii="Tahoma" w:eastAsiaTheme="minorEastAsia" w:hAnsi="Tahoma" w:cs="Tahoma"/>
          <w:sz w:val="24"/>
          <w:szCs w:val="24"/>
        </w:rPr>
      </w:pPr>
      <w:r w:rsidRPr="009A0800">
        <w:rPr>
          <w:rFonts w:ascii="Tahoma" w:eastAsiaTheme="minorEastAsia" w:hAnsi="Tahoma" w:cs="Tahoma"/>
          <w:sz w:val="24"/>
          <w:szCs w:val="24"/>
        </w:rPr>
        <w:t>Zübeyde Hanım için oğlu dünyanın merkezindedir ve onun başına bir şey gelmemelidir. Oğlu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adına düşündüğü gelecek, mahalle mektebine gidip, sofu ailesindeki geleneğe uygun şekilde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Hoca olmasıdır.</w:t>
      </w:r>
    </w:p>
    <w:p w14:paraId="21E16EAE" w14:textId="77777777" w:rsidR="009A0800" w:rsidRPr="009A0800" w:rsidRDefault="009A0800" w:rsidP="009A0800">
      <w:pPr>
        <w:pStyle w:val="AralkYok"/>
        <w:rPr>
          <w:rFonts w:ascii="Tahoma" w:eastAsiaTheme="minorEastAsia" w:hAnsi="Tahoma" w:cs="Tahoma"/>
          <w:sz w:val="24"/>
          <w:szCs w:val="24"/>
        </w:rPr>
      </w:pPr>
    </w:p>
    <w:p w14:paraId="14353A47" w14:textId="510FBBA2" w:rsidR="009A0800" w:rsidRPr="009A0800" w:rsidRDefault="009A0800" w:rsidP="009A0800">
      <w:pPr>
        <w:pStyle w:val="AralkYok"/>
        <w:rPr>
          <w:rFonts w:ascii="Tahoma" w:eastAsiaTheme="minorEastAsia" w:hAnsi="Tahoma" w:cs="Tahoma"/>
          <w:sz w:val="24"/>
          <w:szCs w:val="24"/>
        </w:rPr>
      </w:pPr>
      <w:r w:rsidRPr="009A0800">
        <w:rPr>
          <w:rFonts w:ascii="Tahoma" w:eastAsiaTheme="minorEastAsia" w:hAnsi="Tahoma" w:cs="Tahoma"/>
          <w:sz w:val="24"/>
          <w:szCs w:val="24"/>
        </w:rPr>
        <w:t>Zübeyde Hanım'ın kurduğu bu gelecek hayalinin büyüklüğü, küçük Mustafa'nın içindeki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devasa ateşe kıyasla, ancak o ateşin karşısında küçük bir saman tanesi kadardır.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Mustafa Kemal, 1905 yılında, akademiyi Kurmay Yüzbaşı olarak bitirir. 1905 yılından 1919'a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kadar Suriye'den Trablus'a Selanik'ten Kars'a, Osmanlı topraklarının dört bir köşesinde görev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yapar. Gördüğü şey, kendi ülkesinde idarenin çoktan kontrolden çıktığını, artık liyakat ve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vatanseverliğin kalmadığıdır.</w:t>
      </w:r>
    </w:p>
    <w:p w14:paraId="538BC0F9" w14:textId="77777777" w:rsidR="009A0800" w:rsidRPr="009A0800" w:rsidRDefault="009A0800" w:rsidP="009A0800">
      <w:pPr>
        <w:pStyle w:val="AralkYok"/>
        <w:rPr>
          <w:rFonts w:ascii="Tahoma" w:eastAsiaTheme="minorEastAsia" w:hAnsi="Tahoma" w:cs="Tahoma"/>
          <w:sz w:val="24"/>
          <w:szCs w:val="24"/>
        </w:rPr>
      </w:pPr>
    </w:p>
    <w:p w14:paraId="7DB4B109" w14:textId="3C93E5BB" w:rsidR="00591FFF" w:rsidRPr="009A0800" w:rsidRDefault="009A0800" w:rsidP="009A0800">
      <w:pPr>
        <w:pStyle w:val="AralkYok"/>
        <w:rPr>
          <w:rFonts w:ascii="Tahoma" w:eastAsiaTheme="minorEastAsia" w:hAnsi="Tahoma" w:cs="Tahoma"/>
          <w:sz w:val="24"/>
          <w:szCs w:val="24"/>
        </w:rPr>
      </w:pPr>
      <w:r w:rsidRPr="009A0800">
        <w:rPr>
          <w:rFonts w:ascii="Tahoma" w:eastAsiaTheme="minorEastAsia" w:hAnsi="Tahoma" w:cs="Tahoma"/>
          <w:sz w:val="24"/>
          <w:szCs w:val="24"/>
        </w:rPr>
        <w:t>Mustafa Kemal için fazla seçenek kalmamıştır. Kendi tabiriyle memleket, eşkıyaların yaktığı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babasının tomrukları gibi yanmaktadır. Onu kurtarmak için biri, bir şey yapmalıdır.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Namık Kemal'in dediği gibi, Vatanın bağrına düşman hançerini saplamıştır. Fakat elbet, onun</w:t>
      </w:r>
      <w:r w:rsidRPr="009A0800">
        <w:rPr>
          <w:rFonts w:ascii="Tahoma" w:eastAsiaTheme="minorEastAsia" w:hAnsi="Tahoma" w:cs="Tahoma"/>
          <w:sz w:val="24"/>
          <w:szCs w:val="24"/>
        </w:rPr>
        <w:t xml:space="preserve"> </w:t>
      </w:r>
      <w:r w:rsidRPr="009A0800">
        <w:rPr>
          <w:rFonts w:ascii="Tahoma" w:eastAsiaTheme="minorEastAsia" w:hAnsi="Tahoma" w:cs="Tahoma"/>
          <w:sz w:val="24"/>
          <w:szCs w:val="24"/>
        </w:rPr>
        <w:t>bahtı kara maderini kurtaracak biri çıkacaktır.</w:t>
      </w:r>
    </w:p>
    <w:sectPr w:rsidR="00591FFF" w:rsidRPr="009A080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145C" w14:textId="77777777" w:rsidR="00E9150B" w:rsidRDefault="00E9150B" w:rsidP="00702374">
      <w:pPr>
        <w:spacing w:after="0" w:line="240" w:lineRule="auto"/>
      </w:pPr>
      <w:r>
        <w:separator/>
      </w:r>
    </w:p>
  </w:endnote>
  <w:endnote w:type="continuationSeparator" w:id="0">
    <w:p w14:paraId="6B3ABECA" w14:textId="77777777" w:rsidR="00E9150B" w:rsidRDefault="00E9150B" w:rsidP="007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483421"/>
      <w:docPartObj>
        <w:docPartGallery w:val="Page Numbers (Bottom of Page)"/>
        <w:docPartUnique/>
      </w:docPartObj>
    </w:sdtPr>
    <w:sdtContent>
      <w:p w14:paraId="130654E4" w14:textId="77777777" w:rsidR="00071630" w:rsidRDefault="00071630">
        <w:pPr>
          <w:pStyle w:val="AltBilgi"/>
          <w:jc w:val="center"/>
        </w:pPr>
        <w:r>
          <w:t>Bilgi Notu</w:t>
        </w:r>
      </w:p>
      <w:p w14:paraId="04CAE7F7" w14:textId="4B40E10C" w:rsidR="00071630" w:rsidRDefault="0007163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1F6A4" w14:textId="77777777" w:rsidR="00071630" w:rsidRDefault="000716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8501" w14:textId="77777777" w:rsidR="00E9150B" w:rsidRDefault="00E9150B" w:rsidP="00702374">
      <w:pPr>
        <w:spacing w:after="0" w:line="240" w:lineRule="auto"/>
      </w:pPr>
      <w:r>
        <w:separator/>
      </w:r>
    </w:p>
  </w:footnote>
  <w:footnote w:type="continuationSeparator" w:id="0">
    <w:p w14:paraId="70CBDAD5" w14:textId="77777777" w:rsidR="00E9150B" w:rsidRDefault="00E9150B" w:rsidP="0070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561"/>
    <w:multiLevelType w:val="hybridMultilevel"/>
    <w:tmpl w:val="87CE847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A95FA9"/>
    <w:multiLevelType w:val="hybridMultilevel"/>
    <w:tmpl w:val="3008F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124"/>
    <w:multiLevelType w:val="hybridMultilevel"/>
    <w:tmpl w:val="36469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F59"/>
    <w:multiLevelType w:val="hybridMultilevel"/>
    <w:tmpl w:val="1474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4EC"/>
    <w:multiLevelType w:val="hybridMultilevel"/>
    <w:tmpl w:val="3D4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3E3A"/>
    <w:multiLevelType w:val="hybridMultilevel"/>
    <w:tmpl w:val="F91083DE"/>
    <w:lvl w:ilvl="0" w:tplc="1538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24831"/>
    <w:multiLevelType w:val="hybridMultilevel"/>
    <w:tmpl w:val="65F6E758"/>
    <w:lvl w:ilvl="0" w:tplc="9C44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E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0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E7290B"/>
    <w:multiLevelType w:val="hybridMultilevel"/>
    <w:tmpl w:val="45AA1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DFD"/>
    <w:multiLevelType w:val="hybridMultilevel"/>
    <w:tmpl w:val="5FEA30C6"/>
    <w:lvl w:ilvl="0" w:tplc="810AC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43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F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E0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AA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89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41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02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7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52D"/>
    <w:multiLevelType w:val="hybridMultilevel"/>
    <w:tmpl w:val="6AB06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C481F"/>
    <w:multiLevelType w:val="hybridMultilevel"/>
    <w:tmpl w:val="98A0D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673FD"/>
    <w:multiLevelType w:val="hybridMultilevel"/>
    <w:tmpl w:val="0BBEE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07570"/>
    <w:multiLevelType w:val="hybridMultilevel"/>
    <w:tmpl w:val="9334B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86518"/>
    <w:multiLevelType w:val="hybridMultilevel"/>
    <w:tmpl w:val="636C9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541136">
    <w:abstractNumId w:val="11"/>
  </w:num>
  <w:num w:numId="2" w16cid:durableId="1523669064">
    <w:abstractNumId w:val="8"/>
  </w:num>
  <w:num w:numId="3" w16cid:durableId="2078551575">
    <w:abstractNumId w:val="6"/>
  </w:num>
  <w:num w:numId="4" w16cid:durableId="1006710681">
    <w:abstractNumId w:val="3"/>
  </w:num>
  <w:num w:numId="5" w16cid:durableId="2029791222">
    <w:abstractNumId w:val="4"/>
  </w:num>
  <w:num w:numId="6" w16cid:durableId="1375809862">
    <w:abstractNumId w:val="0"/>
  </w:num>
  <w:num w:numId="7" w16cid:durableId="621233382">
    <w:abstractNumId w:val="12"/>
  </w:num>
  <w:num w:numId="8" w16cid:durableId="1137062514">
    <w:abstractNumId w:val="2"/>
  </w:num>
  <w:num w:numId="9" w16cid:durableId="1057703388">
    <w:abstractNumId w:val="10"/>
  </w:num>
  <w:num w:numId="10" w16cid:durableId="2123376853">
    <w:abstractNumId w:val="7"/>
  </w:num>
  <w:num w:numId="11" w16cid:durableId="712386469">
    <w:abstractNumId w:val="1"/>
  </w:num>
  <w:num w:numId="12" w16cid:durableId="23944396">
    <w:abstractNumId w:val="9"/>
  </w:num>
  <w:num w:numId="13" w16cid:durableId="318658258">
    <w:abstractNumId w:val="13"/>
  </w:num>
  <w:num w:numId="14" w16cid:durableId="1441954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8F"/>
    <w:rsid w:val="00003CBC"/>
    <w:rsid w:val="0001005D"/>
    <w:rsid w:val="00014692"/>
    <w:rsid w:val="00021A5A"/>
    <w:rsid w:val="00023B71"/>
    <w:rsid w:val="000327BE"/>
    <w:rsid w:val="00036928"/>
    <w:rsid w:val="000376CC"/>
    <w:rsid w:val="00052AEF"/>
    <w:rsid w:val="0005728E"/>
    <w:rsid w:val="00071630"/>
    <w:rsid w:val="00074EDC"/>
    <w:rsid w:val="00081EA3"/>
    <w:rsid w:val="00083356"/>
    <w:rsid w:val="000878BE"/>
    <w:rsid w:val="000B3D1D"/>
    <w:rsid w:val="000C4111"/>
    <w:rsid w:val="000D0A09"/>
    <w:rsid w:val="000D0C05"/>
    <w:rsid w:val="000F239E"/>
    <w:rsid w:val="000F7440"/>
    <w:rsid w:val="0012010F"/>
    <w:rsid w:val="00140C38"/>
    <w:rsid w:val="00165398"/>
    <w:rsid w:val="001710D4"/>
    <w:rsid w:val="001729DD"/>
    <w:rsid w:val="00187B2E"/>
    <w:rsid w:val="001979C0"/>
    <w:rsid w:val="001B22BC"/>
    <w:rsid w:val="001B23FF"/>
    <w:rsid w:val="001C2C5A"/>
    <w:rsid w:val="001D278E"/>
    <w:rsid w:val="00205FF9"/>
    <w:rsid w:val="0021532C"/>
    <w:rsid w:val="0024379C"/>
    <w:rsid w:val="00250CAB"/>
    <w:rsid w:val="00260382"/>
    <w:rsid w:val="00267D85"/>
    <w:rsid w:val="0027309D"/>
    <w:rsid w:val="00280030"/>
    <w:rsid w:val="00281ACB"/>
    <w:rsid w:val="002A092A"/>
    <w:rsid w:val="002A0C8D"/>
    <w:rsid w:val="002A1606"/>
    <w:rsid w:val="002B0378"/>
    <w:rsid w:val="002B5412"/>
    <w:rsid w:val="002B7A1B"/>
    <w:rsid w:val="002D1D0D"/>
    <w:rsid w:val="002E73CB"/>
    <w:rsid w:val="00303203"/>
    <w:rsid w:val="003035DF"/>
    <w:rsid w:val="00304273"/>
    <w:rsid w:val="003061A3"/>
    <w:rsid w:val="00320EF9"/>
    <w:rsid w:val="00325059"/>
    <w:rsid w:val="00330EA0"/>
    <w:rsid w:val="00334B47"/>
    <w:rsid w:val="0033511B"/>
    <w:rsid w:val="00335CB0"/>
    <w:rsid w:val="00337347"/>
    <w:rsid w:val="003431E2"/>
    <w:rsid w:val="003617C8"/>
    <w:rsid w:val="0036319A"/>
    <w:rsid w:val="00363364"/>
    <w:rsid w:val="00370326"/>
    <w:rsid w:val="00387F1B"/>
    <w:rsid w:val="003942B9"/>
    <w:rsid w:val="003A184A"/>
    <w:rsid w:val="003A628D"/>
    <w:rsid w:val="003E3292"/>
    <w:rsid w:val="003F0DFA"/>
    <w:rsid w:val="003F1C00"/>
    <w:rsid w:val="003F5808"/>
    <w:rsid w:val="004010FD"/>
    <w:rsid w:val="0040209D"/>
    <w:rsid w:val="00411E88"/>
    <w:rsid w:val="00413866"/>
    <w:rsid w:val="004147B3"/>
    <w:rsid w:val="00414D34"/>
    <w:rsid w:val="00417DFD"/>
    <w:rsid w:val="004254D1"/>
    <w:rsid w:val="00433423"/>
    <w:rsid w:val="00437973"/>
    <w:rsid w:val="00437EFC"/>
    <w:rsid w:val="0046143E"/>
    <w:rsid w:val="00462B8D"/>
    <w:rsid w:val="00463ABE"/>
    <w:rsid w:val="004743E3"/>
    <w:rsid w:val="004C2F9E"/>
    <w:rsid w:val="004F13D9"/>
    <w:rsid w:val="00512868"/>
    <w:rsid w:val="00543782"/>
    <w:rsid w:val="0055516A"/>
    <w:rsid w:val="00556DE7"/>
    <w:rsid w:val="005713A6"/>
    <w:rsid w:val="005720FC"/>
    <w:rsid w:val="00573E6B"/>
    <w:rsid w:val="005765E1"/>
    <w:rsid w:val="00591FFF"/>
    <w:rsid w:val="005A697E"/>
    <w:rsid w:val="005B2DC2"/>
    <w:rsid w:val="005C71BB"/>
    <w:rsid w:val="005D3820"/>
    <w:rsid w:val="005D40A9"/>
    <w:rsid w:val="005E1DCE"/>
    <w:rsid w:val="005E5AA1"/>
    <w:rsid w:val="005F0CDA"/>
    <w:rsid w:val="005F3618"/>
    <w:rsid w:val="006052E4"/>
    <w:rsid w:val="006059D8"/>
    <w:rsid w:val="00606F49"/>
    <w:rsid w:val="00607515"/>
    <w:rsid w:val="00616606"/>
    <w:rsid w:val="0061776D"/>
    <w:rsid w:val="00617BB4"/>
    <w:rsid w:val="00626EBE"/>
    <w:rsid w:val="00643DAB"/>
    <w:rsid w:val="00645C5B"/>
    <w:rsid w:val="00664463"/>
    <w:rsid w:val="0067650E"/>
    <w:rsid w:val="006B0837"/>
    <w:rsid w:val="006B6213"/>
    <w:rsid w:val="006C052E"/>
    <w:rsid w:val="006C0584"/>
    <w:rsid w:val="006D75B9"/>
    <w:rsid w:val="006E385A"/>
    <w:rsid w:val="006E547B"/>
    <w:rsid w:val="00702374"/>
    <w:rsid w:val="007043D4"/>
    <w:rsid w:val="00704B2B"/>
    <w:rsid w:val="007071DF"/>
    <w:rsid w:val="00710052"/>
    <w:rsid w:val="00711C8F"/>
    <w:rsid w:val="00715F84"/>
    <w:rsid w:val="0074267F"/>
    <w:rsid w:val="007777F4"/>
    <w:rsid w:val="0078148A"/>
    <w:rsid w:val="00787352"/>
    <w:rsid w:val="00793C9F"/>
    <w:rsid w:val="007959DE"/>
    <w:rsid w:val="007C441E"/>
    <w:rsid w:val="007C5A38"/>
    <w:rsid w:val="007D0F10"/>
    <w:rsid w:val="007D47B8"/>
    <w:rsid w:val="007D671D"/>
    <w:rsid w:val="007E733A"/>
    <w:rsid w:val="00801DFF"/>
    <w:rsid w:val="008220D6"/>
    <w:rsid w:val="00825360"/>
    <w:rsid w:val="008304A2"/>
    <w:rsid w:val="00846F0B"/>
    <w:rsid w:val="00860716"/>
    <w:rsid w:val="0086285D"/>
    <w:rsid w:val="00866B98"/>
    <w:rsid w:val="008B13BE"/>
    <w:rsid w:val="008B3B72"/>
    <w:rsid w:val="008B51B0"/>
    <w:rsid w:val="008B62D9"/>
    <w:rsid w:val="008C6014"/>
    <w:rsid w:val="008C603F"/>
    <w:rsid w:val="008D3CDE"/>
    <w:rsid w:val="008D5FBE"/>
    <w:rsid w:val="008F1213"/>
    <w:rsid w:val="008F580A"/>
    <w:rsid w:val="0090596A"/>
    <w:rsid w:val="00930874"/>
    <w:rsid w:val="009360D4"/>
    <w:rsid w:val="00953081"/>
    <w:rsid w:val="0095435A"/>
    <w:rsid w:val="009707E8"/>
    <w:rsid w:val="00975C96"/>
    <w:rsid w:val="00981842"/>
    <w:rsid w:val="009833FA"/>
    <w:rsid w:val="00983790"/>
    <w:rsid w:val="009868F2"/>
    <w:rsid w:val="00990D78"/>
    <w:rsid w:val="009A0800"/>
    <w:rsid w:val="009A216E"/>
    <w:rsid w:val="009B13C7"/>
    <w:rsid w:val="009F383D"/>
    <w:rsid w:val="009F5653"/>
    <w:rsid w:val="00A12232"/>
    <w:rsid w:val="00A16588"/>
    <w:rsid w:val="00A176C1"/>
    <w:rsid w:val="00A17DF0"/>
    <w:rsid w:val="00A216BC"/>
    <w:rsid w:val="00A41110"/>
    <w:rsid w:val="00A50507"/>
    <w:rsid w:val="00A50B15"/>
    <w:rsid w:val="00A51284"/>
    <w:rsid w:val="00A51DD3"/>
    <w:rsid w:val="00A5589B"/>
    <w:rsid w:val="00A56B11"/>
    <w:rsid w:val="00A65522"/>
    <w:rsid w:val="00A74CF6"/>
    <w:rsid w:val="00AA6CBE"/>
    <w:rsid w:val="00AB6287"/>
    <w:rsid w:val="00AD0981"/>
    <w:rsid w:val="00AD1CA9"/>
    <w:rsid w:val="00AF7999"/>
    <w:rsid w:val="00B26BED"/>
    <w:rsid w:val="00B324B2"/>
    <w:rsid w:val="00B45DA5"/>
    <w:rsid w:val="00B71FE8"/>
    <w:rsid w:val="00B736F9"/>
    <w:rsid w:val="00B9115B"/>
    <w:rsid w:val="00B94E65"/>
    <w:rsid w:val="00BB6EEA"/>
    <w:rsid w:val="00BD13E0"/>
    <w:rsid w:val="00BE0F02"/>
    <w:rsid w:val="00C0090A"/>
    <w:rsid w:val="00C05101"/>
    <w:rsid w:val="00C109AD"/>
    <w:rsid w:val="00C15EFD"/>
    <w:rsid w:val="00C177F3"/>
    <w:rsid w:val="00C207F7"/>
    <w:rsid w:val="00C23E0C"/>
    <w:rsid w:val="00C24593"/>
    <w:rsid w:val="00C33971"/>
    <w:rsid w:val="00C34A1E"/>
    <w:rsid w:val="00C35FD2"/>
    <w:rsid w:val="00C3691B"/>
    <w:rsid w:val="00C50AF8"/>
    <w:rsid w:val="00C53852"/>
    <w:rsid w:val="00C83700"/>
    <w:rsid w:val="00C90825"/>
    <w:rsid w:val="00CA2BB2"/>
    <w:rsid w:val="00CA423C"/>
    <w:rsid w:val="00CB427A"/>
    <w:rsid w:val="00CD54A4"/>
    <w:rsid w:val="00CE741E"/>
    <w:rsid w:val="00CE76CC"/>
    <w:rsid w:val="00D00EAF"/>
    <w:rsid w:val="00D052D3"/>
    <w:rsid w:val="00D1122E"/>
    <w:rsid w:val="00D15B95"/>
    <w:rsid w:val="00D16D25"/>
    <w:rsid w:val="00D30132"/>
    <w:rsid w:val="00D42254"/>
    <w:rsid w:val="00D42E9C"/>
    <w:rsid w:val="00D45337"/>
    <w:rsid w:val="00D47C8A"/>
    <w:rsid w:val="00D553E3"/>
    <w:rsid w:val="00D66E70"/>
    <w:rsid w:val="00D67391"/>
    <w:rsid w:val="00D842DD"/>
    <w:rsid w:val="00D86F77"/>
    <w:rsid w:val="00DB17C6"/>
    <w:rsid w:val="00DC168A"/>
    <w:rsid w:val="00DC6841"/>
    <w:rsid w:val="00DE615A"/>
    <w:rsid w:val="00E50724"/>
    <w:rsid w:val="00E546B9"/>
    <w:rsid w:val="00E623FC"/>
    <w:rsid w:val="00E6273A"/>
    <w:rsid w:val="00E9150B"/>
    <w:rsid w:val="00EB2C14"/>
    <w:rsid w:val="00EB71F9"/>
    <w:rsid w:val="00EB76F4"/>
    <w:rsid w:val="00EC57AD"/>
    <w:rsid w:val="00ED4C0B"/>
    <w:rsid w:val="00ED5F04"/>
    <w:rsid w:val="00EE6BC8"/>
    <w:rsid w:val="00EF19E1"/>
    <w:rsid w:val="00F36158"/>
    <w:rsid w:val="00F605CC"/>
    <w:rsid w:val="00F632EE"/>
    <w:rsid w:val="00F71FE2"/>
    <w:rsid w:val="00F7275A"/>
    <w:rsid w:val="00F75A83"/>
    <w:rsid w:val="00F835F0"/>
    <w:rsid w:val="00FB0AE2"/>
    <w:rsid w:val="00FC6D60"/>
    <w:rsid w:val="00FE639D"/>
    <w:rsid w:val="00FF3AD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C76"/>
  <w15:chartTrackingRefBased/>
  <w15:docId w15:val="{B7F21CD3-B084-4D4C-9458-25D44AF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77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1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50C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382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38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777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E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ne-NP"/>
    </w:rPr>
  </w:style>
  <w:style w:type="character" w:customStyle="1" w:styleId="normaltextrun">
    <w:name w:val="normaltextrun"/>
    <w:basedOn w:val="VarsaylanParagrafYazTipi"/>
    <w:rsid w:val="00BE0F02"/>
  </w:style>
  <w:style w:type="character" w:customStyle="1" w:styleId="tabchar">
    <w:name w:val="tabchar"/>
    <w:basedOn w:val="VarsaylanParagrafYazTipi"/>
    <w:rsid w:val="00BE0F02"/>
  </w:style>
  <w:style w:type="character" w:customStyle="1" w:styleId="eop">
    <w:name w:val="eop"/>
    <w:basedOn w:val="VarsaylanParagrafYazTipi"/>
    <w:rsid w:val="00BE0F02"/>
  </w:style>
  <w:style w:type="character" w:styleId="AklamaBavurusu">
    <w:name w:val="annotation reference"/>
    <w:basedOn w:val="VarsaylanParagrafYazTipi"/>
    <w:uiPriority w:val="99"/>
    <w:semiHidden/>
    <w:unhideWhenUsed/>
    <w:rsid w:val="004334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334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3342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4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42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23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5A8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75A8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2374"/>
  </w:style>
  <w:style w:type="paragraph" w:styleId="AltBilgi">
    <w:name w:val="footer"/>
    <w:basedOn w:val="Normal"/>
    <w:link w:val="AltBilgiChar"/>
    <w:uiPriority w:val="99"/>
    <w:unhideWhenUsed/>
    <w:rsid w:val="0070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374"/>
  </w:style>
  <w:style w:type="paragraph" w:styleId="AralkYok">
    <w:name w:val="No Spacing"/>
    <w:uiPriority w:val="1"/>
    <w:qFormat/>
    <w:rsid w:val="00032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rturl.at/IK01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054-968f-4d1d-86ac-bbc21c20eca8" xsi:nil="true"/>
    <lcf76f155ced4ddcb4097134ff3c332f xmlns="d22d0f80-e7f7-4ea6-9894-f9b1835be6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E431D01BEE3A94B912C2C297C5A453D" ma:contentTypeVersion="18" ma:contentTypeDescription="Yeni belge oluşturun." ma:contentTypeScope="" ma:versionID="1831410b6875c475f20d3b045f840406">
  <xsd:schema xmlns:xsd="http://www.w3.org/2001/XMLSchema" xmlns:xs="http://www.w3.org/2001/XMLSchema" xmlns:p="http://schemas.microsoft.com/office/2006/metadata/properties" xmlns:ns2="7b1e9054-968f-4d1d-86ac-bbc21c20eca8" xmlns:ns3="d22d0f80-e7f7-4ea6-9894-f9b1835be615" targetNamespace="http://schemas.microsoft.com/office/2006/metadata/properties" ma:root="true" ma:fieldsID="8075a328d69dc8e630c9414c0bcd8a9f" ns2:_="" ns3:_="">
    <xsd:import namespace="7b1e9054-968f-4d1d-86ac-bbc21c20eca8"/>
    <xsd:import namespace="d22d0f80-e7f7-4ea6-9894-f9b1835be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054-968f-4d1d-86ac-bbc21c20e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aate Göre Son Paylaşılan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3abfefc-079e-4232-a4e3-24363ea08d7c}" ma:internalName="TaxCatchAll" ma:showField="CatchAllData" ma:web="7b1e9054-968f-4d1d-86ac-bbc21c20e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0f80-e7f7-4ea6-9894-f9b1835be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Resim Etiketleri" ma:readOnly="false" ma:fieldId="{5cf76f15-5ced-4ddc-b409-7134ff3c332f}" ma:taxonomyMulti="true" ma:sspId="5141ab65-9d0b-49b9-ab54-ddf0d9290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9D596-CE3B-4488-AB1F-7F52813C9279}">
  <ds:schemaRefs>
    <ds:schemaRef ds:uri="http://schemas.microsoft.com/office/2006/metadata/properties"/>
    <ds:schemaRef ds:uri="http://schemas.microsoft.com/office/infopath/2007/PartnerControls"/>
    <ds:schemaRef ds:uri="7b1e9054-968f-4d1d-86ac-bbc21c20eca8"/>
    <ds:schemaRef ds:uri="d22d0f80-e7f7-4ea6-9894-f9b1835be615"/>
  </ds:schemaRefs>
</ds:datastoreItem>
</file>

<file path=customXml/itemProps2.xml><?xml version="1.0" encoding="utf-8"?>
<ds:datastoreItem xmlns:ds="http://schemas.openxmlformats.org/officeDocument/2006/customXml" ds:itemID="{4C9563DD-3214-432C-8F49-BDD586DB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9054-968f-4d1d-86ac-bbc21c20eca8"/>
    <ds:schemaRef ds:uri="d22d0f80-e7f7-4ea6-9894-f9b1835b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14AA9-1980-4E7C-9287-F53E54D4C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 Akbaba</dc:creator>
  <cp:keywords/>
  <dc:description/>
  <cp:lastModifiedBy>Sadi Cilingir</cp:lastModifiedBy>
  <cp:revision>11</cp:revision>
  <dcterms:created xsi:type="dcterms:W3CDTF">2023-11-03T09:15:00Z</dcterms:created>
  <dcterms:modified xsi:type="dcterms:W3CDTF">2024-01-03T05:53:00Z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0x0101007E431D01BEE3A94B912C2C297C5A453D</vt:lpwstr>
  </property>
</Properties>
</file>