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9C" w14:textId="4315DFAB" w:rsidR="006E547B" w:rsidRPr="00C25A90" w:rsidRDefault="006358CF" w:rsidP="009E41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sz w:val="28"/>
          <w:szCs w:val="28"/>
          <w:u w:val="single"/>
        </w:rPr>
      </w:pPr>
      <w:r w:rsidRPr="00C25A90">
        <w:rPr>
          <w:rFonts w:ascii="Tahoma" w:hAnsi="Tahoma" w:cs="Tahoma"/>
          <w:noProof/>
        </w:rPr>
        <w:drawing>
          <wp:inline distT="0" distB="0" distL="0" distR="0" wp14:anchorId="39328B0C" wp14:editId="630D22B9">
            <wp:extent cx="2176145" cy="1223645"/>
            <wp:effectExtent l="0" t="0" r="0" b="0"/>
            <wp:docPr id="39490670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06708" name="Resim 1" descr="yazı tipi, metin, grafik, ekran görüntüsü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7B" w:rsidRPr="00C25A90">
        <w:rPr>
          <w:rFonts w:ascii="Tahoma" w:hAnsi="Tahoma" w:cs="Tahoma"/>
        </w:rPr>
        <w:br/>
      </w:r>
    </w:p>
    <w:p w14:paraId="53680B45" w14:textId="7A4433B4" w:rsidR="00BE0F02" w:rsidRPr="00C25A90" w:rsidRDefault="00BE0F02" w:rsidP="009E41D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5A90">
        <w:rPr>
          <w:rStyle w:val="normaltextrun"/>
          <w:rFonts w:ascii="Tahoma" w:hAnsi="Tahoma" w:cs="Tahoma"/>
          <w:b/>
          <w:bCs/>
          <w:u w:val="single"/>
        </w:rPr>
        <w:t>B</w:t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 xml:space="preserve">asın </w:t>
      </w:r>
      <w:r w:rsidR="006E547B" w:rsidRPr="00C25A90">
        <w:rPr>
          <w:rStyle w:val="normaltextrun"/>
          <w:rFonts w:ascii="Tahoma" w:hAnsi="Tahoma" w:cs="Tahoma"/>
          <w:b/>
          <w:bCs/>
          <w:u w:val="single"/>
        </w:rPr>
        <w:t>Bülteni</w:t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7959DE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202E92" w:rsidRPr="00C25A90">
        <w:rPr>
          <w:rStyle w:val="normaltextrun"/>
          <w:rFonts w:ascii="Tahoma" w:hAnsi="Tahoma" w:cs="Tahoma"/>
          <w:b/>
          <w:bCs/>
          <w:u w:val="single"/>
        </w:rPr>
        <w:tab/>
      </w:r>
      <w:r w:rsidR="00FB3F10" w:rsidRPr="00C25A90">
        <w:rPr>
          <w:rStyle w:val="normaltextrun"/>
          <w:rFonts w:ascii="Tahoma" w:hAnsi="Tahoma" w:cs="Tahoma"/>
          <w:b/>
          <w:bCs/>
          <w:u w:val="single"/>
        </w:rPr>
        <w:t>6</w:t>
      </w:r>
      <w:r w:rsidR="003C5B56" w:rsidRPr="00C25A90">
        <w:rPr>
          <w:rStyle w:val="normaltextrun"/>
          <w:rFonts w:ascii="Tahoma" w:hAnsi="Tahoma" w:cs="Tahoma"/>
          <w:b/>
          <w:bCs/>
          <w:u w:val="single"/>
        </w:rPr>
        <w:t xml:space="preserve"> Kasım</w:t>
      </w:r>
      <w:r w:rsidR="006E547B" w:rsidRPr="00C25A90">
        <w:rPr>
          <w:rStyle w:val="normaltextrun"/>
          <w:rFonts w:ascii="Tahoma" w:hAnsi="Tahoma" w:cs="Tahoma"/>
          <w:b/>
          <w:bCs/>
          <w:u w:val="single"/>
        </w:rPr>
        <w:t xml:space="preserve"> 2023</w:t>
      </w:r>
      <w:r w:rsidRPr="00C25A90">
        <w:rPr>
          <w:rStyle w:val="normaltextrun"/>
          <w:rFonts w:ascii="Tahoma" w:hAnsi="Tahoma" w:cs="Tahoma"/>
          <w:b/>
          <w:bCs/>
          <w:u w:val="single"/>
        </w:rPr>
        <w:t>  </w:t>
      </w:r>
      <w:r w:rsidRPr="00C25A90">
        <w:rPr>
          <w:rStyle w:val="eop"/>
          <w:rFonts w:ascii="Tahoma" w:hAnsi="Tahoma" w:cs="Tahoma"/>
        </w:rPr>
        <w:t> </w:t>
      </w:r>
    </w:p>
    <w:p w14:paraId="59853B25" w14:textId="5D708873" w:rsidR="00BE0F02" w:rsidRPr="00C25A90" w:rsidRDefault="00BE0F02" w:rsidP="009E41D5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8"/>
          <w:szCs w:val="18"/>
        </w:rPr>
      </w:pPr>
    </w:p>
    <w:p w14:paraId="09D6E770" w14:textId="6D87CC61" w:rsidR="00BE0F02" w:rsidRPr="00C25A90" w:rsidRDefault="00890F4A" w:rsidP="009E41D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Tahoma" w:hAnsi="Tahoma" w:cs="Tahoma"/>
          <w:b/>
          <w:bCs/>
          <w:i/>
          <w:iCs/>
          <w:sz w:val="40"/>
          <w:szCs w:val="40"/>
        </w:rPr>
      </w:pPr>
      <w:r w:rsidRPr="00C25A90">
        <w:rPr>
          <w:rStyle w:val="normaltextrun"/>
          <w:rFonts w:ascii="Tahoma" w:hAnsi="Tahoma" w:cs="Tahoma"/>
          <w:b/>
          <w:bCs/>
          <w:sz w:val="40"/>
          <w:szCs w:val="40"/>
        </w:rPr>
        <w:t>“</w:t>
      </w:r>
      <w:r w:rsidR="00756C2D" w:rsidRPr="00C25A90">
        <w:rPr>
          <w:rStyle w:val="normaltextrun"/>
          <w:rFonts w:ascii="Tahoma" w:hAnsi="Tahoma" w:cs="Tahoma"/>
          <w:b/>
          <w:bCs/>
          <w:sz w:val="40"/>
          <w:szCs w:val="40"/>
        </w:rPr>
        <w:t>ATATÜRK</w:t>
      </w:r>
      <w:r w:rsidRPr="00C25A90">
        <w:rPr>
          <w:rStyle w:val="normaltextrun"/>
          <w:rFonts w:ascii="Tahoma" w:hAnsi="Tahoma" w:cs="Tahoma"/>
          <w:b/>
          <w:bCs/>
          <w:sz w:val="40"/>
          <w:szCs w:val="40"/>
        </w:rPr>
        <w:t>”</w:t>
      </w:r>
      <w:r w:rsidR="00756C2D" w:rsidRPr="00C25A90">
        <w:rPr>
          <w:rStyle w:val="normaltextrun"/>
          <w:rFonts w:ascii="Tahoma" w:hAnsi="Tahoma" w:cs="Tahoma"/>
          <w:b/>
          <w:bCs/>
          <w:sz w:val="40"/>
          <w:szCs w:val="40"/>
        </w:rPr>
        <w:t xml:space="preserve"> Filmi Hollywood’da Gösterildi</w:t>
      </w:r>
    </w:p>
    <w:p w14:paraId="42D3093E" w14:textId="77777777" w:rsidR="00D969B9" w:rsidRPr="00C25A90" w:rsidRDefault="00D969B9" w:rsidP="009E41D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7062791C" w14:textId="4A4915C2" w:rsidR="003B3038" w:rsidRPr="00C25A90" w:rsidRDefault="001E712F" w:rsidP="009E41D5">
      <w:pPr>
        <w:spacing w:line="240" w:lineRule="auto"/>
        <w:jc w:val="center"/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Bir </w:t>
      </w:r>
      <w:r w:rsidR="00202E92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Mehmet Ada Öztekin</w:t>
      </w:r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 filmi olan</w:t>
      </w:r>
      <w:r w:rsidR="002E73CB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 </w:t>
      </w:r>
      <w:r w:rsidR="0061776D"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>“ATATÜRK</w:t>
      </w:r>
      <w:r w:rsidR="003B3038"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 xml:space="preserve"> 1881-1919</w:t>
      </w:r>
      <w:r w:rsidR="0061776D"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>”</w:t>
      </w:r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un</w:t>
      </w:r>
      <w:r w:rsidR="00CE1129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 </w:t>
      </w:r>
      <w:r w:rsidR="00756C2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dünya prömiyeri Los Angeles’ta yapıldı. “Hollywood Türk Film ve Drama </w:t>
      </w:r>
      <w:proofErr w:type="spellStart"/>
      <w:r w:rsidR="00756C2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Günleri”ndeki</w:t>
      </w:r>
      <w:proofErr w:type="spellEnd"/>
      <w:r w:rsidR="00756C2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 gösterime Yönetmen Mehmet Ada Öztekin, Yapımcılar Saner Ayar ve Hakan Karamahmutoğlu, başrol oyuncusu Aras Bulut </w:t>
      </w:r>
      <w:proofErr w:type="spellStart"/>
      <w:r w:rsidR="00756C2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İynemli</w:t>
      </w:r>
      <w:proofErr w:type="spellEnd"/>
      <w:r w:rsidR="00756C2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, oyuncu Alican Barlas ve filmin müziklerine imza atan Batu Şener katıldı.</w:t>
      </w:r>
      <w:r w:rsidR="00756C2D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</w:t>
      </w:r>
    </w:p>
    <w:p w14:paraId="13F8A1B1" w14:textId="1F06EFB1" w:rsidR="00756C2D" w:rsidRPr="00C25A90" w:rsidRDefault="00756C2D" w:rsidP="009E41D5">
      <w:pPr>
        <w:spacing w:line="240" w:lineRule="auto"/>
        <w:ind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Ülkemizde 3 Kasım’da sinemalarda gösterime giren </w:t>
      </w:r>
      <w:proofErr w:type="spellStart"/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Lanistar</w:t>
      </w:r>
      <w:proofErr w:type="spellEnd"/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 Media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yapımı 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“ATATÜRK 1881-1919”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1. Filmin dünya prömiyeri, Los Angeles’taki ikonik Sony Stüdyoları’nda düzenlenen 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“Hollywood Türk Film ve Drama Günleri”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kapsamında yapıldı. </w:t>
      </w:r>
    </w:p>
    <w:p w14:paraId="31E32D7D" w14:textId="7EB6485A" w:rsidR="00756C2D" w:rsidRPr="00C25A90" w:rsidRDefault="00756C2D" w:rsidP="009E41D5">
      <w:pPr>
        <w:spacing w:line="240" w:lineRule="auto"/>
        <w:ind w:right="-142"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“Hollywood Türk Film ve Drama Günleri”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, Kültür ve Turizm Bakanlığı ile Cumhurbaşkanlığı İletişim Başkanlığı’nın katkılarıyla film endüstrisinin merkezi konumundaki Los Angeles’ta 4-5 Kasım tarihlerinde düzenlendi. Hollywood Türk Film ve Drama Günleri Başkanı Barbaros Tapan, yoğun destek ve katılımdan büyük mutluluk duyduğunu ifade ederken, 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"</w:t>
      </w:r>
      <w:r w:rsidR="0032293E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S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inemanın evrensel diliyle Hollywood’da Türkiye’mizin eşsiz hik</w:t>
      </w:r>
      <w:r w:rsidR="0032293E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â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yelerini anlatıyoruz”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dedi.</w:t>
      </w:r>
    </w:p>
    <w:p w14:paraId="7787549A" w14:textId="7D357C72" w:rsidR="0032293E" w:rsidRPr="00C25A90" w:rsidRDefault="00BF74F8" w:rsidP="009E41D5">
      <w:pPr>
        <w:spacing w:line="240" w:lineRule="auto"/>
        <w:ind w:right="-142"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>“</w:t>
      </w:r>
      <w:r w:rsidR="0032293E"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>ATATÜRK</w:t>
      </w:r>
      <w:r w:rsidRPr="00C25A90">
        <w:rPr>
          <w:rStyle w:val="normaltextrun"/>
          <w:rFonts w:ascii="Tahoma" w:eastAsia="Times New Roman" w:hAnsi="Tahoma" w:cs="Tahoma"/>
          <w:b/>
          <w:bCs/>
          <w:i/>
          <w:iCs/>
          <w:sz w:val="24"/>
          <w:szCs w:val="24"/>
          <w:lang w:eastAsia="tr-TR" w:bidi="ne-NP"/>
        </w:rPr>
        <w:t xml:space="preserve"> 1881-1919”</w:t>
      </w:r>
      <w:r w:rsidR="0032293E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 </w:t>
      </w:r>
      <w:r w:rsidR="0032293E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filminin Hollywood’daki dünya prömiyerine Yönetmen Mehmet Ada Öztekin, Yapımcılar Saner Ayar ve Hakan Karamahmutoğlu, başrol oyuncusu Aras Bulut </w:t>
      </w:r>
      <w:proofErr w:type="spellStart"/>
      <w:r w:rsidR="0032293E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İynemli</w:t>
      </w:r>
      <w:proofErr w:type="spellEnd"/>
      <w:r w:rsidR="0032293E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, oyuncu Alican Barlas ve filmin müziklerine imza atan Batu Şener katıldı.</w:t>
      </w:r>
    </w:p>
    <w:p w14:paraId="1101C67B" w14:textId="0DB8A8F7" w:rsidR="00DD4782" w:rsidRPr="00C25A90" w:rsidRDefault="00756C2D" w:rsidP="009E41D5">
      <w:pPr>
        <w:spacing w:line="240" w:lineRule="auto"/>
        <w:ind w:right="-142"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Cumhuriyetimizin kuruluşunun 100. yılına ithaf edilen açılış gecesin</w:t>
      </w:r>
      <w:r w:rsidR="00BF74F8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de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Kültür ve Turizm Bakan Yardımcısı Dr. Batuhan Mumcu, Los Angeles Başkonsolosu Sinan Kuzum </w:t>
      </w:r>
      <w:r w:rsidR="00BF74F8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il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e Sinema Genel Müdürü Erkin Yılmaz da </w:t>
      </w:r>
      <w:r w:rsidR="00BF74F8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yer aldı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.</w:t>
      </w:r>
      <w:r w:rsidR="00DD4782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Gazi Mustafa Kemal Atatürk ve tüm kahramanlarımızı rahmet ve minnetle anan Dr. Batuhan Mumcu, Atatürk filminin gerçekleştirilmesinde emeği geçenleri tebrik etti.  </w:t>
      </w:r>
    </w:p>
    <w:p w14:paraId="6896E2CD" w14:textId="2D45EFE8" w:rsidR="0049020D" w:rsidRPr="00C25A90" w:rsidRDefault="000A79E4" w:rsidP="009E41D5">
      <w:pPr>
        <w:spacing w:line="240" w:lineRule="auto"/>
        <w:ind w:right="-142"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“Cumhuriyetin 100. Yılında Mustafa Kemal Atatürk’ün gençliğini canlandırmak çok heyecan verici” 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diyen</w:t>
      </w:r>
      <w:r w:rsidR="0049020D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</w:t>
      </w:r>
      <w:r w:rsidR="0049020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 xml:space="preserve">Aras Bulut </w:t>
      </w:r>
      <w:proofErr w:type="spellStart"/>
      <w:r w:rsidR="0049020D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İynemli</w:t>
      </w:r>
      <w:proofErr w:type="spellEnd"/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, b</w:t>
      </w:r>
      <w:r w:rsidR="0049020D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ütün eki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bin her zaman </w:t>
      </w:r>
      <w:r w:rsidR="00ED7735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O’</w:t>
      </w:r>
      <w:r w:rsidR="0049020D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>na layık olma arzusuyla çalıştı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ğını belirtti. </w:t>
      </w:r>
    </w:p>
    <w:p w14:paraId="3F9C2652" w14:textId="59EB9B42" w:rsidR="00DD4782" w:rsidRPr="00C25A90" w:rsidRDefault="00DD4782" w:rsidP="009E41D5">
      <w:pPr>
        <w:spacing w:line="240" w:lineRule="auto"/>
        <w:ind w:right="-142" w:firstLine="705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</w:pP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“Mutlu ve gururluyuz!” 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vurgusu yapan </w:t>
      </w:r>
      <w:r w:rsidR="004445A7"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ATATÜRK</w:t>
      </w:r>
      <w:r w:rsidR="004445A7"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filminin yapımcısı </w:t>
      </w:r>
      <w:r w:rsidRPr="00C25A90">
        <w:rPr>
          <w:rStyle w:val="normaltextrun"/>
          <w:rFonts w:ascii="Tahoma" w:eastAsia="Times New Roman" w:hAnsi="Tahoma" w:cs="Tahoma"/>
          <w:b/>
          <w:bCs/>
          <w:sz w:val="24"/>
          <w:szCs w:val="24"/>
          <w:lang w:eastAsia="tr-TR" w:bidi="ne-NP"/>
        </w:rPr>
        <w:t>Saner Ayar</w:t>
      </w:r>
      <w:r w:rsidRPr="00C25A90">
        <w:rPr>
          <w:rStyle w:val="normaltextrun"/>
          <w:rFonts w:ascii="Tahoma" w:eastAsia="Times New Roman" w:hAnsi="Tahoma" w:cs="Tahoma"/>
          <w:sz w:val="24"/>
          <w:szCs w:val="24"/>
          <w:lang w:eastAsia="tr-TR" w:bidi="ne-NP"/>
        </w:rPr>
        <w:t xml:space="preserve"> duygularını şu sözlerle dile getirdi: </w:t>
      </w:r>
      <w:r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“</w:t>
      </w:r>
      <w:r w:rsidR="004445A7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Biz bu yola millî mücadelemize yakışır, dünya standartlarında bir eseri Türkiye’ye kazandırma hayaliyle yola çıktık. Cumhuriyetimizin 100. Yılında bu hayali gerçekleştirdiğimiz için mutlu ve gururluyuz.</w:t>
      </w:r>
      <w:r w:rsidR="006D5801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 Bildiğiniz gibi </w:t>
      </w:r>
      <w:r w:rsidR="004445A7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‘ATATÜRK’ film</w:t>
      </w:r>
      <w:r w:rsidR="006F4773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;</w:t>
      </w:r>
      <w:r w:rsidR="006D5801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 </w:t>
      </w:r>
      <w:r w:rsidR="006F4773" w:rsidRPr="00C25A90">
        <w:rPr>
          <w:rFonts w:ascii="Tahoma" w:hAnsi="Tahoma" w:cs="Tahoma"/>
          <w:i/>
          <w:iCs/>
          <w:sz w:val="24"/>
          <w:szCs w:val="24"/>
        </w:rPr>
        <w:t xml:space="preserve">İngiltere, Fransa, Almanya, Belçika, Hollanda, tüm Balkan ülkeleri, </w:t>
      </w:r>
      <w:r w:rsidR="006F4773" w:rsidRPr="00C25A90">
        <w:rPr>
          <w:rFonts w:ascii="Tahoma" w:hAnsi="Tahoma" w:cs="Tahoma"/>
          <w:i/>
          <w:iCs/>
          <w:sz w:val="24"/>
          <w:szCs w:val="24"/>
        </w:rPr>
        <w:lastRenderedPageBreak/>
        <w:t xml:space="preserve">Azerbaycan, Kazakistan, bütün Orta Doğu bölgesinin de içinde olduğu </w:t>
      </w:r>
      <w:r w:rsidR="006D5801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30’dan fazla ülkede sinemalarda vizyona girecek. </w:t>
      </w:r>
      <w:r w:rsidR="004445A7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 </w:t>
      </w:r>
      <w:r w:rsidR="006D5801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 xml:space="preserve">Bu </w:t>
      </w:r>
      <w:r w:rsidR="004445A7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talep bizi çok memnun ediyor.</w:t>
      </w:r>
      <w:r w:rsidR="006B3AD1" w:rsidRPr="00C25A90">
        <w:rPr>
          <w:rStyle w:val="normaltextrun"/>
          <w:rFonts w:ascii="Tahoma" w:eastAsia="Times New Roman" w:hAnsi="Tahoma" w:cs="Tahoma"/>
          <w:i/>
          <w:iCs/>
          <w:sz w:val="24"/>
          <w:szCs w:val="24"/>
          <w:lang w:eastAsia="tr-TR" w:bidi="ne-NP"/>
        </w:rPr>
        <w:t>”</w:t>
      </w:r>
    </w:p>
    <w:p w14:paraId="2AA37701" w14:textId="0C72AA19" w:rsidR="00971D51" w:rsidRPr="00C25A90" w:rsidRDefault="004062E3" w:rsidP="009E41D5">
      <w:pPr>
        <w:spacing w:line="240" w:lineRule="auto"/>
        <w:ind w:right="-142" w:firstLine="705"/>
        <w:jc w:val="both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 xml:space="preserve">Hazırlığı </w:t>
      </w:r>
      <w:r w:rsidR="00D41E55" w:rsidRPr="00C25A90">
        <w:rPr>
          <w:rFonts w:ascii="Tahoma" w:hAnsi="Tahoma" w:cs="Tahoma"/>
          <w:sz w:val="24"/>
          <w:szCs w:val="24"/>
        </w:rPr>
        <w:t xml:space="preserve">1,5 yıl, </w:t>
      </w:r>
      <w:r w:rsidRPr="00C25A90">
        <w:rPr>
          <w:rFonts w:ascii="Tahoma" w:hAnsi="Tahoma" w:cs="Tahoma"/>
          <w:sz w:val="24"/>
          <w:szCs w:val="24"/>
        </w:rPr>
        <w:t xml:space="preserve">çekimleri yaklaşık </w:t>
      </w:r>
      <w:r w:rsidR="00D41E55" w:rsidRPr="00C25A90">
        <w:rPr>
          <w:rFonts w:ascii="Tahoma" w:hAnsi="Tahoma" w:cs="Tahoma"/>
          <w:sz w:val="24"/>
          <w:szCs w:val="24"/>
        </w:rPr>
        <w:t>4</w:t>
      </w:r>
      <w:r w:rsidRPr="00C25A90">
        <w:rPr>
          <w:rFonts w:ascii="Tahoma" w:hAnsi="Tahoma" w:cs="Tahoma"/>
          <w:sz w:val="24"/>
          <w:szCs w:val="24"/>
        </w:rPr>
        <w:t xml:space="preserve">,5 </w:t>
      </w:r>
      <w:r w:rsidR="00D41E55" w:rsidRPr="00C25A90">
        <w:rPr>
          <w:rFonts w:ascii="Tahoma" w:hAnsi="Tahoma" w:cs="Tahoma"/>
          <w:sz w:val="24"/>
          <w:szCs w:val="24"/>
        </w:rPr>
        <w:t xml:space="preserve">ay </w:t>
      </w:r>
      <w:r w:rsidRPr="00C25A90">
        <w:rPr>
          <w:rFonts w:ascii="Tahoma" w:hAnsi="Tahoma" w:cs="Tahoma"/>
          <w:sz w:val="24"/>
          <w:szCs w:val="24"/>
        </w:rPr>
        <w:t xml:space="preserve">süren </w:t>
      </w:r>
      <w:r w:rsidR="0032618D" w:rsidRPr="00C25A90">
        <w:rPr>
          <w:rFonts w:ascii="Tahoma" w:hAnsi="Tahoma" w:cs="Tahoma"/>
          <w:i/>
          <w:iCs/>
          <w:sz w:val="24"/>
          <w:szCs w:val="24"/>
        </w:rPr>
        <w:t>“</w:t>
      </w:r>
      <w:r w:rsidRPr="00C25A90">
        <w:rPr>
          <w:rFonts w:ascii="Tahoma" w:hAnsi="Tahoma" w:cs="Tahoma"/>
          <w:i/>
          <w:iCs/>
          <w:sz w:val="24"/>
          <w:szCs w:val="24"/>
        </w:rPr>
        <w:t>ATATÜRK</w:t>
      </w:r>
      <w:r w:rsidR="0032618D" w:rsidRPr="00C25A90">
        <w:rPr>
          <w:rFonts w:ascii="Tahoma" w:hAnsi="Tahoma" w:cs="Tahoma"/>
          <w:i/>
          <w:iCs/>
          <w:sz w:val="24"/>
          <w:szCs w:val="24"/>
        </w:rPr>
        <w:t xml:space="preserve"> 1881-1919”</w:t>
      </w:r>
      <w:r w:rsidRPr="00C25A90">
        <w:rPr>
          <w:rFonts w:ascii="Tahoma" w:hAnsi="Tahoma" w:cs="Tahoma"/>
          <w:sz w:val="24"/>
          <w:szCs w:val="24"/>
        </w:rPr>
        <w:t xml:space="preserve"> sinemada iki film olarak yayınlanaca</w:t>
      </w:r>
      <w:r w:rsidR="00E73448" w:rsidRPr="00C25A90">
        <w:rPr>
          <w:rFonts w:ascii="Tahoma" w:hAnsi="Tahoma" w:cs="Tahoma"/>
          <w:sz w:val="24"/>
          <w:szCs w:val="24"/>
        </w:rPr>
        <w:t>k.</w:t>
      </w:r>
      <w:r w:rsidR="00BC13D3" w:rsidRPr="00C25A90">
        <w:rPr>
          <w:rFonts w:ascii="Tahoma" w:hAnsi="Tahoma" w:cs="Tahoma"/>
          <w:sz w:val="24"/>
          <w:szCs w:val="24"/>
        </w:rPr>
        <w:t xml:space="preserve"> </w:t>
      </w:r>
      <w:r w:rsidR="005072CB" w:rsidRPr="00C25A90">
        <w:rPr>
          <w:rFonts w:ascii="Tahoma" w:hAnsi="Tahoma" w:cs="Tahoma"/>
          <w:i/>
          <w:iCs/>
          <w:sz w:val="24"/>
          <w:szCs w:val="24"/>
        </w:rPr>
        <w:t>“ATATÜRK 1881-1919”</w:t>
      </w:r>
      <w:r w:rsidR="005072CB" w:rsidRPr="00C25A90">
        <w:rPr>
          <w:rFonts w:ascii="Tahoma" w:hAnsi="Tahoma" w:cs="Tahoma"/>
          <w:sz w:val="24"/>
          <w:szCs w:val="24"/>
        </w:rPr>
        <w:t xml:space="preserve"> 1. Film, </w:t>
      </w:r>
      <w:r w:rsidR="00BC13D3" w:rsidRPr="00C25A90">
        <w:rPr>
          <w:rFonts w:ascii="Tahoma" w:hAnsi="Tahoma" w:cs="Tahoma"/>
          <w:sz w:val="24"/>
          <w:szCs w:val="24"/>
        </w:rPr>
        <w:t>TV’deki 75 dakikalık özel yayının ardından</w:t>
      </w:r>
      <w:r w:rsidR="00E73448" w:rsidRPr="00C25A90">
        <w:rPr>
          <w:rFonts w:ascii="Tahoma" w:hAnsi="Tahoma" w:cs="Tahoma"/>
          <w:sz w:val="24"/>
          <w:szCs w:val="24"/>
        </w:rPr>
        <w:t xml:space="preserve"> </w:t>
      </w:r>
      <w:r w:rsidR="008B438A" w:rsidRPr="00C25A90">
        <w:rPr>
          <w:rFonts w:ascii="Tahoma" w:hAnsi="Tahoma" w:cs="Tahoma"/>
          <w:b/>
          <w:bCs/>
          <w:sz w:val="24"/>
          <w:szCs w:val="24"/>
        </w:rPr>
        <w:t>3 Kasım</w:t>
      </w:r>
      <w:r w:rsidR="008B438A" w:rsidRPr="00C25A90">
        <w:rPr>
          <w:rFonts w:ascii="Tahoma" w:hAnsi="Tahoma" w:cs="Tahoma"/>
          <w:sz w:val="24"/>
          <w:szCs w:val="24"/>
        </w:rPr>
        <w:t xml:space="preserve">’da </w:t>
      </w:r>
      <w:r w:rsidR="002F2EC1" w:rsidRPr="00C25A90">
        <w:rPr>
          <w:rFonts w:ascii="Tahoma" w:hAnsi="Tahoma" w:cs="Tahoma"/>
          <w:b/>
          <w:bCs/>
          <w:sz w:val="24"/>
          <w:szCs w:val="24"/>
        </w:rPr>
        <w:t>132 dakika</w:t>
      </w:r>
      <w:r w:rsidR="002F2EC1" w:rsidRPr="00C25A90">
        <w:rPr>
          <w:rFonts w:ascii="Tahoma" w:hAnsi="Tahoma" w:cs="Tahoma"/>
          <w:sz w:val="24"/>
          <w:szCs w:val="24"/>
        </w:rPr>
        <w:t xml:space="preserve"> uzunluğundaki </w:t>
      </w:r>
      <w:r w:rsidR="00BC13D3" w:rsidRPr="00C25A90">
        <w:rPr>
          <w:rFonts w:ascii="Tahoma" w:hAnsi="Tahoma" w:cs="Tahoma"/>
          <w:sz w:val="24"/>
          <w:szCs w:val="24"/>
        </w:rPr>
        <w:t>sinema versiyonuyla izleyiciyle buluş</w:t>
      </w:r>
      <w:r w:rsidR="005072CB" w:rsidRPr="00C25A90">
        <w:rPr>
          <w:rFonts w:ascii="Tahoma" w:hAnsi="Tahoma" w:cs="Tahoma"/>
          <w:sz w:val="24"/>
          <w:szCs w:val="24"/>
        </w:rPr>
        <w:t xml:space="preserve">tu. </w:t>
      </w:r>
      <w:r w:rsidR="001323F8" w:rsidRPr="00C25A90">
        <w:rPr>
          <w:rFonts w:ascii="Tahoma" w:hAnsi="Tahoma" w:cs="Tahoma"/>
          <w:sz w:val="24"/>
          <w:szCs w:val="24"/>
        </w:rPr>
        <w:t xml:space="preserve">İkinci film </w:t>
      </w:r>
      <w:r w:rsidR="00C83700" w:rsidRPr="00C25A90">
        <w:rPr>
          <w:rFonts w:ascii="Tahoma" w:hAnsi="Tahoma" w:cs="Tahoma"/>
          <w:b/>
          <w:bCs/>
          <w:sz w:val="24"/>
          <w:szCs w:val="24"/>
        </w:rPr>
        <w:t>5 Ocak</w:t>
      </w:r>
      <w:r w:rsidR="001323F8" w:rsidRPr="00C25A90">
        <w:rPr>
          <w:rFonts w:ascii="Tahoma" w:hAnsi="Tahoma" w:cs="Tahoma"/>
          <w:sz w:val="24"/>
          <w:szCs w:val="24"/>
        </w:rPr>
        <w:t>’ta sinemada izleyicisiyle buluşacak.</w:t>
      </w:r>
    </w:p>
    <w:p w14:paraId="5DBC0017" w14:textId="77777777" w:rsidR="00C25A90" w:rsidRPr="00C25A90" w:rsidRDefault="00C25A90" w:rsidP="00C25A90">
      <w:pPr>
        <w:pStyle w:val="NormalWeb"/>
        <w:rPr>
          <w:rFonts w:ascii="Tahoma" w:hAnsi="Tahoma" w:cs="Tahoma"/>
        </w:rPr>
      </w:pPr>
      <w:r w:rsidRPr="00C25A90">
        <w:rPr>
          <w:rStyle w:val="Gl"/>
          <w:rFonts w:ascii="Tahoma" w:hAnsi="Tahoma" w:cs="Tahoma"/>
        </w:rPr>
        <w:t>‘Atatürk’ün yayın takvimi: </w:t>
      </w:r>
      <w:r w:rsidRPr="00C25A90">
        <w:rPr>
          <w:rFonts w:ascii="Tahoma" w:hAnsi="Tahoma" w:cs="Tahoma"/>
        </w:rPr>
        <w:t> </w:t>
      </w:r>
    </w:p>
    <w:p w14:paraId="105C6C58" w14:textId="77777777" w:rsidR="00C25A90" w:rsidRPr="00C25A90" w:rsidRDefault="00C25A90" w:rsidP="00C25A90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ATATÜRK- 1. Film: 3 Kasım 2023’te Türkiye’de sinemalarda &amp; Kasım ayında 30 ülkede vizyonda</w:t>
      </w:r>
    </w:p>
    <w:p w14:paraId="44B5145B" w14:textId="77777777" w:rsidR="00C25A90" w:rsidRPr="00C25A90" w:rsidRDefault="00C25A90" w:rsidP="00C25A90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hAnsi="Tahoma" w:cs="Tahoma"/>
          <w:sz w:val="24"/>
          <w:szCs w:val="24"/>
        </w:rPr>
      </w:pPr>
      <w:proofErr w:type="gramStart"/>
      <w:r w:rsidRPr="00C25A90">
        <w:rPr>
          <w:rFonts w:ascii="Tahoma" w:hAnsi="Tahoma" w:cs="Tahoma"/>
          <w:sz w:val="24"/>
          <w:szCs w:val="24"/>
        </w:rPr>
        <w:t>ATATÜRK -</w:t>
      </w:r>
      <w:proofErr w:type="gramEnd"/>
      <w:r w:rsidRPr="00C25A90">
        <w:rPr>
          <w:rFonts w:ascii="Tahoma" w:hAnsi="Tahoma" w:cs="Tahoma"/>
          <w:sz w:val="24"/>
          <w:szCs w:val="24"/>
        </w:rPr>
        <w:t xml:space="preserve"> 2. Film: 5 Ocak 2024’te Türkiye’de sinemalarda &amp; Ocak ayında 30 ülkede vizyonda</w:t>
      </w:r>
    </w:p>
    <w:p w14:paraId="71DABD39" w14:textId="77777777" w:rsidR="00C25A90" w:rsidRPr="00C25A90" w:rsidRDefault="00C25A90" w:rsidP="00C25A90">
      <w:pPr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2024, Dijital platform yayınları </w:t>
      </w:r>
    </w:p>
    <w:p w14:paraId="6F9A2F90" w14:textId="77777777" w:rsidR="00C25A90" w:rsidRPr="00C25A90" w:rsidRDefault="00C25A90" w:rsidP="00C25A90">
      <w:pPr>
        <w:pStyle w:val="AralkYok"/>
        <w:rPr>
          <w:rFonts w:ascii="Tahoma" w:hAnsi="Tahoma" w:cs="Tahoma"/>
          <w:sz w:val="24"/>
          <w:szCs w:val="24"/>
        </w:rPr>
      </w:pPr>
      <w:r w:rsidRPr="00C25A90">
        <w:rPr>
          <w:rStyle w:val="Gl"/>
          <w:rFonts w:ascii="Tahoma" w:hAnsi="Tahoma" w:cs="Tahoma"/>
          <w:sz w:val="24"/>
          <w:szCs w:val="24"/>
        </w:rPr>
        <w:t>Fragman: </w:t>
      </w:r>
      <w:hyperlink r:id="rId9" w:tgtFrame="_blank" w:history="1">
        <w:r w:rsidRPr="00C25A90">
          <w:rPr>
            <w:rStyle w:val="Kpr"/>
            <w:rFonts w:ascii="Tahoma" w:hAnsi="Tahoma" w:cs="Tahoma"/>
            <w:color w:val="1155CC"/>
            <w:sz w:val="24"/>
            <w:szCs w:val="24"/>
          </w:rPr>
          <w:t>https://www.youtube.com/watch?v=lgW9YAc3vE0</w:t>
        </w:r>
      </w:hyperlink>
      <w:r w:rsidRPr="00C25A90">
        <w:rPr>
          <w:rFonts w:ascii="Tahoma" w:hAnsi="Tahoma" w:cs="Tahoma"/>
          <w:sz w:val="24"/>
          <w:szCs w:val="24"/>
        </w:rPr>
        <w:t> </w:t>
      </w:r>
    </w:p>
    <w:p w14:paraId="091F8AE5" w14:textId="77777777" w:rsidR="00C25A90" w:rsidRPr="00C25A90" w:rsidRDefault="00C25A90" w:rsidP="00C25A90">
      <w:pPr>
        <w:pStyle w:val="AralkYok"/>
        <w:rPr>
          <w:rFonts w:ascii="Tahoma" w:hAnsi="Tahoma" w:cs="Tahoma"/>
          <w:sz w:val="24"/>
          <w:szCs w:val="24"/>
        </w:rPr>
      </w:pPr>
    </w:p>
    <w:p w14:paraId="1A20361B" w14:textId="77777777" w:rsidR="00C25A90" w:rsidRPr="00C25A90" w:rsidRDefault="00C25A90" w:rsidP="00C25A90">
      <w:pPr>
        <w:pStyle w:val="AralkYok"/>
        <w:rPr>
          <w:rFonts w:ascii="Tahoma" w:hAnsi="Tahoma" w:cs="Tahoma"/>
          <w:sz w:val="24"/>
          <w:szCs w:val="24"/>
        </w:rPr>
      </w:pPr>
      <w:r w:rsidRPr="00C25A90">
        <w:rPr>
          <w:rStyle w:val="Gl"/>
          <w:rFonts w:ascii="Tahoma" w:hAnsi="Tahoma" w:cs="Tahoma"/>
          <w:sz w:val="24"/>
          <w:szCs w:val="24"/>
        </w:rPr>
        <w:t>Sosyal Medya Hesapları </w:t>
      </w:r>
      <w:r w:rsidRPr="00C25A90">
        <w:rPr>
          <w:rFonts w:ascii="Tahoma" w:hAnsi="Tahoma" w:cs="Tahoma"/>
          <w:sz w:val="24"/>
          <w:szCs w:val="24"/>
        </w:rPr>
        <w:t> </w:t>
      </w:r>
    </w:p>
    <w:p w14:paraId="60C86526" w14:textId="77777777" w:rsidR="00C25A90" w:rsidRPr="00C25A90" w:rsidRDefault="00C25A90" w:rsidP="00C25A90">
      <w:pPr>
        <w:pStyle w:val="AralkYok"/>
        <w:rPr>
          <w:rFonts w:ascii="Tahoma" w:hAnsi="Tahoma" w:cs="Tahoma"/>
          <w:sz w:val="24"/>
          <w:szCs w:val="24"/>
        </w:rPr>
      </w:pPr>
      <w:r w:rsidRPr="00C25A90">
        <w:rPr>
          <w:rStyle w:val="Gl"/>
          <w:rFonts w:ascii="Tahoma" w:hAnsi="Tahoma" w:cs="Tahoma"/>
          <w:sz w:val="24"/>
          <w:szCs w:val="24"/>
        </w:rPr>
        <w:t>Instagram:</w:t>
      </w:r>
      <w:r w:rsidRPr="00C25A90">
        <w:rPr>
          <w:rFonts w:ascii="Tahoma" w:hAnsi="Tahoma" w:cs="Tahoma"/>
          <w:sz w:val="24"/>
          <w:szCs w:val="24"/>
        </w:rPr>
        <w:t> </w:t>
      </w:r>
      <w:hyperlink r:id="rId10" w:tgtFrame="_blank" w:history="1">
        <w:r w:rsidRPr="00C25A90">
          <w:rPr>
            <w:rStyle w:val="Kpr"/>
            <w:rFonts w:ascii="Tahoma" w:hAnsi="Tahoma" w:cs="Tahoma"/>
            <w:color w:val="1155CC"/>
            <w:sz w:val="24"/>
            <w:szCs w:val="24"/>
          </w:rPr>
          <w:t>instagram.com/</w:t>
        </w:r>
        <w:proofErr w:type="spellStart"/>
        <w:r w:rsidRPr="00C25A90">
          <w:rPr>
            <w:rStyle w:val="Kpr"/>
            <w:rFonts w:ascii="Tahoma" w:hAnsi="Tahoma" w:cs="Tahoma"/>
            <w:color w:val="1155CC"/>
            <w:sz w:val="24"/>
            <w:szCs w:val="24"/>
          </w:rPr>
          <w:t>ataturkthemovie</w:t>
        </w:r>
        <w:proofErr w:type="spellEnd"/>
      </w:hyperlink>
      <w:r w:rsidRPr="00C25A90">
        <w:rPr>
          <w:rFonts w:ascii="Tahoma" w:hAnsi="Tahoma" w:cs="Tahoma"/>
          <w:sz w:val="24"/>
          <w:szCs w:val="24"/>
        </w:rPr>
        <w:t> </w:t>
      </w:r>
    </w:p>
    <w:p w14:paraId="02DD5D9E" w14:textId="77777777" w:rsidR="00C25A90" w:rsidRDefault="00C25A90" w:rsidP="00C25A9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25A90">
        <w:rPr>
          <w:rStyle w:val="Gl"/>
          <w:rFonts w:ascii="Tahoma" w:hAnsi="Tahoma" w:cs="Tahoma"/>
        </w:rPr>
        <w:t>Twitter:</w:t>
      </w:r>
      <w:r w:rsidRPr="00C25A90">
        <w:rPr>
          <w:rFonts w:ascii="Tahoma" w:hAnsi="Tahoma" w:cs="Tahoma"/>
        </w:rPr>
        <w:t> </w:t>
      </w:r>
      <w:hyperlink r:id="rId11" w:tgtFrame="_blank" w:history="1">
        <w:r w:rsidRPr="00C25A90">
          <w:rPr>
            <w:rStyle w:val="Kpr"/>
            <w:rFonts w:ascii="Tahoma" w:eastAsiaTheme="majorEastAsia" w:hAnsi="Tahoma" w:cs="Tahoma"/>
            <w:color w:val="1155CC"/>
          </w:rPr>
          <w:t>twitter.com/</w:t>
        </w:r>
        <w:proofErr w:type="spellStart"/>
        <w:r w:rsidRPr="00C25A90">
          <w:rPr>
            <w:rStyle w:val="Kpr"/>
            <w:rFonts w:ascii="Tahoma" w:eastAsiaTheme="majorEastAsia" w:hAnsi="Tahoma" w:cs="Tahoma"/>
            <w:color w:val="1155CC"/>
          </w:rPr>
          <w:t>ataturkthemovie</w:t>
        </w:r>
        <w:proofErr w:type="spellEnd"/>
      </w:hyperlink>
    </w:p>
    <w:p w14:paraId="4A4E6185" w14:textId="77777777" w:rsidR="00C25A90" w:rsidRPr="00C25A90" w:rsidRDefault="00C25A90" w:rsidP="00C25A9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</w:rPr>
      </w:pPr>
    </w:p>
    <w:p w14:paraId="015D1EB7" w14:textId="77777777" w:rsidR="00C25A90" w:rsidRPr="00C25A90" w:rsidRDefault="00C25A90" w:rsidP="00C25A90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r w:rsidRPr="00C25A90">
        <w:rPr>
          <w:rFonts w:ascii="Tahoma" w:hAnsi="Tahoma" w:cs="Tahoma"/>
          <w:b/>
          <w:bCs/>
        </w:rPr>
        <w:t xml:space="preserve">“ATATÜRK </w:t>
      </w:r>
      <w:proofErr w:type="gramStart"/>
      <w:r w:rsidRPr="00C25A90">
        <w:rPr>
          <w:rFonts w:ascii="Tahoma" w:hAnsi="Tahoma" w:cs="Tahoma"/>
          <w:b/>
          <w:bCs/>
        </w:rPr>
        <w:t>1881 -</w:t>
      </w:r>
      <w:proofErr w:type="gramEnd"/>
      <w:r w:rsidRPr="00C25A90">
        <w:rPr>
          <w:rFonts w:ascii="Tahoma" w:hAnsi="Tahoma" w:cs="Tahoma"/>
          <w:b/>
          <w:bCs/>
        </w:rPr>
        <w:t xml:space="preserve"> 1919”</w:t>
      </w:r>
    </w:p>
    <w:p w14:paraId="6C6FFB51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CREDITS</w:t>
      </w:r>
    </w:p>
    <w:p w14:paraId="1F09430A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5D9D97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DIRECTED BY</w:t>
      </w:r>
    </w:p>
    <w:p w14:paraId="3F738438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MEHMET ADA ÖZTEKİN</w:t>
      </w:r>
    </w:p>
    <w:p w14:paraId="4DA4346E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2F7C42DE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EXECUTIVE PRODUCERS</w:t>
      </w:r>
    </w:p>
    <w:p w14:paraId="4D1E0F7F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SANER AYAR</w:t>
      </w:r>
    </w:p>
    <w:p w14:paraId="1545549B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HAKAN KARAMAHMUTOĞLU</w:t>
      </w:r>
    </w:p>
    <w:p w14:paraId="1FCB6D24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5A26C5B5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EXECUTIVE PRODUCER</w:t>
      </w:r>
    </w:p>
    <w:p w14:paraId="1C7BA379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CENGİZ ÇAĞATAY</w:t>
      </w:r>
    </w:p>
    <w:p w14:paraId="4E3B0FF4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4ADFE9EB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WRITTEN BY</w:t>
      </w:r>
    </w:p>
    <w:p w14:paraId="0B1DB3E4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NECATİ ŞAHİN</w:t>
      </w:r>
    </w:p>
    <w:p w14:paraId="0D8AEB4D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MUSIC BY</w:t>
      </w:r>
    </w:p>
    <w:p w14:paraId="2571A8AA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BATU ŞENER</w:t>
      </w:r>
    </w:p>
    <w:p w14:paraId="1460445F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4C2BB658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CO-EXECUTIVE PRODUCER</w:t>
      </w:r>
    </w:p>
    <w:p w14:paraId="43FF32E6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TOLGA İŞMEN</w:t>
      </w:r>
    </w:p>
    <w:p w14:paraId="30506EBB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18B4D939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PRODUCTION DESIGNER</w:t>
      </w:r>
    </w:p>
    <w:p w14:paraId="6CFE18A6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HAKAN YARKIN</w:t>
      </w:r>
    </w:p>
    <w:p w14:paraId="6B049A4E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2AA081DF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COSTUME DESIGNER</w:t>
      </w:r>
    </w:p>
    <w:p w14:paraId="6AA31243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GAMZE KUŞ</w:t>
      </w:r>
    </w:p>
    <w:p w14:paraId="6A5809C7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lastRenderedPageBreak/>
        <w:t>ACTORS / ACTRESS</w:t>
      </w:r>
    </w:p>
    <w:p w14:paraId="4E7C0AAF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ARAS BULUT İYNEMLİ</w:t>
      </w:r>
    </w:p>
    <w:p w14:paraId="07B2AAED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SONGÜL ÖDEN,</w:t>
      </w:r>
    </w:p>
    <w:p w14:paraId="6C540748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SARP AKKAYA,</w:t>
      </w:r>
    </w:p>
    <w:p w14:paraId="6EA85668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ESRA BİLGİÇ</w:t>
      </w:r>
    </w:p>
    <w:p w14:paraId="4B07BA5C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proofErr w:type="gramStart"/>
      <w:r w:rsidRPr="00C25A90">
        <w:rPr>
          <w:rFonts w:ascii="Tahoma" w:hAnsi="Tahoma" w:cs="Tahoma"/>
          <w:b/>
          <w:bCs/>
          <w:sz w:val="24"/>
          <w:szCs w:val="24"/>
        </w:rPr>
        <w:t>and</w:t>
      </w:r>
      <w:proofErr w:type="spellEnd"/>
      <w:proofErr w:type="gramEnd"/>
    </w:p>
    <w:p w14:paraId="02852887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MEHMET GÜNSÜR</w:t>
      </w:r>
    </w:p>
    <w:p w14:paraId="497072FF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proofErr w:type="gramStart"/>
      <w:r w:rsidRPr="00C25A90">
        <w:rPr>
          <w:rFonts w:ascii="Tahoma" w:hAnsi="Tahoma" w:cs="Tahoma"/>
          <w:b/>
          <w:bCs/>
          <w:sz w:val="24"/>
          <w:szCs w:val="24"/>
        </w:rPr>
        <w:t>and</w:t>
      </w:r>
      <w:proofErr w:type="spellEnd"/>
      <w:proofErr w:type="gramEnd"/>
    </w:p>
    <w:p w14:paraId="79F88411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DARKO PERIC</w:t>
      </w:r>
    </w:p>
    <w:p w14:paraId="4DEF7271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76063309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DIRECTOR of PHOTOGRAPHY</w:t>
      </w:r>
    </w:p>
    <w:p w14:paraId="66E0E63D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TORBEN FORSBERG, DFF</w:t>
      </w:r>
    </w:p>
    <w:p w14:paraId="5CEDA9AB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</w:p>
    <w:p w14:paraId="2492FA76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b/>
          <w:bCs/>
          <w:sz w:val="24"/>
          <w:szCs w:val="24"/>
        </w:rPr>
      </w:pPr>
      <w:r w:rsidRPr="00C25A90">
        <w:rPr>
          <w:rFonts w:ascii="Tahoma" w:hAnsi="Tahoma" w:cs="Tahoma"/>
          <w:b/>
          <w:bCs/>
          <w:sz w:val="24"/>
          <w:szCs w:val="24"/>
        </w:rPr>
        <w:t>ASSOCIATE PRODUCER &amp; 2ND UNIT DIRECTOR</w:t>
      </w:r>
    </w:p>
    <w:p w14:paraId="359F4594" w14:textId="77777777" w:rsidR="00C25A90" w:rsidRPr="00C25A90" w:rsidRDefault="00C25A90" w:rsidP="00C25A90">
      <w:pPr>
        <w:pStyle w:val="AralkYok"/>
        <w:jc w:val="center"/>
        <w:rPr>
          <w:rFonts w:ascii="Tahoma" w:hAnsi="Tahoma" w:cs="Tahoma"/>
          <w:sz w:val="24"/>
          <w:szCs w:val="24"/>
        </w:rPr>
      </w:pPr>
      <w:r w:rsidRPr="00C25A90">
        <w:rPr>
          <w:rFonts w:ascii="Tahoma" w:hAnsi="Tahoma" w:cs="Tahoma"/>
          <w:sz w:val="24"/>
          <w:szCs w:val="24"/>
        </w:rPr>
        <w:t>UĞUR KARAASLAN</w:t>
      </w:r>
    </w:p>
    <w:p w14:paraId="3A3D07E5" w14:textId="77777777" w:rsidR="00C25A90" w:rsidRPr="00C25A90" w:rsidRDefault="00C25A90" w:rsidP="00C25A90">
      <w:pPr>
        <w:pStyle w:val="AralkYok"/>
        <w:rPr>
          <w:rFonts w:ascii="Tahoma" w:hAnsi="Tahoma" w:cs="Tahoma"/>
          <w:sz w:val="24"/>
          <w:szCs w:val="24"/>
        </w:rPr>
      </w:pPr>
    </w:p>
    <w:p w14:paraId="5264C0D2" w14:textId="77777777" w:rsidR="00C25A90" w:rsidRPr="00C25A90" w:rsidRDefault="00C25A90" w:rsidP="00C25A90">
      <w:pPr>
        <w:pStyle w:val="AralkYok"/>
        <w:jc w:val="center"/>
        <w:rPr>
          <w:rFonts w:ascii="Tahoma" w:eastAsiaTheme="minorEastAsia" w:hAnsi="Tahoma" w:cs="Tahoma"/>
          <w:b/>
          <w:bCs/>
          <w:sz w:val="24"/>
          <w:szCs w:val="24"/>
        </w:rPr>
      </w:pPr>
      <w:r w:rsidRPr="00C25A90">
        <w:rPr>
          <w:rFonts w:ascii="Tahoma" w:eastAsiaTheme="minorEastAsia" w:hAnsi="Tahoma" w:cs="Tahoma"/>
          <w:b/>
          <w:bCs/>
          <w:sz w:val="24"/>
          <w:szCs w:val="24"/>
        </w:rPr>
        <w:t>Bilgi için:</w:t>
      </w:r>
    </w:p>
    <w:p w14:paraId="7E460FF4" w14:textId="77777777" w:rsidR="00C25A90" w:rsidRPr="00C25A90" w:rsidRDefault="00C25A90" w:rsidP="00C25A90">
      <w:pPr>
        <w:pStyle w:val="AralkYok"/>
        <w:jc w:val="center"/>
        <w:rPr>
          <w:rFonts w:ascii="Tahoma" w:eastAsiaTheme="minorEastAsia" w:hAnsi="Tahoma" w:cs="Tahoma"/>
          <w:sz w:val="24"/>
          <w:szCs w:val="24"/>
        </w:rPr>
      </w:pPr>
      <w:proofErr w:type="spellStart"/>
      <w:r w:rsidRPr="00C25A90">
        <w:rPr>
          <w:rFonts w:ascii="Tahoma" w:eastAsiaTheme="minorEastAsia" w:hAnsi="Tahoma" w:cs="Tahoma"/>
          <w:sz w:val="24"/>
          <w:szCs w:val="24"/>
        </w:rPr>
        <w:t>Bersay</w:t>
      </w:r>
      <w:proofErr w:type="spellEnd"/>
      <w:r w:rsidRPr="00C25A90">
        <w:rPr>
          <w:rFonts w:ascii="Tahoma" w:eastAsiaTheme="minorEastAsia" w:hAnsi="Tahoma" w:cs="Tahoma"/>
          <w:sz w:val="24"/>
          <w:szCs w:val="24"/>
        </w:rPr>
        <w:t xml:space="preserve"> İletişim Danışmanlığı</w:t>
      </w:r>
    </w:p>
    <w:p w14:paraId="308E68E2" w14:textId="7969D32E" w:rsidR="00C25A90" w:rsidRPr="00A94BFB" w:rsidRDefault="00C25A90" w:rsidP="00A94BFB">
      <w:pPr>
        <w:pStyle w:val="AralkYok"/>
        <w:jc w:val="center"/>
        <w:rPr>
          <w:rFonts w:ascii="Tahoma" w:eastAsiaTheme="minorEastAsia" w:hAnsi="Tahoma" w:cs="Tahoma"/>
          <w:sz w:val="24"/>
          <w:szCs w:val="24"/>
        </w:rPr>
      </w:pPr>
      <w:r w:rsidRPr="00C25A90">
        <w:rPr>
          <w:rFonts w:ascii="Tahoma" w:eastAsiaTheme="minorEastAsia" w:hAnsi="Tahoma" w:cs="Tahoma"/>
          <w:sz w:val="24"/>
          <w:szCs w:val="24"/>
        </w:rPr>
        <w:t xml:space="preserve">Ayben CUMALI </w:t>
      </w:r>
      <w:hyperlink r:id="rId12" w:history="1">
        <w:r w:rsidRPr="00C25A90">
          <w:rPr>
            <w:rStyle w:val="Kpr"/>
            <w:rFonts w:ascii="Tahoma" w:eastAsiaTheme="minorEastAsia" w:hAnsi="Tahoma" w:cs="Tahoma"/>
            <w:sz w:val="24"/>
            <w:szCs w:val="24"/>
          </w:rPr>
          <w:t>/ ayben.cumali@bersay.com.tr</w:t>
        </w:r>
      </w:hyperlink>
      <w:r w:rsidRPr="00C25A90">
        <w:rPr>
          <w:rFonts w:ascii="Tahoma" w:eastAsiaTheme="minorEastAsia" w:hAnsi="Tahoma" w:cs="Tahoma"/>
          <w:sz w:val="24"/>
          <w:szCs w:val="24"/>
        </w:rPr>
        <w:t xml:space="preserve"> / 0554 844 68 05</w:t>
      </w:r>
    </w:p>
    <w:sectPr w:rsidR="00C25A90" w:rsidRPr="00A9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61"/>
    <w:multiLevelType w:val="hybridMultilevel"/>
    <w:tmpl w:val="87CE847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1F3F59"/>
    <w:multiLevelType w:val="hybridMultilevel"/>
    <w:tmpl w:val="1474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4EC"/>
    <w:multiLevelType w:val="hybridMultilevel"/>
    <w:tmpl w:val="3D4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4831"/>
    <w:multiLevelType w:val="hybridMultilevel"/>
    <w:tmpl w:val="65F6E758"/>
    <w:lvl w:ilvl="0" w:tplc="9C4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547DFD"/>
    <w:multiLevelType w:val="hybridMultilevel"/>
    <w:tmpl w:val="5FEA30C6"/>
    <w:lvl w:ilvl="0" w:tplc="810AC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3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A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9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1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3FD"/>
    <w:multiLevelType w:val="hybridMultilevel"/>
    <w:tmpl w:val="0BBEE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4B70"/>
    <w:multiLevelType w:val="multilevel"/>
    <w:tmpl w:val="B4A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541136">
    <w:abstractNumId w:val="5"/>
  </w:num>
  <w:num w:numId="2" w16cid:durableId="1523669064">
    <w:abstractNumId w:val="4"/>
  </w:num>
  <w:num w:numId="3" w16cid:durableId="2078551575">
    <w:abstractNumId w:val="3"/>
  </w:num>
  <w:num w:numId="4" w16cid:durableId="1006710681">
    <w:abstractNumId w:val="1"/>
  </w:num>
  <w:num w:numId="5" w16cid:durableId="2029791222">
    <w:abstractNumId w:val="2"/>
  </w:num>
  <w:num w:numId="6" w16cid:durableId="1375809862">
    <w:abstractNumId w:val="0"/>
  </w:num>
  <w:num w:numId="7" w16cid:durableId="170415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002FF5"/>
    <w:rsid w:val="00003CBC"/>
    <w:rsid w:val="000128C9"/>
    <w:rsid w:val="00014692"/>
    <w:rsid w:val="00021A5A"/>
    <w:rsid w:val="00033C45"/>
    <w:rsid w:val="000376CC"/>
    <w:rsid w:val="00052AEF"/>
    <w:rsid w:val="0005728E"/>
    <w:rsid w:val="0006625E"/>
    <w:rsid w:val="00066B32"/>
    <w:rsid w:val="00080B77"/>
    <w:rsid w:val="00081B18"/>
    <w:rsid w:val="00081EA3"/>
    <w:rsid w:val="000A79E4"/>
    <w:rsid w:val="000D0C05"/>
    <w:rsid w:val="000E785A"/>
    <w:rsid w:val="000F239E"/>
    <w:rsid w:val="00114268"/>
    <w:rsid w:val="001242EC"/>
    <w:rsid w:val="001323F8"/>
    <w:rsid w:val="001356F5"/>
    <w:rsid w:val="00140C38"/>
    <w:rsid w:val="00147454"/>
    <w:rsid w:val="00154721"/>
    <w:rsid w:val="001551D7"/>
    <w:rsid w:val="00164412"/>
    <w:rsid w:val="001710D4"/>
    <w:rsid w:val="00187B2E"/>
    <w:rsid w:val="001B22BC"/>
    <w:rsid w:val="001B4579"/>
    <w:rsid w:val="001D278E"/>
    <w:rsid w:val="001D5449"/>
    <w:rsid w:val="001D54B6"/>
    <w:rsid w:val="001E4E60"/>
    <w:rsid w:val="001E712F"/>
    <w:rsid w:val="00202E92"/>
    <w:rsid w:val="00205FF9"/>
    <w:rsid w:val="00210482"/>
    <w:rsid w:val="0021532C"/>
    <w:rsid w:val="00231585"/>
    <w:rsid w:val="00235156"/>
    <w:rsid w:val="00235E77"/>
    <w:rsid w:val="0024533C"/>
    <w:rsid w:val="00250CAB"/>
    <w:rsid w:val="002571FC"/>
    <w:rsid w:val="00260382"/>
    <w:rsid w:val="00270647"/>
    <w:rsid w:val="002738B8"/>
    <w:rsid w:val="00281ACB"/>
    <w:rsid w:val="00295E26"/>
    <w:rsid w:val="002B3F9A"/>
    <w:rsid w:val="002B5412"/>
    <w:rsid w:val="002B7A1B"/>
    <w:rsid w:val="002D7BB8"/>
    <w:rsid w:val="002E6708"/>
    <w:rsid w:val="002E73CB"/>
    <w:rsid w:val="002F2EC1"/>
    <w:rsid w:val="002F73D0"/>
    <w:rsid w:val="00303203"/>
    <w:rsid w:val="003035DF"/>
    <w:rsid w:val="00320EF9"/>
    <w:rsid w:val="0032293E"/>
    <w:rsid w:val="00325059"/>
    <w:rsid w:val="0032618D"/>
    <w:rsid w:val="00337347"/>
    <w:rsid w:val="0034410D"/>
    <w:rsid w:val="00345F20"/>
    <w:rsid w:val="003660AE"/>
    <w:rsid w:val="003734CF"/>
    <w:rsid w:val="00377FBC"/>
    <w:rsid w:val="003B0A35"/>
    <w:rsid w:val="003B3038"/>
    <w:rsid w:val="003C3F95"/>
    <w:rsid w:val="003C5B56"/>
    <w:rsid w:val="003E3292"/>
    <w:rsid w:val="003E502D"/>
    <w:rsid w:val="003F0DFA"/>
    <w:rsid w:val="003F5808"/>
    <w:rsid w:val="004010FD"/>
    <w:rsid w:val="0040209D"/>
    <w:rsid w:val="004062E3"/>
    <w:rsid w:val="00407C91"/>
    <w:rsid w:val="00413866"/>
    <w:rsid w:val="004254D1"/>
    <w:rsid w:val="00430BC4"/>
    <w:rsid w:val="00433423"/>
    <w:rsid w:val="00437973"/>
    <w:rsid w:val="004445A7"/>
    <w:rsid w:val="00454F6D"/>
    <w:rsid w:val="0046143E"/>
    <w:rsid w:val="00483318"/>
    <w:rsid w:val="0049020D"/>
    <w:rsid w:val="00496F48"/>
    <w:rsid w:val="004A1698"/>
    <w:rsid w:val="004C2F9E"/>
    <w:rsid w:val="005072CB"/>
    <w:rsid w:val="00523FA0"/>
    <w:rsid w:val="00543782"/>
    <w:rsid w:val="0055516A"/>
    <w:rsid w:val="00556DE7"/>
    <w:rsid w:val="005649F2"/>
    <w:rsid w:val="00573E6B"/>
    <w:rsid w:val="00596F39"/>
    <w:rsid w:val="005B2DC2"/>
    <w:rsid w:val="005C71BB"/>
    <w:rsid w:val="005D3820"/>
    <w:rsid w:val="005E1DCE"/>
    <w:rsid w:val="005F3618"/>
    <w:rsid w:val="006052E4"/>
    <w:rsid w:val="006059D8"/>
    <w:rsid w:val="006062D1"/>
    <w:rsid w:val="00607515"/>
    <w:rsid w:val="006103CE"/>
    <w:rsid w:val="00616606"/>
    <w:rsid w:val="0061776D"/>
    <w:rsid w:val="00617BB4"/>
    <w:rsid w:val="006358CF"/>
    <w:rsid w:val="00637F2E"/>
    <w:rsid w:val="00646EED"/>
    <w:rsid w:val="00664463"/>
    <w:rsid w:val="00673E81"/>
    <w:rsid w:val="00684C2D"/>
    <w:rsid w:val="006B0837"/>
    <w:rsid w:val="006B3AD1"/>
    <w:rsid w:val="006C052E"/>
    <w:rsid w:val="006D5801"/>
    <w:rsid w:val="006E547B"/>
    <w:rsid w:val="006F4773"/>
    <w:rsid w:val="007043D4"/>
    <w:rsid w:val="00711C8F"/>
    <w:rsid w:val="007208C8"/>
    <w:rsid w:val="00727E5E"/>
    <w:rsid w:val="00731290"/>
    <w:rsid w:val="00736D2D"/>
    <w:rsid w:val="0074267F"/>
    <w:rsid w:val="00756C2D"/>
    <w:rsid w:val="00767C38"/>
    <w:rsid w:val="007777F4"/>
    <w:rsid w:val="00787352"/>
    <w:rsid w:val="007959DE"/>
    <w:rsid w:val="007C441E"/>
    <w:rsid w:val="007D0F10"/>
    <w:rsid w:val="007D1EDE"/>
    <w:rsid w:val="007E7A79"/>
    <w:rsid w:val="00814CB4"/>
    <w:rsid w:val="0081582A"/>
    <w:rsid w:val="008304A2"/>
    <w:rsid w:val="00846F0B"/>
    <w:rsid w:val="00890F4A"/>
    <w:rsid w:val="008B13BE"/>
    <w:rsid w:val="008B3B72"/>
    <w:rsid w:val="008B438A"/>
    <w:rsid w:val="008D5FBE"/>
    <w:rsid w:val="008E4BCD"/>
    <w:rsid w:val="008F5884"/>
    <w:rsid w:val="0090596A"/>
    <w:rsid w:val="009231B1"/>
    <w:rsid w:val="00930874"/>
    <w:rsid w:val="009360D4"/>
    <w:rsid w:val="00964D77"/>
    <w:rsid w:val="00971D51"/>
    <w:rsid w:val="00972AC4"/>
    <w:rsid w:val="009743EE"/>
    <w:rsid w:val="00974F90"/>
    <w:rsid w:val="00986BB1"/>
    <w:rsid w:val="00990D78"/>
    <w:rsid w:val="009E41D5"/>
    <w:rsid w:val="009F5653"/>
    <w:rsid w:val="00A176C1"/>
    <w:rsid w:val="00A17DF0"/>
    <w:rsid w:val="00A216BC"/>
    <w:rsid w:val="00A41622"/>
    <w:rsid w:val="00A51284"/>
    <w:rsid w:val="00A51DD3"/>
    <w:rsid w:val="00A522C1"/>
    <w:rsid w:val="00A65522"/>
    <w:rsid w:val="00A93E69"/>
    <w:rsid w:val="00A94BFB"/>
    <w:rsid w:val="00A95442"/>
    <w:rsid w:val="00AA6CBE"/>
    <w:rsid w:val="00AB6287"/>
    <w:rsid w:val="00AF7999"/>
    <w:rsid w:val="00B072AE"/>
    <w:rsid w:val="00B07DBE"/>
    <w:rsid w:val="00B26BED"/>
    <w:rsid w:val="00B324B2"/>
    <w:rsid w:val="00B62FF1"/>
    <w:rsid w:val="00B71FE8"/>
    <w:rsid w:val="00B94E65"/>
    <w:rsid w:val="00BA2DF3"/>
    <w:rsid w:val="00BA343D"/>
    <w:rsid w:val="00BC13D3"/>
    <w:rsid w:val="00BC35C8"/>
    <w:rsid w:val="00BD13E0"/>
    <w:rsid w:val="00BD1EE1"/>
    <w:rsid w:val="00BE0F02"/>
    <w:rsid w:val="00BF74F8"/>
    <w:rsid w:val="00C013A3"/>
    <w:rsid w:val="00C05101"/>
    <w:rsid w:val="00C24593"/>
    <w:rsid w:val="00C25A90"/>
    <w:rsid w:val="00C34A1E"/>
    <w:rsid w:val="00C35FD2"/>
    <w:rsid w:val="00C53852"/>
    <w:rsid w:val="00C70027"/>
    <w:rsid w:val="00C73F3A"/>
    <w:rsid w:val="00C83700"/>
    <w:rsid w:val="00C97A6C"/>
    <w:rsid w:val="00CA352A"/>
    <w:rsid w:val="00CA423C"/>
    <w:rsid w:val="00CA65C9"/>
    <w:rsid w:val="00CB10BA"/>
    <w:rsid w:val="00CD54A4"/>
    <w:rsid w:val="00CE1129"/>
    <w:rsid w:val="00CF4925"/>
    <w:rsid w:val="00CF510A"/>
    <w:rsid w:val="00CF6D19"/>
    <w:rsid w:val="00D04C45"/>
    <w:rsid w:val="00D052D3"/>
    <w:rsid w:val="00D16D25"/>
    <w:rsid w:val="00D41E55"/>
    <w:rsid w:val="00D42254"/>
    <w:rsid w:val="00D42B0F"/>
    <w:rsid w:val="00D42E9C"/>
    <w:rsid w:val="00D45337"/>
    <w:rsid w:val="00D553E3"/>
    <w:rsid w:val="00D7301A"/>
    <w:rsid w:val="00D86F77"/>
    <w:rsid w:val="00D969B9"/>
    <w:rsid w:val="00DB52F7"/>
    <w:rsid w:val="00DC6841"/>
    <w:rsid w:val="00DC7ABF"/>
    <w:rsid w:val="00DD4782"/>
    <w:rsid w:val="00E13CAA"/>
    <w:rsid w:val="00E50724"/>
    <w:rsid w:val="00E73448"/>
    <w:rsid w:val="00E8030B"/>
    <w:rsid w:val="00EA1E80"/>
    <w:rsid w:val="00EB5743"/>
    <w:rsid w:val="00EB76F4"/>
    <w:rsid w:val="00ED5F04"/>
    <w:rsid w:val="00ED7735"/>
    <w:rsid w:val="00EE2F5D"/>
    <w:rsid w:val="00EE6BC8"/>
    <w:rsid w:val="00EF08EF"/>
    <w:rsid w:val="00F36158"/>
    <w:rsid w:val="00F43F39"/>
    <w:rsid w:val="00F609B7"/>
    <w:rsid w:val="00F632EE"/>
    <w:rsid w:val="00F71F5D"/>
    <w:rsid w:val="00F75A83"/>
    <w:rsid w:val="00F8003B"/>
    <w:rsid w:val="00F835F0"/>
    <w:rsid w:val="00F93E48"/>
    <w:rsid w:val="00FB3F10"/>
    <w:rsid w:val="00FC1A97"/>
    <w:rsid w:val="00FD45EC"/>
    <w:rsid w:val="00FD6440"/>
    <w:rsid w:val="00FF0D64"/>
    <w:rsid w:val="00FF3AD9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C76"/>
  <w15:chartTrackingRefBased/>
  <w15:docId w15:val="{B7F21CD3-B084-4D4C-9458-25D44A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0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382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7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uiPriority w:val="99"/>
    <w:rsid w:val="00B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ne-NP"/>
    </w:rPr>
  </w:style>
  <w:style w:type="character" w:customStyle="1" w:styleId="normaltextrun">
    <w:name w:val="normaltextrun"/>
    <w:basedOn w:val="VarsaylanParagrafYazTipi"/>
    <w:rsid w:val="00BE0F02"/>
  </w:style>
  <w:style w:type="character" w:customStyle="1" w:styleId="tabchar">
    <w:name w:val="tabchar"/>
    <w:basedOn w:val="VarsaylanParagrafYazTipi"/>
    <w:rsid w:val="00BE0F02"/>
  </w:style>
  <w:style w:type="character" w:customStyle="1" w:styleId="eop">
    <w:name w:val="eop"/>
    <w:basedOn w:val="VarsaylanParagrafYazTipi"/>
    <w:rsid w:val="00BE0F02"/>
  </w:style>
  <w:style w:type="character" w:styleId="AklamaBavurusu">
    <w:name w:val="annotation reference"/>
    <w:basedOn w:val="VarsaylanParagrafYazTipi"/>
    <w:uiPriority w:val="99"/>
    <w:semiHidden/>
    <w:unhideWhenUsed/>
    <w:rsid w:val="004334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34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34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4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2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5A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5A83"/>
    <w:rPr>
      <w:color w:val="954F72" w:themeColor="followedHyperlink"/>
      <w:u w:val="single"/>
    </w:rPr>
  </w:style>
  <w:style w:type="paragraph" w:styleId="Dzeltme">
    <w:name w:val="Revision"/>
    <w:hidden/>
    <w:uiPriority w:val="99"/>
    <w:semiHidden/>
    <w:rsid w:val="00637F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25A90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25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/%20ayben.cumali@bersay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ataturkthemovie" TargetMode="External"/><Relationship Id="rId5" Type="http://schemas.openxmlformats.org/officeDocument/2006/relationships/styles" Target="styles.xml"/><Relationship Id="rId10" Type="http://schemas.openxmlformats.org/officeDocument/2006/relationships/hyperlink" Target="http://instagram.com/ataturkthemov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gW9YAc3v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054-968f-4d1d-86ac-bbc21c20eca8" xsi:nil="true"/>
    <lcf76f155ced4ddcb4097134ff3c332f xmlns="d22d0f80-e7f7-4ea6-9894-f9b1835be6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E431D01BEE3A94B912C2C297C5A453D" ma:contentTypeVersion="19" ma:contentTypeDescription="Yeni belge oluşturun." ma:contentTypeScope="" ma:versionID="f7104d0063904b4c1b30be0db56cd671">
  <xsd:schema xmlns:xsd="http://www.w3.org/2001/XMLSchema" xmlns:xs="http://www.w3.org/2001/XMLSchema" xmlns:p="http://schemas.microsoft.com/office/2006/metadata/properties" xmlns:ns2="7b1e9054-968f-4d1d-86ac-bbc21c20eca8" xmlns:ns3="d22d0f80-e7f7-4ea6-9894-f9b1835be615" targetNamespace="http://schemas.microsoft.com/office/2006/metadata/properties" ma:root="true" ma:fieldsID="62331afe8176bc0ea5e390526dc2f608" ns2:_="" ns3:_="">
    <xsd:import namespace="7b1e9054-968f-4d1d-86ac-bbc21c20eca8"/>
    <xsd:import namespace="d22d0f80-e7f7-4ea6-9894-f9b1835b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3abfefc-079e-4232-a4e3-24363ea08d7c}" ma:internalName="TaxCatchAll" ma:showField="CatchAllData" ma:web="7b1e9054-968f-4d1d-86ac-bbc21c20e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0f80-e7f7-4ea6-9894-f9b1835b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Resim Etiketleri" ma:readOnly="false" ma:fieldId="{5cf76f15-5ced-4ddc-b409-7134ff3c332f}" ma:taxonomyMulti="true" ma:sspId="5141ab65-9d0b-49b9-ab54-ddf0d9290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9D596-CE3B-4488-AB1F-7F52813C9279}">
  <ds:schemaRefs>
    <ds:schemaRef ds:uri="http://schemas.microsoft.com/office/2006/metadata/properties"/>
    <ds:schemaRef ds:uri="http://schemas.microsoft.com/office/infopath/2007/PartnerControls"/>
    <ds:schemaRef ds:uri="7b1e9054-968f-4d1d-86ac-bbc21c20eca8"/>
    <ds:schemaRef ds:uri="d22d0f80-e7f7-4ea6-9894-f9b1835be615"/>
  </ds:schemaRefs>
</ds:datastoreItem>
</file>

<file path=customXml/itemProps2.xml><?xml version="1.0" encoding="utf-8"?>
<ds:datastoreItem xmlns:ds="http://schemas.openxmlformats.org/officeDocument/2006/customXml" ds:itemID="{46D14AA9-1980-4E7C-9287-F53E54D4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90B7B-A0DD-46F9-B06C-EBC495A7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d22d0f80-e7f7-4ea6-9894-f9b1835b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Akbaba</dc:creator>
  <cp:keywords/>
  <dc:description/>
  <cp:lastModifiedBy>Sadi Cilingir</cp:lastModifiedBy>
  <cp:revision>5</cp:revision>
  <dcterms:created xsi:type="dcterms:W3CDTF">2023-11-06T09:19:00Z</dcterms:created>
  <dcterms:modified xsi:type="dcterms:W3CDTF">2023-11-07T14:39:00Z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