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5A30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385623"/>
          <w:sz w:val="40"/>
          <w:szCs w:val="40"/>
          <w:lang w:eastAsia="tr-TR"/>
        </w:rPr>
        <w:t>2021 Cannes Film Festivali Açılış Filmi</w:t>
      </w:r>
    </w:p>
    <w:p w14:paraId="5B46AE5D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00B050"/>
          <w:sz w:val="40"/>
          <w:szCs w:val="40"/>
          <w:lang w:eastAsia="tr-TR"/>
        </w:rPr>
        <w:t>ANNETTE</w:t>
      </w:r>
    </w:p>
    <w:p w14:paraId="419C1833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385623"/>
          <w:sz w:val="40"/>
          <w:szCs w:val="40"/>
          <w:lang w:eastAsia="tr-TR"/>
        </w:rPr>
        <w:t>22 Ekim’de Sinemalarda!</w:t>
      </w:r>
    </w:p>
    <w:p w14:paraId="1C594461" w14:textId="551D8B80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</w:p>
    <w:p w14:paraId="27A10DA3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2021 Cannes Film Festivali’nde prömiyerini yapan ve En İyi Yönetmen ödülünü kazanan</w:t>
      </w:r>
    </w:p>
    <w:p w14:paraId="6894FC3B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339966"/>
          <w:sz w:val="28"/>
          <w:szCs w:val="28"/>
          <w:lang w:eastAsia="tr-TR"/>
        </w:rPr>
        <w:t>ANNETTE</w:t>
      </w:r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 bu senenin en çok beklenen filmlerinden.</w:t>
      </w:r>
    </w:p>
    <w:p w14:paraId="369D515B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000000"/>
          <w:sz w:val="24"/>
          <w:szCs w:val="24"/>
          <w:lang w:eastAsia="tr-TR"/>
        </w:rPr>
        <w:t> </w:t>
      </w:r>
    </w:p>
    <w:p w14:paraId="4C46D571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Başrollerindeki Star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Wars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ve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Marriage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Story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filmlerinin yıldızı, Oscar adayı Adam Driver ve La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Vie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En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Rose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filmiyle Oscar ödülü alan ünlü Fransız oyuncu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Marion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Cotillard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filmde unutulmaz performanslar sergiliyor.</w:t>
      </w:r>
    </w:p>
    <w:p w14:paraId="54773188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000000"/>
          <w:sz w:val="24"/>
          <w:szCs w:val="24"/>
          <w:lang w:eastAsia="tr-TR"/>
        </w:rPr>
        <w:t> </w:t>
      </w:r>
    </w:p>
    <w:p w14:paraId="7BB4144E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tr-TR"/>
        </w:rPr>
      </w:pPr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“Kutsal Motorlar” ve “Köprü Üstü Aşıkları” gibi kült filmlerin dahi ismi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Leos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Carax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yönetmenliğinde ve </w:t>
      </w:r>
      <w:proofErr w:type="spellStart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Sparks</w:t>
      </w:r>
      <w:proofErr w:type="spellEnd"/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 xml:space="preserve"> grubunun film için özel bestelediği şarkılar eşliğinde unutulmayacak bir müzikal aşk hikayesi </w:t>
      </w:r>
      <w:r w:rsidRPr="008A20DB">
        <w:rPr>
          <w:rFonts w:ascii="Arial" w:eastAsia="Times New Roman" w:hAnsi="Arial" w:cs="Calibri"/>
          <w:b/>
          <w:bCs/>
          <w:color w:val="339966"/>
          <w:sz w:val="28"/>
          <w:szCs w:val="28"/>
          <w:lang w:eastAsia="tr-TR"/>
        </w:rPr>
        <w:t>ANNETTE</w:t>
      </w:r>
      <w:r w:rsidRPr="008A20DB">
        <w:rPr>
          <w:rFonts w:ascii="Arial" w:eastAsia="Times New Roman" w:hAnsi="Arial" w:cs="Calibri"/>
          <w:b/>
          <w:bCs/>
          <w:color w:val="000000"/>
          <w:sz w:val="28"/>
          <w:szCs w:val="28"/>
          <w:lang w:eastAsia="tr-TR"/>
        </w:rPr>
        <w:t>.</w:t>
      </w:r>
    </w:p>
    <w:p w14:paraId="467BF5BD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 </w:t>
      </w:r>
    </w:p>
    <w:p w14:paraId="366E3F6E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Hayat dolu ve enerjik, gerçek bir sinema deneyimi!</w:t>
      </w:r>
    </w:p>
    <w:p w14:paraId="3E843F78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Arial" w:eastAsia="Times New Roman" w:hAnsi="Arial" w:cs="Calibri"/>
          <w:b/>
          <w:bCs/>
          <w:i/>
          <w:iCs/>
          <w:color w:val="000000"/>
          <w:sz w:val="24"/>
          <w:szCs w:val="24"/>
          <w:lang w:eastAsia="tr-TR"/>
        </w:rPr>
        <w:t>RogerEbert.com</w:t>
      </w:r>
    </w:p>
    <w:p w14:paraId="7283B6A2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Leos</w:t>
      </w:r>
      <w:proofErr w:type="spellEnd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Carax’ın</w:t>
      </w:r>
      <w:proofErr w:type="spellEnd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 xml:space="preserve"> sınırları zorlayan dünyasına girmelisiniz!</w:t>
      </w:r>
    </w:p>
    <w:p w14:paraId="42024F1A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proofErr w:type="spellStart"/>
      <w:r w:rsidRPr="008A20DB">
        <w:rPr>
          <w:rFonts w:ascii="Arial" w:eastAsia="Times New Roman" w:hAnsi="Arial" w:cs="Calibri"/>
          <w:b/>
          <w:bCs/>
          <w:i/>
          <w:iCs/>
          <w:color w:val="000000"/>
          <w:sz w:val="24"/>
          <w:szCs w:val="24"/>
          <w:lang w:eastAsia="tr-TR"/>
        </w:rPr>
        <w:t>Associated</w:t>
      </w:r>
      <w:proofErr w:type="spellEnd"/>
      <w:r w:rsidRPr="008A20DB">
        <w:rPr>
          <w:rFonts w:ascii="Arial" w:eastAsia="Times New Roman" w:hAnsi="Arial" w:cs="Calibri"/>
          <w:b/>
          <w:bCs/>
          <w:i/>
          <w:iCs/>
          <w:color w:val="000000"/>
          <w:sz w:val="24"/>
          <w:szCs w:val="24"/>
          <w:lang w:eastAsia="tr-TR"/>
        </w:rPr>
        <w:t xml:space="preserve"> </w:t>
      </w:r>
      <w:proofErr w:type="spellStart"/>
      <w:r w:rsidRPr="008A20DB">
        <w:rPr>
          <w:rFonts w:ascii="Arial" w:eastAsia="Times New Roman" w:hAnsi="Arial" w:cs="Calibri"/>
          <w:b/>
          <w:bCs/>
          <w:i/>
          <w:iCs/>
          <w:color w:val="000000"/>
          <w:sz w:val="24"/>
          <w:szCs w:val="24"/>
          <w:lang w:eastAsia="tr-TR"/>
        </w:rPr>
        <w:t>Press</w:t>
      </w:r>
      <w:proofErr w:type="spellEnd"/>
    </w:p>
    <w:p w14:paraId="6DA161CC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Özlediğimiz sinema geri döndü!</w:t>
      </w:r>
    </w:p>
    <w:p w14:paraId="6331C8A4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Arial" w:eastAsia="Times New Roman" w:hAnsi="Arial" w:cs="Calibri"/>
          <w:b/>
          <w:bCs/>
          <w:i/>
          <w:iCs/>
          <w:color w:val="000000"/>
          <w:sz w:val="24"/>
          <w:szCs w:val="24"/>
          <w:lang w:eastAsia="tr-TR"/>
        </w:rPr>
        <w:t xml:space="preserve">Daily </w:t>
      </w:r>
      <w:proofErr w:type="spellStart"/>
      <w:r w:rsidRPr="008A20DB">
        <w:rPr>
          <w:rFonts w:ascii="Arial" w:eastAsia="Times New Roman" w:hAnsi="Arial" w:cs="Calibri"/>
          <w:b/>
          <w:bCs/>
          <w:i/>
          <w:iCs/>
          <w:color w:val="000000"/>
          <w:sz w:val="24"/>
          <w:szCs w:val="24"/>
          <w:lang w:eastAsia="tr-TR"/>
        </w:rPr>
        <w:t>Telegraph</w:t>
      </w:r>
      <w:proofErr w:type="spellEnd"/>
    </w:p>
    <w:p w14:paraId="07EB2D66" w14:textId="77777777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Bahnschrift SemiBold SemiConden" w:eastAsia="Times New Roman" w:hAnsi="Bahnschrift SemiBold SemiConden" w:cs="Calibri"/>
          <w:b/>
          <w:bCs/>
          <w:color w:val="000000"/>
          <w:sz w:val="24"/>
          <w:szCs w:val="24"/>
          <w:lang w:eastAsia="tr-TR"/>
        </w:rPr>
        <w:t> </w:t>
      </w:r>
    </w:p>
    <w:p w14:paraId="2B0A3D16" w14:textId="5BBF2528" w:rsidR="008A20DB" w:rsidRPr="008A20DB" w:rsidRDefault="008A20DB" w:rsidP="008A20D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 xml:space="preserve">Dünyaca ünlü bir opera sanatçısı olan </w:t>
      </w:r>
      <w:proofErr w:type="spellStart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Ann</w:t>
      </w:r>
      <w:proofErr w:type="spellEnd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 xml:space="preserve"> ve kitleleri kendine hayran bırakan bir komedyen olan Henry, aşkı birbirlerinde bulmuşlardır. İlişkileri boyunca olduğu gibi evlilikleri de, </w:t>
      </w:r>
      <w:proofErr w:type="spellStart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Ann'in</w:t>
      </w:r>
      <w:proofErr w:type="spellEnd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 xml:space="preserve"> hamileliği ve ilk çocuklarının doğumu da basının ve halkın gözleri önünde yaşanır. Ancak </w:t>
      </w:r>
      <w:proofErr w:type="spellStart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Ann</w:t>
      </w:r>
      <w:proofErr w:type="spellEnd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 xml:space="preserve"> ve Henry'nin ilişkisi, kızları </w:t>
      </w:r>
      <w:proofErr w:type="spellStart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>Annette'in</w:t>
      </w:r>
      <w:proofErr w:type="spellEnd"/>
      <w:r w:rsidRPr="008A20DB">
        <w:rPr>
          <w:rFonts w:ascii="Arial" w:eastAsia="Times New Roman" w:hAnsi="Arial" w:cs="Calibri"/>
          <w:color w:val="000000"/>
          <w:sz w:val="24"/>
          <w:szCs w:val="24"/>
          <w:lang w:eastAsia="tr-TR"/>
        </w:rPr>
        <w:t xml:space="preserve"> doğumu ile bozulmaya başlar. Bir yat gezisinde yaşananlar ise bu ailenin kaderini tamamen değiştirecektir.</w:t>
      </w:r>
    </w:p>
    <w:sectPr w:rsidR="008A20DB" w:rsidRPr="008A2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DB"/>
    <w:rsid w:val="008A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8A34"/>
  <w15:chartTrackingRefBased/>
  <w15:docId w15:val="{E81E121E-AA1F-4D90-B387-3720503B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2021-10-26T04:44:00Z</dcterms:created>
  <dcterms:modified xsi:type="dcterms:W3CDTF">2021-10-26T04:46:00Z</dcterms:modified>
</cp:coreProperties>
</file>