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91E81" w:rsidRPr="002225DE" w:rsidRDefault="00091E81" w:rsidP="00091E81">
      <w:pPr>
        <w:pStyle w:val="AralkYok"/>
        <w:rPr>
          <w:rFonts w:cstheme="minorHAnsi"/>
          <w:b/>
          <w:bCs/>
          <w:sz w:val="40"/>
          <w:szCs w:val="40"/>
        </w:rPr>
      </w:pPr>
      <w:r w:rsidRPr="002225DE">
        <w:rPr>
          <w:rFonts w:cstheme="minorHAnsi"/>
          <w:b/>
          <w:bCs/>
          <w:sz w:val="40"/>
          <w:szCs w:val="40"/>
        </w:rPr>
        <w:t>Aile Tablosu</w:t>
      </w:r>
    </w:p>
    <w:p w:rsidR="00091E81" w:rsidRPr="002225DE" w:rsidRDefault="00091E81" w:rsidP="00091E81">
      <w:pPr>
        <w:pStyle w:val="AralkYok"/>
        <w:rPr>
          <w:rFonts w:cstheme="minorHAnsi"/>
          <w:b/>
          <w:bCs/>
          <w:sz w:val="32"/>
          <w:szCs w:val="32"/>
        </w:rPr>
      </w:pPr>
      <w:r w:rsidRPr="002225DE">
        <w:rPr>
          <w:rFonts w:cstheme="minorHAnsi"/>
          <w:b/>
          <w:bCs/>
          <w:sz w:val="32"/>
          <w:szCs w:val="32"/>
        </w:rPr>
        <w:t>(Gruppo di Famiglia in un Interna</w:t>
      </w:r>
      <w:r w:rsidR="002225DE">
        <w:rPr>
          <w:rFonts w:cstheme="minorHAnsi"/>
          <w:b/>
          <w:bCs/>
          <w:sz w:val="32"/>
          <w:szCs w:val="32"/>
        </w:rPr>
        <w:t xml:space="preserve"> – Conversation Piece</w:t>
      </w:r>
      <w:r w:rsidRPr="002225DE">
        <w:rPr>
          <w:rFonts w:cstheme="minorHAnsi"/>
          <w:b/>
          <w:bCs/>
          <w:sz w:val="32"/>
          <w:szCs w:val="32"/>
        </w:rPr>
        <w:t>)</w:t>
      </w:r>
    </w:p>
    <w:p w:rsidR="00091E81" w:rsidRPr="002225DE" w:rsidRDefault="00091E81" w:rsidP="00091E81">
      <w:pPr>
        <w:pStyle w:val="AralkYok"/>
        <w:rPr>
          <w:rFonts w:cstheme="minorHAnsi"/>
          <w:sz w:val="24"/>
          <w:szCs w:val="24"/>
        </w:rPr>
      </w:pPr>
    </w:p>
    <w:p w:rsidR="002225DE" w:rsidRPr="002225DE" w:rsidRDefault="002225DE" w:rsidP="00091E81">
      <w:pPr>
        <w:pStyle w:val="AralkYok"/>
        <w:rPr>
          <w:rFonts w:cstheme="minorHAnsi"/>
          <w:b/>
          <w:bCs/>
          <w:sz w:val="24"/>
          <w:szCs w:val="24"/>
        </w:rPr>
      </w:pPr>
      <w:r w:rsidRPr="002225DE">
        <w:rPr>
          <w:rFonts w:cstheme="minorHAnsi"/>
          <w:b/>
          <w:bCs/>
          <w:sz w:val="24"/>
          <w:szCs w:val="24"/>
        </w:rPr>
        <w:t xml:space="preserve">Gösterim Tarihi: </w:t>
      </w:r>
      <w:r w:rsidR="0044145D">
        <w:rPr>
          <w:rFonts w:cstheme="minorHAnsi"/>
          <w:sz w:val="24"/>
          <w:szCs w:val="24"/>
        </w:rPr>
        <w:t>1975</w:t>
      </w:r>
    </w:p>
    <w:p w:rsidR="002225DE" w:rsidRPr="002225DE" w:rsidRDefault="002225DE" w:rsidP="00091E81">
      <w:pPr>
        <w:pStyle w:val="AralkYok"/>
        <w:rPr>
          <w:rFonts w:cstheme="minorHAnsi"/>
          <w:sz w:val="24"/>
          <w:szCs w:val="24"/>
        </w:rPr>
      </w:pPr>
      <w:r w:rsidRPr="002225DE">
        <w:rPr>
          <w:rFonts w:cstheme="minorHAnsi"/>
          <w:b/>
          <w:bCs/>
          <w:sz w:val="24"/>
          <w:szCs w:val="24"/>
        </w:rPr>
        <w:t>Yapım Yılı:</w:t>
      </w:r>
      <w:r>
        <w:rPr>
          <w:rFonts w:cstheme="minorHAnsi"/>
          <w:sz w:val="24"/>
          <w:szCs w:val="24"/>
        </w:rPr>
        <w:t xml:space="preserve"> 1974</w:t>
      </w:r>
    </w:p>
    <w:p w:rsidR="006539AB" w:rsidRPr="006539AB" w:rsidRDefault="006539AB" w:rsidP="006539AB">
      <w:pPr>
        <w:pStyle w:val="AralkYok"/>
        <w:jc w:val="both"/>
        <w:rPr>
          <w:rFonts w:cstheme="minorHAnsi"/>
          <w:iCs/>
          <w:sz w:val="24"/>
          <w:szCs w:val="24"/>
        </w:rPr>
      </w:pPr>
      <w:r w:rsidRPr="006539AB">
        <w:rPr>
          <w:rFonts w:cstheme="minorHAnsi"/>
          <w:b/>
          <w:bCs/>
          <w:iCs/>
          <w:sz w:val="24"/>
          <w:szCs w:val="24"/>
        </w:rPr>
        <w:t>Senaryo:</w:t>
      </w:r>
      <w:r w:rsidRPr="006539AB">
        <w:rPr>
          <w:rFonts w:cstheme="minorHAnsi"/>
          <w:iCs/>
          <w:sz w:val="24"/>
          <w:szCs w:val="24"/>
        </w:rPr>
        <w:t xml:space="preserve"> Luchino Visconti, Suso Cecchi D’Amico, Enrico Medioli</w:t>
      </w:r>
    </w:p>
    <w:p w:rsidR="003D6814" w:rsidRPr="003D6814" w:rsidRDefault="003D6814" w:rsidP="00091E81">
      <w:pPr>
        <w:pStyle w:val="AralkYok"/>
        <w:rPr>
          <w:rFonts w:cstheme="minorHAnsi"/>
          <w:sz w:val="24"/>
          <w:szCs w:val="24"/>
        </w:rPr>
      </w:pPr>
      <w:r w:rsidRPr="003D6814">
        <w:rPr>
          <w:rFonts w:cstheme="minorHAnsi"/>
          <w:b/>
          <w:bCs/>
          <w:sz w:val="24"/>
          <w:szCs w:val="24"/>
        </w:rPr>
        <w:t>Web Sitesi:</w:t>
      </w:r>
      <w:r w:rsidRPr="003D6814">
        <w:rPr>
          <w:rFonts w:cstheme="minorHAnsi"/>
          <w:sz w:val="24"/>
          <w:szCs w:val="24"/>
        </w:rPr>
        <w:t xml:space="preserve"> </w:t>
      </w:r>
      <w:hyperlink r:id="rId4" w:history="1">
        <w:r w:rsidRPr="003D6814">
          <w:rPr>
            <w:rStyle w:val="Kpr"/>
            <w:rFonts w:cstheme="minorHAnsi"/>
            <w:sz w:val="24"/>
            <w:szCs w:val="24"/>
          </w:rPr>
          <w:t>http://www.zaziefilms.com/kazokunoshozo/</w:t>
        </w:r>
      </w:hyperlink>
    </w:p>
    <w:p w:rsidR="002225DE" w:rsidRDefault="002225DE" w:rsidP="00091E81">
      <w:pPr>
        <w:pStyle w:val="AralkYok"/>
        <w:rPr>
          <w:rStyle w:val="Kpr"/>
          <w:rFonts w:cstheme="minorHAnsi"/>
          <w:sz w:val="24"/>
          <w:szCs w:val="24"/>
        </w:rPr>
      </w:pPr>
      <w:r w:rsidRPr="003D6814">
        <w:rPr>
          <w:rFonts w:cstheme="minorHAnsi"/>
          <w:b/>
          <w:bCs/>
          <w:sz w:val="24"/>
          <w:szCs w:val="24"/>
        </w:rPr>
        <w:t>IMDb:</w:t>
      </w:r>
      <w:r w:rsidRPr="003D6814">
        <w:rPr>
          <w:rFonts w:cstheme="minorHAnsi"/>
          <w:sz w:val="24"/>
          <w:szCs w:val="24"/>
        </w:rPr>
        <w:t xml:space="preserve"> </w:t>
      </w:r>
      <w:hyperlink r:id="rId5" w:history="1">
        <w:r w:rsidRPr="003D6814">
          <w:rPr>
            <w:rStyle w:val="Kpr"/>
            <w:rFonts w:cstheme="minorHAnsi"/>
            <w:sz w:val="24"/>
            <w:szCs w:val="24"/>
          </w:rPr>
          <w:t>https://www.imdb.com/title/tt0071585/?ref_=fn_al_tt_1</w:t>
        </w:r>
      </w:hyperlink>
    </w:p>
    <w:p w:rsidR="006539AB" w:rsidRDefault="006539AB" w:rsidP="00091E81">
      <w:pPr>
        <w:pStyle w:val="AralkYok"/>
        <w:rPr>
          <w:rStyle w:val="Kpr"/>
          <w:rFonts w:cstheme="minorHAnsi"/>
          <w:color w:val="000000" w:themeColor="text1"/>
          <w:sz w:val="24"/>
          <w:szCs w:val="24"/>
          <w:u w:val="none"/>
        </w:rPr>
      </w:pPr>
      <w:r w:rsidRPr="006539AB">
        <w:rPr>
          <w:rStyle w:val="Kpr"/>
          <w:rFonts w:cstheme="minorHAnsi"/>
          <w:b/>
          <w:bCs/>
          <w:color w:val="000000" w:themeColor="text1"/>
          <w:sz w:val="24"/>
          <w:szCs w:val="24"/>
          <w:u w:val="none"/>
        </w:rPr>
        <w:t>Ülke:</w:t>
      </w:r>
      <w:r w:rsidRPr="006539AB">
        <w:rPr>
          <w:rStyle w:val="Kpr"/>
          <w:rFonts w:cstheme="minorHAnsi"/>
          <w:color w:val="000000" w:themeColor="text1"/>
          <w:sz w:val="24"/>
          <w:szCs w:val="24"/>
          <w:u w:val="none"/>
        </w:rPr>
        <w:t xml:space="preserve"> İtalya, Fransa</w:t>
      </w:r>
    </w:p>
    <w:p w:rsidR="006539AB" w:rsidRDefault="006539AB" w:rsidP="00091E81">
      <w:pPr>
        <w:pStyle w:val="AralkYok"/>
        <w:rPr>
          <w:rStyle w:val="Kpr"/>
          <w:rFonts w:cstheme="minorHAnsi"/>
          <w:color w:val="000000" w:themeColor="text1"/>
          <w:sz w:val="24"/>
          <w:szCs w:val="24"/>
          <w:u w:val="none"/>
        </w:rPr>
      </w:pPr>
      <w:r w:rsidRPr="006539AB">
        <w:rPr>
          <w:rStyle w:val="Kpr"/>
          <w:rFonts w:cstheme="minorHAnsi"/>
          <w:b/>
          <w:bCs/>
          <w:color w:val="000000" w:themeColor="text1"/>
          <w:sz w:val="24"/>
          <w:szCs w:val="24"/>
          <w:u w:val="none"/>
        </w:rPr>
        <w:t>Süre:</w:t>
      </w:r>
      <w:r>
        <w:rPr>
          <w:rStyle w:val="Kpr"/>
          <w:rFonts w:cstheme="minorHAnsi"/>
          <w:color w:val="000000" w:themeColor="text1"/>
          <w:sz w:val="24"/>
          <w:szCs w:val="24"/>
          <w:u w:val="none"/>
        </w:rPr>
        <w:t xml:space="preserve"> 121 dakika</w:t>
      </w:r>
    </w:p>
    <w:p w:rsidR="006539AB" w:rsidRPr="006539AB" w:rsidRDefault="006539AB" w:rsidP="00091E81">
      <w:pPr>
        <w:pStyle w:val="AralkYok"/>
        <w:rPr>
          <w:rFonts w:cstheme="minorHAnsi"/>
          <w:color w:val="000000" w:themeColor="text1"/>
          <w:sz w:val="24"/>
          <w:szCs w:val="24"/>
        </w:rPr>
      </w:pPr>
      <w:r w:rsidRPr="006539AB">
        <w:rPr>
          <w:rStyle w:val="Kpr"/>
          <w:rFonts w:cstheme="minorHAnsi"/>
          <w:b/>
          <w:bCs/>
          <w:color w:val="000000" w:themeColor="text1"/>
          <w:sz w:val="24"/>
          <w:szCs w:val="24"/>
          <w:u w:val="none"/>
        </w:rPr>
        <w:t>Dil:</w:t>
      </w:r>
      <w:r>
        <w:rPr>
          <w:rStyle w:val="Kpr"/>
          <w:rFonts w:cstheme="minorHAnsi"/>
          <w:color w:val="000000" w:themeColor="text1"/>
          <w:sz w:val="24"/>
          <w:szCs w:val="24"/>
          <w:u w:val="none"/>
        </w:rPr>
        <w:t xml:space="preserve"> İngilizce, İtalyanca</w:t>
      </w:r>
    </w:p>
    <w:p w:rsidR="006539AB" w:rsidRDefault="006539AB" w:rsidP="006539AB">
      <w:pPr>
        <w:pStyle w:val="AralkYok"/>
        <w:rPr>
          <w:rFonts w:cstheme="minorHAnsi"/>
          <w:sz w:val="24"/>
          <w:szCs w:val="24"/>
        </w:rPr>
      </w:pPr>
      <w:r w:rsidRPr="002225DE">
        <w:rPr>
          <w:rFonts w:cstheme="minorHAnsi"/>
          <w:b/>
          <w:bCs/>
          <w:sz w:val="24"/>
          <w:szCs w:val="24"/>
        </w:rPr>
        <w:t xml:space="preserve">Yönetmen: </w:t>
      </w:r>
      <w:r w:rsidRPr="002225DE">
        <w:rPr>
          <w:rFonts w:cstheme="minorHAnsi"/>
          <w:sz w:val="24"/>
          <w:szCs w:val="24"/>
        </w:rPr>
        <w:t>Luchino Visconti</w:t>
      </w:r>
    </w:p>
    <w:p w:rsidR="006539AB" w:rsidRPr="006539AB" w:rsidRDefault="002225DE" w:rsidP="006539AB">
      <w:pPr>
        <w:pStyle w:val="AralkYok"/>
        <w:rPr>
          <w:rFonts w:cstheme="minorHAnsi"/>
          <w:sz w:val="24"/>
          <w:szCs w:val="24"/>
        </w:rPr>
      </w:pPr>
      <w:r w:rsidRPr="002225DE">
        <w:rPr>
          <w:rFonts w:cstheme="minorHAnsi"/>
          <w:b/>
          <w:bCs/>
          <w:sz w:val="24"/>
          <w:szCs w:val="24"/>
        </w:rPr>
        <w:t>Oyuncular:</w:t>
      </w:r>
      <w:r>
        <w:rPr>
          <w:rFonts w:cstheme="minorHAnsi"/>
          <w:sz w:val="24"/>
          <w:szCs w:val="24"/>
        </w:rPr>
        <w:t xml:space="preserve"> Burt Lancaster, Helmut Berger, Silvana Mangano, Claudia Marsani</w:t>
      </w:r>
      <w:r w:rsidR="006539AB">
        <w:rPr>
          <w:rFonts w:cstheme="minorHAnsi"/>
          <w:sz w:val="24"/>
          <w:szCs w:val="24"/>
        </w:rPr>
        <w:t xml:space="preserve">, </w:t>
      </w:r>
      <w:r w:rsidR="006539AB" w:rsidRPr="006539AB">
        <w:rPr>
          <w:rFonts w:cstheme="minorHAnsi"/>
          <w:iCs/>
          <w:sz w:val="24"/>
          <w:szCs w:val="24"/>
        </w:rPr>
        <w:t>Stefano Patrizi</w:t>
      </w:r>
    </w:p>
    <w:p w:rsidR="002225DE" w:rsidRPr="002225DE" w:rsidRDefault="002225DE" w:rsidP="00091E81">
      <w:pPr>
        <w:pStyle w:val="AralkYok"/>
        <w:rPr>
          <w:rFonts w:cstheme="minorHAnsi"/>
          <w:sz w:val="24"/>
          <w:szCs w:val="24"/>
        </w:rPr>
      </w:pPr>
    </w:p>
    <w:p w:rsidR="006539AB" w:rsidRDefault="006539AB" w:rsidP="006539AB">
      <w:pPr>
        <w:pStyle w:val="AralkYok"/>
        <w:rPr>
          <w:rFonts w:cstheme="minorHAnsi"/>
          <w:iCs/>
          <w:sz w:val="24"/>
          <w:szCs w:val="24"/>
        </w:rPr>
      </w:pPr>
      <w:r w:rsidRPr="006539AB">
        <w:rPr>
          <w:rFonts w:cstheme="minorHAnsi"/>
          <w:iCs/>
          <w:sz w:val="24"/>
          <w:szCs w:val="24"/>
        </w:rPr>
        <w:t xml:space="preserve">Visconti’nin geçirdiği felç sonrası sinemaya dönüş filmi olan </w:t>
      </w:r>
      <w:r w:rsidRPr="006217FC">
        <w:rPr>
          <w:rFonts w:cstheme="minorHAnsi"/>
          <w:i/>
          <w:sz w:val="24"/>
          <w:szCs w:val="24"/>
        </w:rPr>
        <w:t>Aile Tablosu,</w:t>
      </w:r>
      <w:r w:rsidRPr="006539AB">
        <w:rPr>
          <w:rFonts w:cstheme="minorHAnsi"/>
          <w:iCs/>
          <w:sz w:val="24"/>
          <w:szCs w:val="24"/>
        </w:rPr>
        <w:t xml:space="preserve"> yönetmenin başyapıtlarından biri olan </w:t>
      </w:r>
      <w:r w:rsidRPr="006217FC">
        <w:rPr>
          <w:rFonts w:cstheme="minorHAnsi"/>
          <w:i/>
          <w:sz w:val="24"/>
          <w:szCs w:val="24"/>
        </w:rPr>
        <w:t>Leopar’</w:t>
      </w:r>
      <w:r w:rsidRPr="006539AB">
        <w:rPr>
          <w:rFonts w:cstheme="minorHAnsi"/>
          <w:iCs/>
          <w:sz w:val="24"/>
          <w:szCs w:val="24"/>
        </w:rPr>
        <w:t>daki performansıyla efsaneleşen Burt Lancaster’ı, Visconti’nin hem son dönem filmlerinin hem de özel hayatının merkezine yerleşen Helmut Berger’i ve İtalyan sinemasının ilham perilerinden Silvana Mangano’yu bir araya getiriyor.</w:t>
      </w:r>
    </w:p>
    <w:p w:rsidR="006539AB" w:rsidRPr="006539AB" w:rsidRDefault="006539AB" w:rsidP="006539AB">
      <w:pPr>
        <w:pStyle w:val="AralkYok"/>
        <w:rPr>
          <w:rFonts w:cstheme="minorHAnsi"/>
          <w:iCs/>
          <w:sz w:val="24"/>
          <w:szCs w:val="24"/>
        </w:rPr>
      </w:pPr>
    </w:p>
    <w:p w:rsidR="006217FC" w:rsidRPr="002225DE" w:rsidRDefault="006217FC" w:rsidP="006217FC">
      <w:pPr>
        <w:pStyle w:val="AralkYok"/>
        <w:rPr>
          <w:rFonts w:cstheme="minorHAnsi"/>
          <w:b/>
          <w:bCs/>
          <w:sz w:val="24"/>
          <w:szCs w:val="24"/>
        </w:rPr>
      </w:pPr>
      <w:r w:rsidRPr="002225DE">
        <w:rPr>
          <w:rFonts w:cstheme="minorHAnsi"/>
          <w:b/>
          <w:bCs/>
          <w:sz w:val="24"/>
          <w:szCs w:val="24"/>
        </w:rPr>
        <w:t>Konu:</w:t>
      </w:r>
    </w:p>
    <w:p w:rsidR="006217FC" w:rsidRPr="002225DE" w:rsidRDefault="006217FC" w:rsidP="006217FC">
      <w:pPr>
        <w:pStyle w:val="AralkYok"/>
        <w:rPr>
          <w:rFonts w:cstheme="minorHAnsi"/>
          <w:sz w:val="24"/>
          <w:szCs w:val="24"/>
        </w:rPr>
      </w:pPr>
    </w:p>
    <w:p w:rsidR="006539AB" w:rsidRDefault="006539AB" w:rsidP="006539AB">
      <w:pPr>
        <w:pStyle w:val="AralkYok"/>
        <w:rPr>
          <w:rFonts w:cstheme="minorHAnsi"/>
          <w:iCs/>
          <w:sz w:val="24"/>
          <w:szCs w:val="24"/>
        </w:rPr>
      </w:pPr>
      <w:r w:rsidRPr="006539AB">
        <w:rPr>
          <w:rFonts w:cstheme="minorHAnsi"/>
          <w:iCs/>
          <w:sz w:val="24"/>
          <w:szCs w:val="24"/>
        </w:rPr>
        <w:t>Dış dünya ile arasına kitaplar ve resim koleksiyonundan oluşan bir duvar ören yaşlı profesör, üst katına kiracı olarak yerleşmek isteyen zengin ailenin kaba ve meraklı bireyleri ile tanıştıkça fanusundan çıkarak kendisiyle, geçmişiyle ve doğup büyüdüğü dünyanın değer yargılarını hiçe sayan yeni dünya ve insanlarıyla yüzleşmeye başlar.</w:t>
      </w:r>
    </w:p>
    <w:p w:rsidR="006539AB" w:rsidRPr="006539AB" w:rsidRDefault="006539AB" w:rsidP="006539AB">
      <w:pPr>
        <w:pStyle w:val="AralkYok"/>
        <w:rPr>
          <w:rFonts w:cstheme="minorHAnsi"/>
          <w:iCs/>
          <w:sz w:val="24"/>
          <w:szCs w:val="24"/>
        </w:rPr>
      </w:pPr>
    </w:p>
    <w:p w:rsidR="006539AB" w:rsidRDefault="006539AB" w:rsidP="006539AB">
      <w:pPr>
        <w:pStyle w:val="AralkYok"/>
        <w:rPr>
          <w:rFonts w:cstheme="minorHAnsi"/>
          <w:iCs/>
          <w:sz w:val="24"/>
          <w:szCs w:val="24"/>
        </w:rPr>
      </w:pPr>
      <w:r w:rsidRPr="006539AB">
        <w:rPr>
          <w:rFonts w:cstheme="minorHAnsi"/>
          <w:iCs/>
          <w:sz w:val="24"/>
          <w:szCs w:val="24"/>
        </w:rPr>
        <w:t>Köklü Brumonti Hanedanının yol yordam bilen annesi Markiz Bianca, naiflik ile densizlik arasında gidip gelen yetişkin kızı, kızının nişanlısı ve aileye dışarıdan eklenen hem Markiz’e hem de çocuklarına duygusal ve fiziksel hizmet vermekten geri kalmayan yakışıklı Konrad profesörün hayatına davetsiz birer misafir gibi nüfuz eder. Bu insanlar arasında geçmişte yaşayan bir hayalet gibi kalan profesör, şahit olduğu ahlaki çöküşten ne kadar uzak kalmaya çalışsa da zaman geçtikçe ailenin toksik cazibesine yenik düşer ve özellikle de âdeta bir sanat eseriymiş gibi davrandığı Konrad ile yakın bir bağ kurar.</w:t>
      </w:r>
    </w:p>
    <w:p w:rsidR="006539AB" w:rsidRPr="006539AB" w:rsidRDefault="006539AB" w:rsidP="006539AB">
      <w:pPr>
        <w:pStyle w:val="AralkYok"/>
        <w:rPr>
          <w:rFonts w:cstheme="minorHAnsi"/>
          <w:iCs/>
          <w:sz w:val="24"/>
          <w:szCs w:val="24"/>
        </w:rPr>
      </w:pPr>
    </w:p>
    <w:p w:rsidR="00147A57" w:rsidRPr="006539AB" w:rsidRDefault="006539AB" w:rsidP="006539AB">
      <w:pPr>
        <w:pStyle w:val="AralkYok"/>
        <w:rPr>
          <w:rFonts w:cstheme="minorHAnsi"/>
          <w:iCs/>
        </w:rPr>
      </w:pPr>
      <w:r w:rsidRPr="006539AB">
        <w:rPr>
          <w:rFonts w:cstheme="minorHAnsi"/>
          <w:iCs/>
          <w:sz w:val="24"/>
          <w:szCs w:val="24"/>
        </w:rPr>
        <w:t xml:space="preserve">Tümüyle iç mekânlarda geçen, yaşlılık, yalnızlık ve dışlanmışlık hissinin neredeyse tüm planlarına sindiği </w:t>
      </w:r>
      <w:r w:rsidRPr="006217FC">
        <w:rPr>
          <w:rFonts w:cstheme="minorHAnsi"/>
          <w:i/>
          <w:sz w:val="24"/>
          <w:szCs w:val="24"/>
        </w:rPr>
        <w:t>Aile Tablosu,</w:t>
      </w:r>
      <w:r w:rsidRPr="006539AB">
        <w:rPr>
          <w:rFonts w:cstheme="minorHAnsi"/>
          <w:iCs/>
          <w:sz w:val="24"/>
          <w:szCs w:val="24"/>
        </w:rPr>
        <w:t xml:space="preserve"> ünlü yönetmen Akira Kurosawa’nın da en sevdiği filmler arasında yer almaktadır.</w:t>
      </w:r>
    </w:p>
    <w:sectPr w:rsidR="00147A57" w:rsidRPr="006539AB"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E81"/>
    <w:rsid w:val="00091E81"/>
    <w:rsid w:val="00147A57"/>
    <w:rsid w:val="002225DE"/>
    <w:rsid w:val="00383653"/>
    <w:rsid w:val="003D6814"/>
    <w:rsid w:val="0044145D"/>
    <w:rsid w:val="006217FC"/>
    <w:rsid w:val="006539AB"/>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DF292"/>
  <w15:chartTrackingRefBased/>
  <w15:docId w15:val="{9D9AE43C-540A-4153-B00A-7862AD0C7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E81"/>
    <w:pPr>
      <w:spacing w:line="252"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91E81"/>
    <w:pPr>
      <w:spacing w:after="0" w:line="240" w:lineRule="auto"/>
    </w:pPr>
    <w:rPr>
      <w:kern w:val="0"/>
      <w14:ligatures w14:val="none"/>
    </w:rPr>
  </w:style>
  <w:style w:type="character" w:styleId="Kpr">
    <w:name w:val="Hyperlink"/>
    <w:basedOn w:val="VarsaylanParagrafYazTipi"/>
    <w:uiPriority w:val="99"/>
    <w:unhideWhenUsed/>
    <w:rsid w:val="002225DE"/>
    <w:rPr>
      <w:color w:val="0563C1" w:themeColor="hyperlink"/>
      <w:u w:val="single"/>
    </w:rPr>
  </w:style>
  <w:style w:type="character" w:styleId="zmlenmeyenBahsetme">
    <w:name w:val="Unresolved Mention"/>
    <w:basedOn w:val="VarsaylanParagrafYazTipi"/>
    <w:uiPriority w:val="99"/>
    <w:semiHidden/>
    <w:unhideWhenUsed/>
    <w:rsid w:val="002225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41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mdb.com/title/tt0071585/?ref_=fn_al_tt_1" TargetMode="External"/><Relationship Id="rId4" Type="http://schemas.openxmlformats.org/officeDocument/2006/relationships/hyperlink" Target="http://www.zaziefilms.com/kazokunoshozo/"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313</Words>
  <Characters>1785</Characters>
  <Application>Microsoft Office Word</Application>
  <DocSecurity>0</DocSecurity>
  <Lines>14</Lines>
  <Paragraphs>4</Paragraphs>
  <ScaleCrop>false</ScaleCrop>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6</cp:revision>
  <dcterms:created xsi:type="dcterms:W3CDTF">2023-05-08T06:11:00Z</dcterms:created>
  <dcterms:modified xsi:type="dcterms:W3CDTF">2023-06-04T21:42:00Z</dcterms:modified>
</cp:coreProperties>
</file>