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366C66" w:rsidRPr="00A13D09" w:rsidRDefault="00DB2D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Aidiyet</w:t>
      </w:r>
    </w:p>
    <w:p w:rsidR="00366C66" w:rsidRDefault="00366C66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2"/>
          <w:szCs w:val="22"/>
        </w:rPr>
      </w:pPr>
    </w:p>
    <w:p w:rsidR="00DB2D2A" w:rsidRPr="00DB2D2A" w:rsidRDefault="00DB2D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bCs/>
        </w:rPr>
      </w:pPr>
      <w:bookmarkStart w:id="0" w:name="_GoBack"/>
      <w:r>
        <w:rPr>
          <w:rFonts w:ascii="Verdana" w:hAnsi="Verdana"/>
          <w:b/>
          <w:bCs/>
        </w:rPr>
        <w:t xml:space="preserve">Gösterim Tarihi: </w:t>
      </w:r>
      <w:r w:rsidR="002D6626">
        <w:rPr>
          <w:rFonts w:ascii="Verdana" w:hAnsi="Verdana"/>
          <w:bCs/>
        </w:rPr>
        <w:t>Bu film ulusal ve uluslararası festival gösterimlerini tamamladıktan</w:t>
      </w:r>
      <w:r w:rsidR="00B16A60">
        <w:rPr>
          <w:rFonts w:ascii="Verdana" w:hAnsi="Verdana"/>
          <w:bCs/>
        </w:rPr>
        <w:t xml:space="preserve"> sonra</w:t>
      </w:r>
      <w:r w:rsidR="002D6626">
        <w:rPr>
          <w:rFonts w:ascii="Verdana" w:hAnsi="Verdana"/>
          <w:bCs/>
        </w:rPr>
        <w:t xml:space="preserve"> </w:t>
      </w:r>
      <w:r w:rsidR="00B16A60">
        <w:rPr>
          <w:rFonts w:ascii="Verdana" w:hAnsi="Verdana"/>
          <w:bCs/>
        </w:rPr>
        <w:t xml:space="preserve">2020 Mart ayı sonunda </w:t>
      </w:r>
      <w:r w:rsidR="002D6626">
        <w:rPr>
          <w:rFonts w:ascii="Verdana" w:hAnsi="Verdana"/>
          <w:bCs/>
        </w:rPr>
        <w:t>dijital platform BluTV.de seyirci karşısına çıktı.</w:t>
      </w:r>
    </w:p>
    <w:bookmarkEnd w:id="0"/>
    <w:p w:rsidR="00DB2D2A" w:rsidRPr="00DB2D2A" w:rsidRDefault="00DB2D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Dağıtım: </w:t>
      </w:r>
      <w:r w:rsidR="00C411F1">
        <w:rPr>
          <w:rFonts w:ascii="Verdana" w:hAnsi="Verdana"/>
          <w:bCs/>
        </w:rPr>
        <w:t>Kurmaca Film</w:t>
      </w:r>
    </w:p>
    <w:p w:rsidR="00DB2D2A" w:rsidRDefault="00DB2D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Yapım: </w:t>
      </w:r>
      <w:r w:rsidRPr="00DB2D2A">
        <w:rPr>
          <w:rFonts w:ascii="Verdana" w:hAnsi="Verdana"/>
          <w:bCs/>
        </w:rPr>
        <w:t>????</w:t>
      </w:r>
    </w:p>
    <w:p w:rsidR="00DB2D2A" w:rsidRPr="00DB2D2A" w:rsidRDefault="00DB2D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Yönetmen: </w:t>
      </w:r>
      <w:r w:rsidR="0098724E" w:rsidRPr="00DB2D2A">
        <w:rPr>
          <w:rFonts w:ascii="Verdana" w:hAnsi="Verdana"/>
          <w:bCs/>
        </w:rPr>
        <w:t>Burak Çevik</w:t>
      </w:r>
    </w:p>
    <w:p w:rsidR="00DB2D2A" w:rsidRDefault="00DB2D2A" w:rsidP="00DB2D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DB2D2A">
        <w:rPr>
          <w:rFonts w:ascii="Verdana" w:hAnsi="Verdana"/>
          <w:b/>
        </w:rPr>
        <w:t>Yapım Yılı:</w:t>
      </w:r>
      <w:r>
        <w:rPr>
          <w:rFonts w:ascii="Verdana" w:hAnsi="Verdana"/>
        </w:rPr>
        <w:t xml:space="preserve"> </w:t>
      </w:r>
      <w:r w:rsidRPr="00A13D09">
        <w:rPr>
          <w:rFonts w:ascii="Verdana" w:hAnsi="Verdana"/>
        </w:rPr>
        <w:t xml:space="preserve">2019, </w:t>
      </w:r>
    </w:p>
    <w:p w:rsidR="00DB2D2A" w:rsidRDefault="00DB2D2A" w:rsidP="00DB2D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DB2D2A">
        <w:rPr>
          <w:rFonts w:ascii="Verdana" w:hAnsi="Verdana"/>
          <w:b/>
        </w:rPr>
        <w:t>Ülkü:</w:t>
      </w:r>
      <w:r>
        <w:rPr>
          <w:rFonts w:ascii="Verdana" w:hAnsi="Verdana"/>
        </w:rPr>
        <w:t xml:space="preserve"> </w:t>
      </w:r>
      <w:r w:rsidRPr="00A13D09">
        <w:rPr>
          <w:rFonts w:ascii="Verdana" w:hAnsi="Verdana"/>
        </w:rPr>
        <w:t>Türkiye</w:t>
      </w:r>
      <w:r>
        <w:rPr>
          <w:rFonts w:ascii="Verdana" w:hAnsi="Verdana"/>
        </w:rPr>
        <w:t xml:space="preserve">, </w:t>
      </w:r>
      <w:r w:rsidRPr="00A13D09">
        <w:rPr>
          <w:rFonts w:ascii="Verdana" w:hAnsi="Verdana"/>
        </w:rPr>
        <w:t>Kanada</w:t>
      </w:r>
      <w:r>
        <w:rPr>
          <w:rFonts w:ascii="Verdana" w:hAnsi="Verdana"/>
        </w:rPr>
        <w:t xml:space="preserve"> </w:t>
      </w:r>
      <w:r w:rsidRPr="00A13D09">
        <w:rPr>
          <w:rFonts w:ascii="Verdana" w:hAnsi="Verdana"/>
        </w:rPr>
        <w:t>Fransa</w:t>
      </w:r>
    </w:p>
    <w:p w:rsidR="00DB2D2A" w:rsidRPr="00A13D09" w:rsidRDefault="00DB2D2A" w:rsidP="00DB2D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DB2D2A">
        <w:rPr>
          <w:rFonts w:ascii="Verdana" w:hAnsi="Verdana"/>
          <w:b/>
        </w:rPr>
        <w:t>Süre:</w:t>
      </w:r>
      <w:r>
        <w:rPr>
          <w:rFonts w:ascii="Verdana" w:hAnsi="Verdana"/>
        </w:rPr>
        <w:t xml:space="preserve"> </w:t>
      </w:r>
      <w:r w:rsidRPr="00A13D09">
        <w:rPr>
          <w:rFonts w:ascii="Verdana" w:hAnsi="Verdana"/>
        </w:rPr>
        <w:t>73</w:t>
      </w:r>
      <w:r>
        <w:rPr>
          <w:rFonts w:ascii="Verdana" w:hAnsi="Verdana"/>
        </w:rPr>
        <w:t xml:space="preserve"> dakika</w:t>
      </w:r>
    </w:p>
    <w:p w:rsidR="00DB2D2A" w:rsidRPr="00A13D09" w:rsidRDefault="00DB2D2A" w:rsidP="00DB2D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  <w:b/>
          <w:bCs/>
        </w:rPr>
        <w:t>Senaryo:</w:t>
      </w:r>
      <w:r w:rsidRPr="00A13D09">
        <w:rPr>
          <w:rFonts w:ascii="Verdana" w:hAnsi="Verdana"/>
        </w:rPr>
        <w:t xml:space="preserve"> Burak Çevik</w:t>
      </w:r>
    </w:p>
    <w:p w:rsidR="00DB2D2A" w:rsidRPr="00A13D09" w:rsidRDefault="00DB2D2A" w:rsidP="00DB2D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  <w:b/>
          <w:bCs/>
        </w:rPr>
        <w:t xml:space="preserve">Yapımcı: </w:t>
      </w:r>
      <w:r w:rsidRPr="00A13D09">
        <w:rPr>
          <w:rFonts w:ascii="Verdana" w:hAnsi="Verdana"/>
        </w:rPr>
        <w:t xml:space="preserve">Selman </w:t>
      </w:r>
      <w:proofErr w:type="spellStart"/>
      <w:r w:rsidRPr="00A13D09">
        <w:rPr>
          <w:rFonts w:ascii="Verdana" w:hAnsi="Verdana"/>
        </w:rPr>
        <w:t>Nacar</w:t>
      </w:r>
      <w:proofErr w:type="spellEnd"/>
      <w:r w:rsidRPr="00A13D09">
        <w:rPr>
          <w:rFonts w:ascii="Verdana" w:hAnsi="Verdana"/>
        </w:rPr>
        <w:t xml:space="preserve">, Burak Çevik </w:t>
      </w:r>
    </w:p>
    <w:p w:rsidR="00DB2D2A" w:rsidRPr="00A13D09" w:rsidRDefault="00DB2D2A" w:rsidP="00DB2D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  <w:b/>
          <w:bCs/>
        </w:rPr>
        <w:t>Ortak Yapımcılar:</w:t>
      </w:r>
      <w:r w:rsidRPr="00A13D09">
        <w:rPr>
          <w:rFonts w:ascii="Verdana" w:hAnsi="Verdana"/>
        </w:rPr>
        <w:t xml:space="preserve"> Kerem Ayan (Fransa), Mustafa Uzuner (</w:t>
      </w:r>
      <w:proofErr w:type="spellStart"/>
      <w:r w:rsidRPr="00A13D09">
        <w:rPr>
          <w:rFonts w:ascii="Verdana" w:hAnsi="Verdana"/>
        </w:rPr>
        <w:t>Ac</w:t>
      </w:r>
      <w:proofErr w:type="spellEnd"/>
      <w:r w:rsidRPr="00A13D09">
        <w:rPr>
          <w:rFonts w:ascii="Verdana" w:hAnsi="Verdana"/>
          <w:lang w:val="fr-FR"/>
        </w:rPr>
        <w:t>é</w:t>
      </w:r>
      <w:r w:rsidRPr="00A13D09">
        <w:rPr>
          <w:rFonts w:ascii="Verdana" w:hAnsi="Verdana"/>
          <w:lang w:val="de-DE"/>
        </w:rPr>
        <w:t>phale - Kanada</w:t>
      </w:r>
      <w:r w:rsidRPr="00A13D09">
        <w:rPr>
          <w:rFonts w:ascii="Verdana" w:hAnsi="Verdana"/>
        </w:rPr>
        <w:t>)</w:t>
      </w:r>
    </w:p>
    <w:p w:rsidR="00DB2D2A" w:rsidRPr="00A13D09" w:rsidRDefault="00DB2D2A" w:rsidP="00DB2D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  <w:b/>
          <w:bCs/>
        </w:rPr>
        <w:t>Destek</w:t>
      </w:r>
      <w:r w:rsidRPr="00A13D09">
        <w:rPr>
          <w:rFonts w:ascii="Verdana" w:hAnsi="Verdana"/>
          <w:b/>
          <w:bCs/>
          <w:lang w:val="pt-PT"/>
        </w:rPr>
        <w:t>ç</w:t>
      </w:r>
      <w:r w:rsidRPr="00A13D09">
        <w:rPr>
          <w:rFonts w:ascii="Verdana" w:hAnsi="Verdana"/>
          <w:b/>
          <w:bCs/>
        </w:rPr>
        <w:t>i Yapımcı:</w:t>
      </w:r>
      <w:r w:rsidRPr="00A13D09">
        <w:rPr>
          <w:rFonts w:ascii="Verdana" w:hAnsi="Verdana"/>
        </w:rPr>
        <w:t xml:space="preserve"> Feride </w:t>
      </w:r>
      <w:proofErr w:type="spellStart"/>
      <w:r w:rsidRPr="00A13D09">
        <w:rPr>
          <w:rFonts w:ascii="Verdana" w:hAnsi="Verdana"/>
        </w:rPr>
        <w:t>Çi</w:t>
      </w:r>
      <w:proofErr w:type="spellEnd"/>
      <w:r w:rsidRPr="00A13D09">
        <w:rPr>
          <w:rFonts w:ascii="Verdana" w:hAnsi="Verdana"/>
          <w:lang w:val="pt-PT"/>
        </w:rPr>
        <w:t>ç</w:t>
      </w:r>
      <w:proofErr w:type="spellStart"/>
      <w:r w:rsidRPr="00A13D09">
        <w:rPr>
          <w:rFonts w:ascii="Verdana" w:hAnsi="Verdana"/>
        </w:rPr>
        <w:t>ekoğlu</w:t>
      </w:r>
      <w:proofErr w:type="spellEnd"/>
    </w:p>
    <w:p w:rsidR="00DB2D2A" w:rsidRPr="00A13D09" w:rsidRDefault="00DB2D2A" w:rsidP="00DB2D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  <w:b/>
          <w:bCs/>
        </w:rPr>
        <w:t xml:space="preserve">Kurgu: </w:t>
      </w:r>
      <w:r w:rsidRPr="00A13D09">
        <w:rPr>
          <w:rFonts w:ascii="Verdana" w:hAnsi="Verdana"/>
        </w:rPr>
        <w:t xml:space="preserve">Ali </w:t>
      </w:r>
      <w:proofErr w:type="spellStart"/>
      <w:r w:rsidRPr="00A13D09">
        <w:rPr>
          <w:rFonts w:ascii="Verdana" w:hAnsi="Verdana"/>
        </w:rPr>
        <w:t>Aga</w:t>
      </w:r>
      <w:proofErr w:type="spellEnd"/>
      <w:r w:rsidRPr="00A13D09">
        <w:rPr>
          <w:rFonts w:ascii="Verdana" w:hAnsi="Verdana"/>
        </w:rPr>
        <w:t>, Burak Çevik</w:t>
      </w:r>
    </w:p>
    <w:p w:rsidR="00DB2D2A" w:rsidRPr="00A13D09" w:rsidRDefault="00DB2D2A" w:rsidP="00DB2D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  <w:b/>
          <w:bCs/>
        </w:rPr>
        <w:t xml:space="preserve">Görüntü Yönetmeni: </w:t>
      </w:r>
      <w:r w:rsidRPr="00A13D09">
        <w:rPr>
          <w:rFonts w:ascii="Verdana" w:hAnsi="Verdana"/>
        </w:rPr>
        <w:t xml:space="preserve">Barış </w:t>
      </w:r>
      <w:r w:rsidRPr="00A13D09">
        <w:rPr>
          <w:rFonts w:ascii="Verdana" w:hAnsi="Verdana"/>
          <w:lang w:val="da-DK"/>
        </w:rPr>
        <w:t xml:space="preserve">Aygen </w:t>
      </w:r>
    </w:p>
    <w:p w:rsidR="00DB2D2A" w:rsidRPr="00A13D09" w:rsidRDefault="00DB2D2A" w:rsidP="00DB2D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bookmarkStart w:id="1" w:name="SanatYönetmeni"/>
      <w:r w:rsidRPr="00A13D09">
        <w:rPr>
          <w:rFonts w:ascii="Verdana" w:hAnsi="Verdana"/>
          <w:b/>
          <w:bCs/>
        </w:rPr>
        <w:t>Sanat Y</w:t>
      </w:r>
      <w:r w:rsidRPr="00A13D09">
        <w:rPr>
          <w:rFonts w:ascii="Verdana" w:hAnsi="Verdana"/>
          <w:b/>
          <w:bCs/>
          <w:lang w:val="sv-SE"/>
        </w:rPr>
        <w:t>ö</w:t>
      </w:r>
      <w:proofErr w:type="spellStart"/>
      <w:r w:rsidRPr="00A13D09">
        <w:rPr>
          <w:rFonts w:ascii="Verdana" w:hAnsi="Verdana"/>
          <w:b/>
          <w:bCs/>
        </w:rPr>
        <w:t>netmeni</w:t>
      </w:r>
      <w:proofErr w:type="spellEnd"/>
      <w:r w:rsidRPr="00A13D09">
        <w:rPr>
          <w:rFonts w:ascii="Verdana" w:hAnsi="Verdana"/>
          <w:b/>
          <w:bCs/>
        </w:rPr>
        <w:t>:</w:t>
      </w:r>
      <w:bookmarkEnd w:id="1"/>
      <w:r w:rsidRPr="00A13D09">
        <w:rPr>
          <w:rFonts w:ascii="Verdana" w:hAnsi="Verdana"/>
        </w:rPr>
        <w:t xml:space="preserve"> </w:t>
      </w:r>
      <w:proofErr w:type="spellStart"/>
      <w:r w:rsidRPr="00A13D09">
        <w:rPr>
          <w:rFonts w:ascii="Verdana" w:hAnsi="Verdana"/>
        </w:rPr>
        <w:t>Dilş</w:t>
      </w:r>
      <w:proofErr w:type="spellEnd"/>
      <w:r w:rsidRPr="00A13D09">
        <w:rPr>
          <w:rFonts w:ascii="Verdana" w:hAnsi="Verdana"/>
          <w:lang w:val="es-ES_tradnl"/>
        </w:rPr>
        <w:t>ad Alada</w:t>
      </w:r>
      <w:r w:rsidRPr="00A13D09">
        <w:rPr>
          <w:rFonts w:ascii="Verdana" w:hAnsi="Verdana"/>
        </w:rPr>
        <w:t xml:space="preserve">ğ </w:t>
      </w:r>
    </w:p>
    <w:p w:rsidR="00DB2D2A" w:rsidRPr="00A13D09" w:rsidRDefault="00DB2D2A" w:rsidP="00DB2D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  <w:b/>
          <w:bCs/>
        </w:rPr>
        <w:t>Müzik:</w:t>
      </w:r>
      <w:r w:rsidRPr="00A13D09">
        <w:rPr>
          <w:rFonts w:ascii="Verdana" w:hAnsi="Verdana"/>
          <w:lang w:val="da-DK"/>
        </w:rPr>
        <w:t xml:space="preserve"> Mine Pakel</w:t>
      </w:r>
    </w:p>
    <w:p w:rsidR="00DB2D2A" w:rsidRPr="00A13D09" w:rsidRDefault="00DB2D2A" w:rsidP="00DB2D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  <w:b/>
          <w:bCs/>
        </w:rPr>
        <w:t>Yardımcı Y</w:t>
      </w:r>
      <w:r w:rsidRPr="00A13D09">
        <w:rPr>
          <w:rFonts w:ascii="Verdana" w:hAnsi="Verdana"/>
          <w:b/>
          <w:bCs/>
          <w:lang w:val="sv-SE"/>
        </w:rPr>
        <w:t>ö</w:t>
      </w:r>
      <w:proofErr w:type="spellStart"/>
      <w:r w:rsidRPr="00A13D09">
        <w:rPr>
          <w:rFonts w:ascii="Verdana" w:hAnsi="Verdana"/>
          <w:b/>
          <w:bCs/>
        </w:rPr>
        <w:t>netmen</w:t>
      </w:r>
      <w:proofErr w:type="spellEnd"/>
      <w:r w:rsidRPr="00A13D09">
        <w:rPr>
          <w:rFonts w:ascii="Verdana" w:hAnsi="Verdana"/>
          <w:b/>
          <w:bCs/>
        </w:rPr>
        <w:t>:</w:t>
      </w:r>
      <w:r w:rsidRPr="00A13D09">
        <w:rPr>
          <w:rFonts w:ascii="Verdana" w:hAnsi="Verdana"/>
        </w:rPr>
        <w:t xml:space="preserve"> Ozan </w:t>
      </w:r>
      <w:proofErr w:type="spellStart"/>
      <w:r w:rsidRPr="00A13D09">
        <w:rPr>
          <w:rFonts w:ascii="Verdana" w:hAnsi="Verdana"/>
        </w:rPr>
        <w:t>Yoleri</w:t>
      </w:r>
      <w:proofErr w:type="spellEnd"/>
      <w:r w:rsidRPr="00A13D09">
        <w:rPr>
          <w:rFonts w:ascii="Verdana" w:hAnsi="Verdana"/>
        </w:rPr>
        <w:t xml:space="preserve"> </w:t>
      </w:r>
    </w:p>
    <w:p w:rsidR="00DB2D2A" w:rsidRPr="00A13D09" w:rsidRDefault="00DB2D2A" w:rsidP="00DB2D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  <w:b/>
          <w:bCs/>
        </w:rPr>
        <w:t>Ses Kayı</w:t>
      </w:r>
      <w:r w:rsidRPr="00A13D09">
        <w:rPr>
          <w:rFonts w:ascii="Verdana" w:hAnsi="Verdana"/>
          <w:b/>
          <w:bCs/>
          <w:lang w:val="en-US"/>
        </w:rPr>
        <w:t>t:</w:t>
      </w:r>
      <w:r w:rsidRPr="00A13D09">
        <w:rPr>
          <w:rFonts w:ascii="Verdana" w:hAnsi="Verdana"/>
        </w:rPr>
        <w:t xml:space="preserve"> Ahmet Gürbüz</w:t>
      </w:r>
    </w:p>
    <w:p w:rsidR="00DB2D2A" w:rsidRPr="00A13D09" w:rsidRDefault="00DB2D2A" w:rsidP="00DB2D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  <w:b/>
          <w:bCs/>
          <w:lang w:val="nl-NL"/>
        </w:rPr>
        <w:t>Renk D</w:t>
      </w:r>
      <w:proofErr w:type="spellStart"/>
      <w:r w:rsidRPr="00A13D09">
        <w:rPr>
          <w:rFonts w:ascii="Verdana" w:hAnsi="Verdana"/>
          <w:b/>
          <w:bCs/>
        </w:rPr>
        <w:t>üzenleme</w:t>
      </w:r>
      <w:proofErr w:type="spellEnd"/>
      <w:r w:rsidRPr="00A13D09">
        <w:rPr>
          <w:rFonts w:ascii="Verdana" w:hAnsi="Verdana"/>
          <w:b/>
          <w:bCs/>
        </w:rPr>
        <w:t xml:space="preserve">: </w:t>
      </w:r>
      <w:r w:rsidRPr="00A13D09">
        <w:rPr>
          <w:rFonts w:ascii="Verdana" w:hAnsi="Verdana"/>
        </w:rPr>
        <w:t xml:space="preserve">Sertaç </w:t>
      </w:r>
      <w:proofErr w:type="spellStart"/>
      <w:r w:rsidRPr="00A13D09">
        <w:rPr>
          <w:rFonts w:ascii="Verdana" w:hAnsi="Verdana"/>
        </w:rPr>
        <w:t>Toks</w:t>
      </w:r>
      <w:proofErr w:type="spellEnd"/>
      <w:r w:rsidRPr="00A13D09">
        <w:rPr>
          <w:rFonts w:ascii="Verdana" w:hAnsi="Verdana"/>
          <w:lang w:val="sv-SE"/>
        </w:rPr>
        <w:t>ö</w:t>
      </w:r>
      <w:r w:rsidRPr="00A13D09">
        <w:rPr>
          <w:rFonts w:ascii="Verdana" w:hAnsi="Verdana"/>
        </w:rPr>
        <w:t xml:space="preserve">z </w:t>
      </w:r>
    </w:p>
    <w:p w:rsidR="00DB2D2A" w:rsidRPr="00A13D09" w:rsidRDefault="00DB2D2A" w:rsidP="00DB2D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  <w:b/>
          <w:bCs/>
          <w:lang w:val="de-DE"/>
        </w:rPr>
        <w:t>Ses Tasar</w:t>
      </w:r>
      <w:proofErr w:type="spellStart"/>
      <w:r w:rsidRPr="00A13D09">
        <w:rPr>
          <w:rFonts w:ascii="Verdana" w:hAnsi="Verdana"/>
          <w:b/>
          <w:bCs/>
        </w:rPr>
        <w:t>ımı</w:t>
      </w:r>
      <w:proofErr w:type="spellEnd"/>
      <w:r w:rsidRPr="00A13D09">
        <w:rPr>
          <w:rFonts w:ascii="Verdana" w:hAnsi="Verdana"/>
          <w:b/>
          <w:bCs/>
        </w:rPr>
        <w:t xml:space="preserve"> ve Miksaj: </w:t>
      </w:r>
      <w:r w:rsidRPr="00A13D09">
        <w:rPr>
          <w:rFonts w:ascii="Verdana" w:hAnsi="Verdana"/>
        </w:rPr>
        <w:t>Yalın Özgencil</w:t>
      </w:r>
    </w:p>
    <w:p w:rsidR="00DB2D2A" w:rsidRDefault="00DB2D2A" w:rsidP="00DB2D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A13D09">
        <w:rPr>
          <w:rFonts w:ascii="Verdana" w:hAnsi="Verdana"/>
          <w:b/>
          <w:bCs/>
        </w:rPr>
        <w:t xml:space="preserve">Afiş ve Jenerik Tasarımı: </w:t>
      </w:r>
      <w:proofErr w:type="spellStart"/>
      <w:r w:rsidRPr="00A13D09">
        <w:rPr>
          <w:rFonts w:ascii="Verdana" w:hAnsi="Verdana"/>
        </w:rPr>
        <w:t>Dilş</w:t>
      </w:r>
      <w:proofErr w:type="spellEnd"/>
      <w:r w:rsidRPr="00A13D09">
        <w:rPr>
          <w:rFonts w:ascii="Verdana" w:hAnsi="Verdana"/>
          <w:lang w:val="es-ES_tradnl"/>
        </w:rPr>
        <w:t>ad Alada</w:t>
      </w:r>
      <w:r w:rsidRPr="00A13D09">
        <w:rPr>
          <w:rFonts w:ascii="Verdana" w:hAnsi="Verdana"/>
        </w:rPr>
        <w:t>ğ</w:t>
      </w:r>
    </w:p>
    <w:p w:rsidR="00DB2D2A" w:rsidRPr="00A13D09" w:rsidRDefault="00DB2D2A" w:rsidP="00DB2D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  <w:b/>
          <w:bCs/>
        </w:rPr>
        <w:t>Yönetmen:</w:t>
      </w:r>
      <w:r w:rsidRPr="00A13D09">
        <w:rPr>
          <w:rFonts w:ascii="Verdana" w:hAnsi="Verdana"/>
        </w:rPr>
        <w:t xml:space="preserve"> Burak Çevik</w:t>
      </w:r>
    </w:p>
    <w:p w:rsidR="00DB2D2A" w:rsidRPr="00A13D09" w:rsidRDefault="00DB2D2A" w:rsidP="00DB2D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  <w:b/>
          <w:bCs/>
        </w:rPr>
        <w:t xml:space="preserve">Oyuncular: </w:t>
      </w:r>
      <w:proofErr w:type="spellStart"/>
      <w:r w:rsidRPr="00A13D09">
        <w:rPr>
          <w:rFonts w:ascii="Verdana" w:hAnsi="Verdana"/>
        </w:rPr>
        <w:t>Eylü</w:t>
      </w:r>
      <w:proofErr w:type="spellEnd"/>
      <w:r w:rsidRPr="00A13D09">
        <w:rPr>
          <w:rFonts w:ascii="Verdana" w:hAnsi="Verdana"/>
          <w:lang w:val="it-IT"/>
        </w:rPr>
        <w:t>l Su Sapan</w:t>
      </w:r>
      <w:r w:rsidRPr="00A13D09">
        <w:rPr>
          <w:rFonts w:ascii="Verdana" w:hAnsi="Verdana"/>
        </w:rPr>
        <w:t>, Çağlar Yalçınkaya</w:t>
      </w:r>
    </w:p>
    <w:p w:rsidR="00DB2D2A" w:rsidRDefault="00DB2D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DB2D2A" w:rsidRDefault="0098724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A13D09">
        <w:rPr>
          <w:rFonts w:ascii="Verdana" w:hAnsi="Verdana"/>
          <w:b/>
          <w:bCs/>
        </w:rPr>
        <w:t>Konu:</w:t>
      </w:r>
      <w:r w:rsidRPr="00A13D09">
        <w:rPr>
          <w:rFonts w:ascii="Verdana" w:hAnsi="Verdana"/>
        </w:rPr>
        <w:t xml:space="preserve"> </w:t>
      </w:r>
    </w:p>
    <w:p w:rsidR="00DB2D2A" w:rsidRDefault="00DB2D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366C66" w:rsidRPr="00A13D09" w:rsidRDefault="0098724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</w:rPr>
        <w:t xml:space="preserve">2003’ün Aralık ayında, İstanbul’un banliyö mahallerinin birinde yaşayan 55 yaşındaki bir kadın, evine giren bir yabancı tarafından bıçaklanarak </w:t>
      </w:r>
      <w:r w:rsidRPr="00A13D09">
        <w:rPr>
          <w:rFonts w:ascii="Verdana" w:hAnsi="Verdana"/>
          <w:lang w:val="sv-SE"/>
        </w:rPr>
        <w:t>ö</w:t>
      </w:r>
      <w:proofErr w:type="spellStart"/>
      <w:r w:rsidRPr="00A13D09">
        <w:rPr>
          <w:rFonts w:ascii="Verdana" w:hAnsi="Verdana"/>
        </w:rPr>
        <w:t>ldürüldü</w:t>
      </w:r>
      <w:proofErr w:type="spellEnd"/>
      <w:r w:rsidRPr="00A13D09">
        <w:rPr>
          <w:rFonts w:ascii="Verdana" w:hAnsi="Verdana"/>
        </w:rPr>
        <w:t>. Cinayete ilişkin yürütülen soruşturma sonucu, maktulün kızı ve kızının sevgilisi g</w:t>
      </w:r>
      <w:r w:rsidRPr="00A13D09">
        <w:rPr>
          <w:rFonts w:ascii="Verdana" w:hAnsi="Verdana"/>
          <w:lang w:val="sv-SE"/>
        </w:rPr>
        <w:t>ö</w:t>
      </w:r>
      <w:r w:rsidRPr="00A13D09">
        <w:rPr>
          <w:rFonts w:ascii="Verdana" w:hAnsi="Verdana"/>
        </w:rPr>
        <w:t>z altı</w:t>
      </w:r>
      <w:r w:rsidRPr="00A13D09">
        <w:rPr>
          <w:rFonts w:ascii="Verdana" w:hAnsi="Verdana"/>
          <w:lang w:val="it-IT"/>
        </w:rPr>
        <w:t>na al</w:t>
      </w:r>
      <w:proofErr w:type="spellStart"/>
      <w:r w:rsidRPr="00A13D09">
        <w:rPr>
          <w:rFonts w:ascii="Verdana" w:hAnsi="Verdana"/>
        </w:rPr>
        <w:t>ındı</w:t>
      </w:r>
      <w:proofErr w:type="spellEnd"/>
      <w:r w:rsidRPr="00A13D09">
        <w:rPr>
          <w:rFonts w:ascii="Verdana" w:hAnsi="Verdana"/>
        </w:rPr>
        <w:t xml:space="preserve">. Dava 2007 yılında sonlandığında, mahkeme ikisini de müebbet hapis cezasına </w:t>
      </w:r>
      <w:r w:rsidRPr="00A13D09">
        <w:rPr>
          <w:rFonts w:ascii="Verdana" w:hAnsi="Verdana"/>
          <w:lang w:val="pt-PT"/>
        </w:rPr>
        <w:t>ç</w:t>
      </w:r>
      <w:proofErr w:type="spellStart"/>
      <w:r w:rsidRPr="00A13D09">
        <w:rPr>
          <w:rFonts w:ascii="Verdana" w:hAnsi="Verdana"/>
        </w:rPr>
        <w:t>arptırdı</w:t>
      </w:r>
      <w:proofErr w:type="spellEnd"/>
      <w:r w:rsidRPr="00A13D09">
        <w:rPr>
          <w:rFonts w:ascii="Verdana" w:hAnsi="Verdana"/>
        </w:rPr>
        <w:t xml:space="preserve">. </w:t>
      </w:r>
      <w:r w:rsidRPr="00A13D09">
        <w:rPr>
          <w:rFonts w:ascii="Verdana" w:hAnsi="Verdana"/>
          <w:b/>
          <w:bCs/>
        </w:rPr>
        <w:t>Aidiyet</w:t>
      </w:r>
      <w:r w:rsidRPr="00A13D09">
        <w:rPr>
          <w:rFonts w:ascii="Verdana" w:hAnsi="Verdana"/>
        </w:rPr>
        <w:t xml:space="preserve">, 15 yıl sonra bu </w:t>
      </w:r>
      <w:proofErr w:type="spellStart"/>
      <w:r w:rsidRPr="00A13D09">
        <w:rPr>
          <w:rFonts w:ascii="Verdana" w:hAnsi="Verdana"/>
        </w:rPr>
        <w:t>kriminal</w:t>
      </w:r>
      <w:proofErr w:type="spellEnd"/>
      <w:r w:rsidRPr="00A13D09">
        <w:rPr>
          <w:rFonts w:ascii="Verdana" w:hAnsi="Verdana"/>
        </w:rPr>
        <w:t xml:space="preserve"> vakanın mekânlarını takip ederek cinayeti işleyen zanlının polis karakolunda verdiği ifade eşliğinde </w:t>
      </w:r>
      <w:proofErr w:type="spellStart"/>
      <w:r w:rsidRPr="00A13D09">
        <w:rPr>
          <w:rFonts w:ascii="Verdana" w:hAnsi="Verdana"/>
        </w:rPr>
        <w:t>topoğrafik</w:t>
      </w:r>
      <w:proofErr w:type="spellEnd"/>
      <w:r w:rsidRPr="00A13D09">
        <w:rPr>
          <w:rFonts w:ascii="Verdana" w:hAnsi="Verdana"/>
        </w:rPr>
        <w:t xml:space="preserve"> bir g</w:t>
      </w:r>
      <w:r w:rsidRPr="00A13D09">
        <w:rPr>
          <w:rFonts w:ascii="Verdana" w:hAnsi="Verdana"/>
          <w:lang w:val="sv-SE"/>
        </w:rPr>
        <w:t>ö</w:t>
      </w:r>
      <w:proofErr w:type="spellStart"/>
      <w:r w:rsidRPr="00A13D09">
        <w:rPr>
          <w:rFonts w:ascii="Verdana" w:hAnsi="Verdana"/>
        </w:rPr>
        <w:t>zlem</w:t>
      </w:r>
      <w:proofErr w:type="spellEnd"/>
      <w:r w:rsidRPr="00A13D09">
        <w:rPr>
          <w:rFonts w:ascii="Verdana" w:hAnsi="Verdana"/>
        </w:rPr>
        <w:t xml:space="preserve"> yapıyor ve ardından </w:t>
      </w:r>
      <w:r w:rsidRPr="00A13D09">
        <w:rPr>
          <w:rFonts w:ascii="Verdana" w:hAnsi="Verdana"/>
          <w:lang w:val="pt-PT"/>
        </w:rPr>
        <w:t>ç</w:t>
      </w:r>
      <w:proofErr w:type="spellStart"/>
      <w:r w:rsidRPr="00A13D09">
        <w:rPr>
          <w:rFonts w:ascii="Verdana" w:hAnsi="Verdana"/>
        </w:rPr>
        <w:t>iftin</w:t>
      </w:r>
      <w:proofErr w:type="spellEnd"/>
      <w:r w:rsidRPr="00A13D09">
        <w:rPr>
          <w:rFonts w:ascii="Verdana" w:hAnsi="Verdana"/>
        </w:rPr>
        <w:t xml:space="preserve"> ilk tanıştığı geceye odaklanıyor.</w:t>
      </w:r>
    </w:p>
    <w:p w:rsidR="00366C66" w:rsidRPr="00A13D09" w:rsidRDefault="00366C66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Fonts w:ascii="Verdana" w:eastAsia="Verdana" w:hAnsi="Verdana" w:cs="Verdana"/>
          <w:color w:val="000000"/>
          <w:u w:color="000000"/>
        </w:rPr>
      </w:pPr>
    </w:p>
    <w:p w:rsidR="00366C66" w:rsidRDefault="0098724E">
      <w:pPr>
        <w:pStyle w:val="GvdeA"/>
        <w:spacing w:line="276" w:lineRule="auto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Sorular</w:t>
      </w:r>
      <w:r>
        <w:rPr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Fonts w:ascii="Verdana" w:hAnsi="Verdana"/>
          <w:b/>
          <w:bCs/>
          <w:sz w:val="22"/>
          <w:szCs w:val="22"/>
        </w:rPr>
        <w:t>n</w:t>
      </w:r>
      <w:r>
        <w:rPr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Fonts w:ascii="Verdana" w:hAnsi="Verdana"/>
          <w:b/>
          <w:bCs/>
          <w:sz w:val="22"/>
          <w:szCs w:val="22"/>
        </w:rPr>
        <w:t>z ve s</w:t>
      </w:r>
      <w:r>
        <w:rPr>
          <w:rFonts w:ascii="Verdana" w:hAnsi="Verdana"/>
          <w:b/>
          <w:bCs/>
          <w:sz w:val="22"/>
          <w:szCs w:val="22"/>
          <w:lang w:val="en-US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</w:rPr>
        <w:t>yle</w:t>
      </w:r>
      <w:proofErr w:type="spellEnd"/>
      <w:r>
        <w:rPr>
          <w:rFonts w:ascii="Verdana" w:hAnsi="Verdana"/>
          <w:b/>
          <w:bCs/>
          <w:sz w:val="22"/>
          <w:szCs w:val="22"/>
          <w:lang w:val="en-US"/>
        </w:rPr>
        <w:t>ş</w:t>
      </w:r>
      <w:r>
        <w:rPr>
          <w:rFonts w:ascii="Verdana" w:hAnsi="Verdana"/>
          <w:b/>
          <w:bCs/>
          <w:sz w:val="22"/>
          <w:szCs w:val="22"/>
        </w:rPr>
        <w:t>i talepleriniz i</w:t>
      </w:r>
      <w:r>
        <w:rPr>
          <w:rFonts w:ascii="Verdana" w:hAnsi="Verdana"/>
          <w:b/>
          <w:bCs/>
          <w:sz w:val="22"/>
          <w:szCs w:val="22"/>
          <w:lang w:val="en-US"/>
        </w:rPr>
        <w:t>ç</w:t>
      </w:r>
      <w:r>
        <w:rPr>
          <w:rFonts w:ascii="Verdana" w:hAnsi="Verdana"/>
          <w:b/>
          <w:bCs/>
          <w:sz w:val="22"/>
          <w:szCs w:val="22"/>
          <w:lang w:val="de-DE"/>
        </w:rPr>
        <w:t>in:</w:t>
      </w:r>
    </w:p>
    <w:p w:rsidR="00366C66" w:rsidRDefault="0098724E">
      <w:pPr>
        <w:pStyle w:val="GvdeA"/>
        <w:spacing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noProof/>
          <w:sz w:val="22"/>
          <w:szCs w:val="22"/>
        </w:rPr>
        <w:drawing>
          <wp:inline distT="0" distB="0" distL="0" distR="0">
            <wp:extent cx="1873937" cy="916940"/>
            <wp:effectExtent l="0" t="0" r="0" b="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D6A77" w:rsidRPr="004817BB" w:rsidRDefault="0098724E">
      <w:pPr>
        <w:pStyle w:val="GvdeA"/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U</w:t>
      </w:r>
      <w:r>
        <w:rPr>
          <w:rFonts w:ascii="Verdana" w:hAnsi="Verdana"/>
          <w:b/>
          <w:bCs/>
          <w:sz w:val="22"/>
          <w:szCs w:val="22"/>
          <w:lang w:val="en-US"/>
        </w:rPr>
        <w:t>ğ</w:t>
      </w:r>
      <w:r>
        <w:rPr>
          <w:rFonts w:ascii="Verdana" w:hAnsi="Verdana"/>
          <w:b/>
          <w:bCs/>
          <w:sz w:val="22"/>
          <w:szCs w:val="22"/>
          <w:lang w:val="fr-FR"/>
        </w:rPr>
        <w:t>ur Y</w:t>
      </w:r>
      <w:r>
        <w:rPr>
          <w:rFonts w:ascii="Verdana" w:hAnsi="Verdana"/>
          <w:b/>
          <w:bCs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b/>
          <w:bCs/>
          <w:sz w:val="22"/>
          <w:szCs w:val="22"/>
        </w:rPr>
        <w:t>ksel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– </w:t>
      </w:r>
      <w:r>
        <w:rPr>
          <w:rFonts w:ascii="Verdana" w:hAnsi="Verdana"/>
          <w:b/>
          <w:bCs/>
          <w:sz w:val="22"/>
          <w:szCs w:val="22"/>
        </w:rPr>
        <w:t xml:space="preserve">E: </w:t>
      </w:r>
      <w:r>
        <w:rPr>
          <w:rFonts w:ascii="Verdana" w:hAnsi="Verdana"/>
          <w:sz w:val="22"/>
          <w:szCs w:val="22"/>
          <w:lang w:val="en-US"/>
        </w:rPr>
        <w:t xml:space="preserve">ugur@thisiszu.com </w:t>
      </w:r>
      <w:r>
        <w:rPr>
          <w:rFonts w:ascii="Verdana" w:hAnsi="Verdana"/>
          <w:b/>
          <w:bCs/>
          <w:sz w:val="22"/>
          <w:szCs w:val="22"/>
        </w:rPr>
        <w:t>T:</w:t>
      </w:r>
      <w:r>
        <w:rPr>
          <w:rFonts w:ascii="Verdana" w:hAnsi="Verdana"/>
          <w:sz w:val="22"/>
          <w:szCs w:val="22"/>
        </w:rPr>
        <w:t xml:space="preserve"> 0 536 731 4216</w:t>
      </w:r>
    </w:p>
    <w:sectPr w:rsidR="009D6A77" w:rsidRPr="004817B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1BFA" w:rsidRDefault="003E1BFA">
      <w:r>
        <w:separator/>
      </w:r>
    </w:p>
  </w:endnote>
  <w:endnote w:type="continuationSeparator" w:id="0">
    <w:p w:rsidR="003E1BFA" w:rsidRDefault="003E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6C66" w:rsidRDefault="00366C66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1BFA" w:rsidRDefault="003E1BFA">
      <w:r>
        <w:separator/>
      </w:r>
    </w:p>
  </w:footnote>
  <w:footnote w:type="continuationSeparator" w:id="0">
    <w:p w:rsidR="003E1BFA" w:rsidRDefault="003E1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6C66" w:rsidRDefault="0098724E">
    <w:pPr>
      <w:pStyle w:val="GvdeA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C66"/>
    <w:rsid w:val="002D2336"/>
    <w:rsid w:val="002D6626"/>
    <w:rsid w:val="00366C66"/>
    <w:rsid w:val="003E1BFA"/>
    <w:rsid w:val="004817BB"/>
    <w:rsid w:val="0077251D"/>
    <w:rsid w:val="0098724E"/>
    <w:rsid w:val="009D6A77"/>
    <w:rsid w:val="00A13D09"/>
    <w:rsid w:val="00AA78FD"/>
    <w:rsid w:val="00B16A60"/>
    <w:rsid w:val="00C411F1"/>
    <w:rsid w:val="00DB2D2A"/>
    <w:rsid w:val="00F63E22"/>
    <w:rsid w:val="00F7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B297"/>
  <w15:docId w15:val="{1BFCD914-CB05-4C3D-9368-56ACCA26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4">
    <w:name w:val="heading 4"/>
    <w:uiPriority w:val="9"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color w:val="00000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13</cp:revision>
  <dcterms:created xsi:type="dcterms:W3CDTF">2019-01-23T14:47:00Z</dcterms:created>
  <dcterms:modified xsi:type="dcterms:W3CDTF">2020-03-22T13:23:00Z</dcterms:modified>
</cp:coreProperties>
</file>