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91135" w14:textId="77777777" w:rsidR="00544F05" w:rsidRDefault="00544F05">
      <w:pPr>
        <w:rPr>
          <w:sz w:val="24"/>
          <w:szCs w:val="24"/>
        </w:rPr>
      </w:pPr>
    </w:p>
    <w:p w14:paraId="2FD5F290" w14:textId="77777777" w:rsidR="00544F05" w:rsidRPr="003F32AE" w:rsidRDefault="00000000">
      <w:pPr>
        <w:jc w:val="center"/>
        <w:rPr>
          <w:b/>
          <w:bCs/>
          <w:sz w:val="36"/>
          <w:szCs w:val="36"/>
        </w:rPr>
      </w:pPr>
      <w:proofErr w:type="spellStart"/>
      <w:r w:rsidRPr="003F32AE">
        <w:rPr>
          <w:b/>
          <w:bCs/>
          <w:sz w:val="36"/>
          <w:szCs w:val="36"/>
        </w:rPr>
        <w:t>Nia</w:t>
      </w:r>
      <w:proofErr w:type="spellEnd"/>
      <w:r w:rsidRPr="003F32AE">
        <w:rPr>
          <w:b/>
          <w:bCs/>
          <w:sz w:val="36"/>
          <w:szCs w:val="36"/>
        </w:rPr>
        <w:t xml:space="preserve"> </w:t>
      </w:r>
      <w:proofErr w:type="spellStart"/>
      <w:r w:rsidRPr="003F32AE">
        <w:rPr>
          <w:b/>
          <w:bCs/>
          <w:sz w:val="36"/>
          <w:szCs w:val="36"/>
        </w:rPr>
        <w:t>DaCosta</w:t>
      </w:r>
      <w:proofErr w:type="spellEnd"/>
      <w:r w:rsidRPr="003F32AE">
        <w:rPr>
          <w:b/>
          <w:bCs/>
          <w:sz w:val="36"/>
          <w:szCs w:val="36"/>
        </w:rPr>
        <w:t xml:space="preserve"> ve Alex </w:t>
      </w:r>
      <w:proofErr w:type="spellStart"/>
      <w:r w:rsidRPr="003F32AE">
        <w:rPr>
          <w:b/>
          <w:bCs/>
          <w:sz w:val="36"/>
          <w:szCs w:val="36"/>
        </w:rPr>
        <w:t>Garland’dan</w:t>
      </w:r>
      <w:proofErr w:type="spellEnd"/>
      <w:r w:rsidRPr="003F32AE">
        <w:rPr>
          <w:b/>
          <w:bCs/>
          <w:sz w:val="36"/>
          <w:szCs w:val="36"/>
        </w:rPr>
        <w:t xml:space="preserve"> Karanlık Bir Gelecek!</w:t>
      </w:r>
    </w:p>
    <w:p w14:paraId="3DC744E5" w14:textId="77777777" w:rsidR="00544F05" w:rsidRPr="003F32AE" w:rsidRDefault="00000000">
      <w:pPr>
        <w:jc w:val="center"/>
        <w:rPr>
          <w:b/>
          <w:bCs/>
          <w:sz w:val="36"/>
          <w:szCs w:val="36"/>
        </w:rPr>
      </w:pPr>
      <w:r w:rsidRPr="003F32AE">
        <w:rPr>
          <w:b/>
          <w:bCs/>
          <w:sz w:val="36"/>
          <w:szCs w:val="36"/>
        </w:rPr>
        <w:t xml:space="preserve"> ‘28 Yıl Sonra İkinci Bölüm: Kemik Tapınağı’ndan Yeni Fragman Yayınlandı!</w:t>
      </w:r>
    </w:p>
    <w:p w14:paraId="20AAE314" w14:textId="77777777" w:rsidR="00544F05" w:rsidRPr="003F32AE" w:rsidRDefault="00000000">
      <w:pPr>
        <w:spacing w:before="240" w:after="240"/>
        <w:jc w:val="center"/>
        <w:rPr>
          <w:b/>
          <w:bCs/>
          <w:sz w:val="32"/>
          <w:szCs w:val="32"/>
        </w:rPr>
      </w:pPr>
      <w:r w:rsidRPr="003F32AE">
        <w:rPr>
          <w:b/>
          <w:bCs/>
          <w:sz w:val="32"/>
          <w:szCs w:val="32"/>
        </w:rPr>
        <w:t xml:space="preserve">Film, TME </w:t>
      </w:r>
      <w:proofErr w:type="spellStart"/>
      <w:r w:rsidRPr="003F32AE">
        <w:rPr>
          <w:b/>
          <w:bCs/>
          <w:sz w:val="32"/>
          <w:szCs w:val="32"/>
        </w:rPr>
        <w:t>Films</w:t>
      </w:r>
      <w:proofErr w:type="spellEnd"/>
      <w:r w:rsidRPr="003F32AE">
        <w:rPr>
          <w:b/>
          <w:bCs/>
          <w:sz w:val="32"/>
          <w:szCs w:val="32"/>
        </w:rPr>
        <w:t xml:space="preserve"> Dağıtımıyla 16 Ocak 2026’da Sinemalarda!</w:t>
      </w:r>
    </w:p>
    <w:p w14:paraId="7478E83F" w14:textId="77777777" w:rsidR="00544F05" w:rsidRPr="003F32AE" w:rsidRDefault="00000000">
      <w:pPr>
        <w:spacing w:before="240" w:after="240"/>
        <w:rPr>
          <w:color w:val="0070C0"/>
          <w:sz w:val="24"/>
          <w:szCs w:val="24"/>
        </w:rPr>
      </w:pPr>
      <w:r>
        <w:rPr>
          <w:b/>
          <w:bCs/>
          <w:sz w:val="24"/>
          <w:szCs w:val="24"/>
        </w:rPr>
        <w:t xml:space="preserve">Fragman: </w:t>
      </w:r>
      <w:hyperlink r:id="rId6">
        <w:r w:rsidRPr="003F32AE">
          <w:rPr>
            <w:color w:val="0070C0"/>
            <w:sz w:val="24"/>
            <w:szCs w:val="24"/>
            <w:u w:val="single"/>
          </w:rPr>
          <w:t>https://youtu.be/Tbw4Q_1j1C8?si=vKupssMn9_j4a4P4</w:t>
        </w:r>
      </w:hyperlink>
      <w:r w:rsidRPr="003F32AE">
        <w:rPr>
          <w:color w:val="0070C0"/>
          <w:sz w:val="24"/>
          <w:szCs w:val="24"/>
        </w:rPr>
        <w:t xml:space="preserve"> </w:t>
      </w:r>
    </w:p>
    <w:p w14:paraId="5D72C1B4" w14:textId="77777777" w:rsidR="00544F05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Sinemalarda büyük ilgi gören ‘28 Yıl Sonra’, bu kez ‘Kemik Tapınağı’ ile beyazperdeye geliyor. Yönetmen </w:t>
      </w:r>
      <w:proofErr w:type="spellStart"/>
      <w:r>
        <w:rPr>
          <w:sz w:val="24"/>
          <w:szCs w:val="24"/>
        </w:rPr>
        <w:t>Nia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DaCosta</w:t>
      </w:r>
      <w:proofErr w:type="spellEnd"/>
      <w:r>
        <w:rPr>
          <w:sz w:val="24"/>
          <w:szCs w:val="24"/>
        </w:rPr>
        <w:t xml:space="preserve"> ve Oscar adayı senarist Alex </w:t>
      </w:r>
      <w:proofErr w:type="spellStart"/>
      <w:r>
        <w:rPr>
          <w:sz w:val="24"/>
          <w:szCs w:val="24"/>
        </w:rPr>
        <w:t>Garland’ı</w:t>
      </w:r>
      <w:proofErr w:type="spellEnd"/>
      <w:r>
        <w:rPr>
          <w:sz w:val="24"/>
          <w:szCs w:val="24"/>
        </w:rPr>
        <w:t xml:space="preserve"> bir araya getiren film, evrenini yepyeni bir kabusla genişletiyor. ‘28 Yıl Sonra İkinci Bölüm: Kemik Tapınağı’, TME </w:t>
      </w:r>
      <w:proofErr w:type="spellStart"/>
      <w:r>
        <w:rPr>
          <w:sz w:val="24"/>
          <w:szCs w:val="24"/>
        </w:rPr>
        <w:t>Films</w:t>
      </w:r>
      <w:proofErr w:type="spellEnd"/>
      <w:r>
        <w:rPr>
          <w:sz w:val="24"/>
          <w:szCs w:val="24"/>
        </w:rPr>
        <w:t xml:space="preserve"> dağıtımıyla 16 Ocak 2026’da izleyiciyle buluşacak.</w:t>
      </w:r>
    </w:p>
    <w:p w14:paraId="167E0A4F" w14:textId="77777777" w:rsidR="00544F05" w:rsidRDefault="00000000">
      <w:pPr>
        <w:spacing w:before="240" w:after="240"/>
        <w:rPr>
          <w:sz w:val="24"/>
          <w:szCs w:val="24"/>
        </w:rPr>
      </w:pPr>
      <w:r>
        <w:rPr>
          <w:b/>
          <w:bCs/>
          <w:sz w:val="24"/>
          <w:szCs w:val="24"/>
        </w:rPr>
        <w:t>Devam filminden gerilim dolu yeni fragman yayınlandı!</w:t>
      </w:r>
    </w:p>
    <w:p w14:paraId="7C5E2C19" w14:textId="77777777" w:rsidR="00544F05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Dr. </w:t>
      </w:r>
      <w:proofErr w:type="spellStart"/>
      <w:r>
        <w:rPr>
          <w:sz w:val="24"/>
          <w:szCs w:val="24"/>
        </w:rPr>
        <w:t>Kelson</w:t>
      </w:r>
      <w:proofErr w:type="spellEnd"/>
      <w:r>
        <w:rPr>
          <w:sz w:val="24"/>
          <w:szCs w:val="24"/>
        </w:rPr>
        <w:t xml:space="preserve"> (Ralph </w:t>
      </w:r>
      <w:proofErr w:type="spellStart"/>
      <w:r>
        <w:rPr>
          <w:sz w:val="24"/>
          <w:szCs w:val="24"/>
        </w:rPr>
        <w:t>Fiennes</w:t>
      </w:r>
      <w:proofErr w:type="spellEnd"/>
      <w:r>
        <w:rPr>
          <w:sz w:val="24"/>
          <w:szCs w:val="24"/>
        </w:rPr>
        <w:t xml:space="preserve">), tüm dengeleri altüst edecek beklenmedik bir durumun içine sürüklenir. </w:t>
      </w:r>
      <w:proofErr w:type="spellStart"/>
      <w:r>
        <w:rPr>
          <w:sz w:val="24"/>
          <w:szCs w:val="24"/>
        </w:rPr>
        <w:t>Spike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Alfie</w:t>
      </w:r>
      <w:proofErr w:type="spellEnd"/>
      <w:r>
        <w:rPr>
          <w:sz w:val="24"/>
          <w:szCs w:val="24"/>
        </w:rPr>
        <w:t xml:space="preserve"> Williams) için Jimmy </w:t>
      </w:r>
      <w:proofErr w:type="spellStart"/>
      <w:r>
        <w:rPr>
          <w:sz w:val="24"/>
          <w:szCs w:val="24"/>
        </w:rPr>
        <w:t>Crystal</w:t>
      </w:r>
      <w:proofErr w:type="spellEnd"/>
      <w:r>
        <w:rPr>
          <w:sz w:val="24"/>
          <w:szCs w:val="24"/>
        </w:rPr>
        <w:t xml:space="preserve"> (Jack </w:t>
      </w:r>
      <w:proofErr w:type="spellStart"/>
      <w:r>
        <w:rPr>
          <w:sz w:val="24"/>
          <w:szCs w:val="24"/>
        </w:rPr>
        <w:t>O’Connell</w:t>
      </w:r>
      <w:proofErr w:type="spellEnd"/>
      <w:r>
        <w:rPr>
          <w:sz w:val="24"/>
          <w:szCs w:val="24"/>
        </w:rPr>
        <w:t>) ile karşılaşmak, geri dönüşü olmayan bir kabusa dönüşür. Kemik Tapınağı evreninde gerçek tehlike ne virüs ne de kaos; hayatta kalanların insanlıklarını yitirmesidir. Filmde her adım, karanlığın derinliklerine açılan bir yolculuğun kapısını aralar.</w:t>
      </w:r>
    </w:p>
    <w:p w14:paraId="43CEAC26" w14:textId="77777777" w:rsidR="00544F05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Başrollerini Ralph </w:t>
      </w:r>
      <w:proofErr w:type="spellStart"/>
      <w:r>
        <w:rPr>
          <w:sz w:val="24"/>
          <w:szCs w:val="24"/>
        </w:rPr>
        <w:t>Fiennes</w:t>
      </w:r>
      <w:proofErr w:type="spellEnd"/>
      <w:r>
        <w:rPr>
          <w:sz w:val="24"/>
          <w:szCs w:val="24"/>
        </w:rPr>
        <w:t xml:space="preserve">, Jack </w:t>
      </w:r>
      <w:proofErr w:type="spellStart"/>
      <w:r>
        <w:rPr>
          <w:sz w:val="24"/>
          <w:szCs w:val="24"/>
        </w:rPr>
        <w:t>O’Connell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Alfie</w:t>
      </w:r>
      <w:proofErr w:type="spellEnd"/>
      <w:r>
        <w:rPr>
          <w:sz w:val="24"/>
          <w:szCs w:val="24"/>
        </w:rPr>
        <w:t xml:space="preserve"> Williams, Erin </w:t>
      </w:r>
      <w:proofErr w:type="spellStart"/>
      <w:r>
        <w:rPr>
          <w:sz w:val="24"/>
          <w:szCs w:val="24"/>
        </w:rPr>
        <w:t>Kellyman</w:t>
      </w:r>
      <w:proofErr w:type="spellEnd"/>
      <w:r>
        <w:rPr>
          <w:sz w:val="24"/>
          <w:szCs w:val="24"/>
        </w:rPr>
        <w:t xml:space="preserve"> ve </w:t>
      </w:r>
      <w:proofErr w:type="spellStart"/>
      <w:r>
        <w:rPr>
          <w:sz w:val="24"/>
          <w:szCs w:val="24"/>
        </w:rPr>
        <w:t>Chi</w:t>
      </w:r>
      <w:proofErr w:type="spellEnd"/>
      <w:r>
        <w:rPr>
          <w:sz w:val="24"/>
          <w:szCs w:val="24"/>
        </w:rPr>
        <w:t xml:space="preserve"> Lewis-</w:t>
      </w:r>
      <w:proofErr w:type="spellStart"/>
      <w:r>
        <w:rPr>
          <w:sz w:val="24"/>
          <w:szCs w:val="24"/>
        </w:rPr>
        <w:t>Parry’in</w:t>
      </w:r>
      <w:proofErr w:type="spellEnd"/>
      <w:r>
        <w:rPr>
          <w:sz w:val="24"/>
          <w:szCs w:val="24"/>
        </w:rPr>
        <w:t xml:space="preserve"> paylaştığı filmde, Danny </w:t>
      </w:r>
      <w:proofErr w:type="spellStart"/>
      <w:r>
        <w:rPr>
          <w:sz w:val="24"/>
          <w:szCs w:val="24"/>
        </w:rPr>
        <w:t>Boyle</w:t>
      </w:r>
      <w:proofErr w:type="spellEnd"/>
      <w:r>
        <w:rPr>
          <w:sz w:val="24"/>
          <w:szCs w:val="24"/>
        </w:rPr>
        <w:t xml:space="preserve"> bu kez yapımcı koltuğunda yer alıyor. Filmin yürütücü yapımcılığını ise serinin ikonik yüzü </w:t>
      </w:r>
      <w:proofErr w:type="spellStart"/>
      <w:r>
        <w:rPr>
          <w:sz w:val="24"/>
          <w:szCs w:val="24"/>
        </w:rPr>
        <w:t>Cillian</w:t>
      </w:r>
      <w:proofErr w:type="spellEnd"/>
      <w:r>
        <w:rPr>
          <w:sz w:val="24"/>
          <w:szCs w:val="24"/>
        </w:rPr>
        <w:t xml:space="preserve"> Murphy üstleniyor.</w:t>
      </w:r>
    </w:p>
    <w:p w14:paraId="6AAF0B63" w14:textId="77777777" w:rsidR="00544F05" w:rsidRDefault="00000000">
      <w:pPr>
        <w:spacing w:before="240" w:after="240"/>
        <w:rPr>
          <w:color w:val="1155CC"/>
          <w:sz w:val="24"/>
          <w:szCs w:val="24"/>
          <w:u w:val="single"/>
        </w:rPr>
      </w:pPr>
      <w:r>
        <w:rPr>
          <w:sz w:val="24"/>
          <w:szCs w:val="24"/>
        </w:rPr>
        <w:t xml:space="preserve">28 Yıl Sonra İkinci Bölüm: Kemik Tapınağı, TME </w:t>
      </w:r>
      <w:proofErr w:type="spellStart"/>
      <w:r>
        <w:rPr>
          <w:sz w:val="24"/>
          <w:szCs w:val="24"/>
        </w:rPr>
        <w:t>Films</w:t>
      </w:r>
      <w:proofErr w:type="spellEnd"/>
      <w:r>
        <w:rPr>
          <w:sz w:val="24"/>
          <w:szCs w:val="24"/>
        </w:rPr>
        <w:t xml:space="preserve"> dağıtımıyla, 16 Ocak 2026’da sinemalarda!</w:t>
      </w:r>
      <w:r>
        <w:rPr>
          <w:sz w:val="24"/>
          <w:szCs w:val="24"/>
        </w:rPr>
        <w:br/>
      </w:r>
    </w:p>
    <w:p w14:paraId="5854D025" w14:textId="77777777" w:rsidR="00544F05" w:rsidRDefault="00544F05">
      <w:pPr>
        <w:rPr>
          <w:sz w:val="24"/>
          <w:szCs w:val="24"/>
        </w:rPr>
      </w:pPr>
    </w:p>
    <w:p w14:paraId="48C20CF5" w14:textId="77777777" w:rsidR="00544F05" w:rsidRDefault="00544F05">
      <w:pPr>
        <w:rPr>
          <w:sz w:val="24"/>
          <w:szCs w:val="24"/>
        </w:rPr>
      </w:pPr>
    </w:p>
    <w:p w14:paraId="5777F3F6" w14:textId="77777777" w:rsidR="00544F05" w:rsidRDefault="00544F05">
      <w:pPr>
        <w:rPr>
          <w:sz w:val="24"/>
          <w:szCs w:val="24"/>
          <w:highlight w:val="white"/>
        </w:rPr>
      </w:pPr>
    </w:p>
    <w:p w14:paraId="2FD6FFDB" w14:textId="77777777" w:rsidR="00544F05" w:rsidRDefault="00544F05">
      <w:pPr>
        <w:spacing w:after="240"/>
        <w:rPr>
          <w:b/>
          <w:bCs/>
          <w:sz w:val="24"/>
          <w:szCs w:val="24"/>
        </w:rPr>
      </w:pPr>
    </w:p>
    <w:sectPr w:rsidR="00544F05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797" w:right="1134" w:bottom="765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5474A" w14:textId="77777777" w:rsidR="00AF640E" w:rsidRDefault="00AF640E">
      <w:r>
        <w:separator/>
      </w:r>
    </w:p>
  </w:endnote>
  <w:endnote w:type="continuationSeparator" w:id="0">
    <w:p w14:paraId="49228228" w14:textId="77777777" w:rsidR="00AF640E" w:rsidRDefault="00AF6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9F3F3BD3-083B-4BF0-A062-6E7E1D01BD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71C9FB9-2F69-408F-9F19-B3256DAB0C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D8E71EE-CD40-49C1-B423-AF34A797E3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B9AC8" w14:textId="77777777" w:rsidR="00544F0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6"/>
        <w:szCs w:val="16"/>
      </w:rPr>
    </w:pPr>
    <w:r>
      <w:rPr>
        <w:color w:val="595959"/>
        <w:sz w:val="16"/>
        <w:szCs w:val="16"/>
      </w:rPr>
      <w:t xml:space="preserve">                                                                           </w:t>
    </w:r>
    <w:r>
      <w:rPr>
        <w:b/>
        <w:bCs/>
        <w:color w:val="595959"/>
        <w:sz w:val="16"/>
        <w:szCs w:val="16"/>
      </w:rPr>
      <w:t xml:space="preserve">      </w:t>
    </w:r>
    <w:r>
      <w:rPr>
        <w:color w:val="595959"/>
        <w:sz w:val="16"/>
        <w:szCs w:val="16"/>
      </w:rPr>
      <w:t>PPR Medya ve İletişim Anonim Şirketi</w:t>
    </w:r>
  </w:p>
  <w:p w14:paraId="708DD0EE" w14:textId="77777777" w:rsidR="00544F0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6"/>
        <w:szCs w:val="16"/>
      </w:rPr>
    </w:pPr>
    <w:r>
      <w:rPr>
        <w:color w:val="595959"/>
        <w:sz w:val="16"/>
        <w:szCs w:val="16"/>
      </w:rPr>
      <w:t xml:space="preserve">NEF </w:t>
    </w:r>
    <w:proofErr w:type="gramStart"/>
    <w:r>
      <w:rPr>
        <w:color w:val="595959"/>
        <w:sz w:val="16"/>
        <w:szCs w:val="16"/>
      </w:rPr>
      <w:t>11,  Merkez</w:t>
    </w:r>
    <w:proofErr w:type="gramEnd"/>
    <w:r>
      <w:rPr>
        <w:color w:val="595959"/>
        <w:sz w:val="16"/>
        <w:szCs w:val="16"/>
      </w:rPr>
      <w:t xml:space="preserve"> Mahallesi.  Ayazma Caddesi. No:21 D Blok, Ofis 10</w:t>
    </w:r>
  </w:p>
  <w:p w14:paraId="0B953858" w14:textId="77777777" w:rsidR="00544F0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6"/>
        <w:szCs w:val="16"/>
      </w:rPr>
    </w:pPr>
    <w:r>
      <w:rPr>
        <w:color w:val="595959"/>
        <w:sz w:val="16"/>
        <w:szCs w:val="16"/>
      </w:rPr>
      <w:t>34406 KAĞITHANE/</w:t>
    </w:r>
    <w:proofErr w:type="gramStart"/>
    <w:r>
      <w:rPr>
        <w:color w:val="595959"/>
        <w:sz w:val="16"/>
        <w:szCs w:val="16"/>
      </w:rPr>
      <w:t>İSTANBUL  TEL</w:t>
    </w:r>
    <w:proofErr w:type="gramEnd"/>
    <w:r>
      <w:rPr>
        <w:color w:val="595959"/>
        <w:sz w:val="16"/>
        <w:szCs w:val="16"/>
      </w:rPr>
      <w:t>: +0212 275 59 15</w:t>
    </w:r>
  </w:p>
  <w:p w14:paraId="769F4170" w14:textId="77777777" w:rsidR="00544F0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595959"/>
        <w:sz w:val="16"/>
        <w:szCs w:val="16"/>
      </w:rPr>
    </w:pPr>
    <w:hyperlink r:id="rId1">
      <w:r>
        <w:rPr>
          <w:color w:val="595959"/>
          <w:sz w:val="16"/>
          <w:szCs w:val="16"/>
        </w:rPr>
        <w:t>ppr</w:t>
      </w:r>
    </w:hyperlink>
    <w:hyperlink r:id="rId2">
      <w:r>
        <w:rPr>
          <w:color w:val="595959"/>
          <w:sz w:val="16"/>
          <w:szCs w:val="16"/>
        </w:rPr>
        <w:t>@</w:t>
      </w:r>
    </w:hyperlink>
    <w:hyperlink r:id="rId3">
      <w:r>
        <w:rPr>
          <w:color w:val="595959"/>
          <w:sz w:val="16"/>
          <w:szCs w:val="16"/>
        </w:rPr>
        <w:t>ppr</w:t>
      </w:r>
    </w:hyperlink>
    <w:hyperlink r:id="rId4">
      <w:r>
        <w:rPr>
          <w:color w:val="595959"/>
          <w:sz w:val="16"/>
          <w:szCs w:val="16"/>
        </w:rPr>
        <w:t>.</w:t>
      </w:r>
    </w:hyperlink>
    <w:hyperlink r:id="rId5">
      <w:r>
        <w:rPr>
          <w:color w:val="595959"/>
          <w:sz w:val="16"/>
          <w:szCs w:val="16"/>
        </w:rPr>
        <w:t>com</w:t>
      </w:r>
    </w:hyperlink>
    <w:hyperlink r:id="rId6">
      <w:r>
        <w:rPr>
          <w:color w:val="595959"/>
          <w:sz w:val="16"/>
          <w:szCs w:val="16"/>
        </w:rPr>
        <w:t>.</w:t>
      </w:r>
    </w:hyperlink>
    <w:r>
      <w:rPr>
        <w:color w:val="595959"/>
        <w:sz w:val="16"/>
        <w:szCs w:val="16"/>
      </w:rPr>
      <w:t>tr</w:t>
    </w:r>
  </w:p>
  <w:p w14:paraId="569E4BBD" w14:textId="77777777" w:rsidR="00544F0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6"/>
        <w:szCs w:val="16"/>
      </w:rPr>
    </w:pPr>
    <w:r>
      <w:rPr>
        <w:color w:val="595959"/>
        <w:sz w:val="16"/>
        <w:szCs w:val="16"/>
      </w:rPr>
      <w:t>www.ppr.com.tr</w:t>
    </w:r>
  </w:p>
  <w:p w14:paraId="11CC7ACA" w14:textId="77777777" w:rsidR="00544F05" w:rsidRDefault="00544F0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595959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71158" w14:textId="77777777" w:rsidR="00544F05" w:rsidRDefault="00544F0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F61721" w14:textId="77777777" w:rsidR="00AF640E" w:rsidRDefault="00AF640E">
      <w:r>
        <w:separator/>
      </w:r>
    </w:p>
  </w:footnote>
  <w:footnote w:type="continuationSeparator" w:id="0">
    <w:p w14:paraId="5AD91D21" w14:textId="77777777" w:rsidR="00AF640E" w:rsidRDefault="00AF64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BD3EA" w14:textId="77777777" w:rsidR="00544F05" w:rsidRDefault="00000000">
    <w:pPr>
      <w:pBdr>
        <w:top w:val="none" w:sz="0" w:space="0" w:color="000000"/>
        <w:left w:val="none" w:sz="0" w:space="0" w:color="000000"/>
        <w:bottom w:val="single" w:sz="4" w:space="1" w:color="000000"/>
        <w:right w:val="none" w:sz="0" w:space="0" w:color="000000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color w:val="000000"/>
      </w:rPr>
      <w:drawing>
        <wp:inline distT="0" distB="0" distL="114300" distR="114300" wp14:anchorId="7C002296" wp14:editId="2C3BC1AA">
          <wp:extent cx="1028700" cy="101917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462" b="462"/>
                  <a:stretch>
                    <a:fillRect/>
                  </a:stretch>
                </pic:blipFill>
                <pic:spPr>
                  <a:xfrm>
                    <a:off x="0" y="0"/>
                    <a:ext cx="1028700" cy="1019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  <w:t xml:space="preserve">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ED612" w14:textId="77777777" w:rsidR="00544F05" w:rsidRDefault="00544F0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F05"/>
    <w:rsid w:val="003F32AE"/>
    <w:rsid w:val="00544F05"/>
    <w:rsid w:val="00AF640E"/>
    <w:rsid w:val="00CB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9C645"/>
  <w15:docId w15:val="{A42C4734-0602-403B-89A5-836CC661D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Tbw4Q_1j1C8?si=vKupssMn9_j4a4P4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PR@PPR.COM.TR" TargetMode="External"/><Relationship Id="rId2" Type="http://schemas.openxmlformats.org/officeDocument/2006/relationships/hyperlink" Target="mailto:PPR@PPR.COM.TR" TargetMode="External"/><Relationship Id="rId1" Type="http://schemas.openxmlformats.org/officeDocument/2006/relationships/hyperlink" Target="mailto:PPR@PPR.COM.TR" TargetMode="External"/><Relationship Id="rId6" Type="http://schemas.openxmlformats.org/officeDocument/2006/relationships/hyperlink" Target="mailto:PPR@PPR.COM.TR" TargetMode="External"/><Relationship Id="rId5" Type="http://schemas.openxmlformats.org/officeDocument/2006/relationships/hyperlink" Target="mailto:PPR@PPR.COM.TR" TargetMode="External"/><Relationship Id="rId4" Type="http://schemas.openxmlformats.org/officeDocument/2006/relationships/hyperlink" Target="mailto:PPR@PPR.COM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215</Words>
  <Characters>1230</Characters>
  <Application>Microsoft Office Word</Application>
  <DocSecurity>0</DocSecurity>
  <Lines>10</Lines>
  <Paragraphs>2</Paragraphs>
  <ScaleCrop>false</ScaleCrop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2</cp:revision>
  <dcterms:created xsi:type="dcterms:W3CDTF">2026-01-15T04:27:00Z</dcterms:created>
  <dcterms:modified xsi:type="dcterms:W3CDTF">2026-01-15T04:28:00Z</dcterms:modified>
</cp:coreProperties>
</file>