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67" w:rsidRPr="00217567" w:rsidRDefault="00217567" w:rsidP="00217567">
      <w:pPr>
        <w:pStyle w:val="AralkYok"/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</w:pPr>
      <w:r w:rsidRPr="00217567"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  <w:t>BAŞVURU KOŞULLAR</w:t>
      </w:r>
      <w:bookmarkStart w:id="0" w:name="_GoBack"/>
      <w:bookmarkEnd w:id="0"/>
      <w:r w:rsidRPr="00217567">
        <w:rPr>
          <w:rFonts w:ascii="Times New Roman" w:hAnsi="Times New Roman" w:cs="Times New Roman"/>
          <w:b/>
          <w:color w:val="000000"/>
          <w:sz w:val="40"/>
          <w:szCs w:val="40"/>
          <w:lang w:eastAsia="tr-TR"/>
        </w:rPr>
        <w:t>I: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1. Yarışma ulusal kategoride olup kısa film festivali olarak düzenlenmektedir.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2. Yarışmaya 01.01.2016 tarihinden sonra çekilen filmler başvurabilir.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3. Yarışmaya katılacak eserlerin süresi en fazla 30 dakika ile sınırlıdır.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4. Yarışmaya katılan kısa filmlerin daha önce herhangi bir yerde ödül almış olması ya da yarışmaya katılmış olması başvuru yapmaya engel değildir.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5. Her dalda değerlendirmenin olabilmesi için en az yedi (7) eserin başvuru yapması gerekir. Aksi takdirde yeterli sayıda başvuru almayan kategoriler bir diğer kategori içinde değerlendirilebilir veya kategori iptal edilebilir.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6. Kurmaca, belgesel, deneysel ve animasyon türlerindeki yapımlar yarışmaya katılabilir.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7. Yarışmaya katılacak filmler mp4 formatında olmalıdır. Ulusal Kısa Film Yarışmasında gösterim formatları festival yürütme kurulu tarafından belirlenir.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Festivalin son başvuru tarihi 15 MART 2018’dir.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9. Yarışma ve Katılım Koşullarına uymayan filmler yarışma dışı kalacaktır.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10. Jüri üyeleri içerdikleri belirgin teknik hatalar yüzünden filmleri yarışma dışı bırakabilir.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11. Ön eleme jürisi, ana jüri veya festival ekibinden olan kişiler ve bu kişilerin yakınları festivale başvuramaz.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12. Jüri kararı kesindir. Katılımcılar jüri kararlarına itiraz edemez.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13. Programa alınan filmler festivalden geri çekilemez.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14. Yarışmaya katılan adaylar, şartnamede yer alan bütün koşulları kabul etmiş sayılır.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15. Katılımcılar, gönderdikleri filmlerin Festival boyunca gösterimiyle ilgili hakların İpekyolu Belediyesi'ne ait olduğunu peşinen kabul ederler. Ayrıca festival komitesi, festivale bağlı proje kapsamında, Van'da çeşitli gösterim alanlarında filmleri halkla buluşturma hakkına sahiptir.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16. Festival programına alınan tüm filmlere (ödül alan filmler hariç) 100 TL telif ödenir. 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17. Festival komitesi özgün olmadığı anlaşılan, söz konusu koşullara uymayan ya da çalıntı olduğu tespit edilen bir filme dair verdiği ödülü geri alma hakkına sahiptir.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18. Başvurular sadece online olarak yapılmaktadır.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19.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Başvuruda bulunan katılımcılar filmlerini en geç 30 Nisan 2018 Cuma günü saat 17: 00’ e kadar </w:t>
      </w:r>
      <w:proofErr w:type="spell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vimeo</w:t>
      </w:r>
      <w:proofErr w:type="spell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indirilebilir ve şifreli olarak şu </w:t>
      </w:r>
      <w:proofErr w:type="spell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gmail</w:t>
      </w:r>
      <w:proofErr w:type="spell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adresine göndermelidir. (</w:t>
      </w: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link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şifre )Başvuru formu da mail olarak gönderilmelidir.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gmail</w:t>
      </w:r>
      <w:proofErr w:type="spellEnd"/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ipekyolukisafilmfestivali@gmail.com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DOKÜMAN VE MATERYALLER: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-Katılımcı tarafından doldurularak imzalanmış “ Başvuru Formu”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c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-Filmin özet hikayesi (</w:t>
      </w:r>
      <w:proofErr w:type="spell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Sinopsis</w:t>
      </w:r>
      <w:proofErr w:type="spell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/ en fazla 100 kelime)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 Yönetmen sinematografisi (varsa)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-Festivale katılacak filmler eser işletme belgesine sahip olmalıdır.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-Filmin en az 2 adet görsel materyali ( Filmin set fotoğrafları-afiş)</w:t>
      </w:r>
    </w:p>
    <w:p w:rsid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-Yönetmenin özgeçmişi, fotoğrafı, iletişim adresi ve telefon numarası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TELİF HAKLARI: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1-Katılımcı, filminde telif hakkı doğuran “senaryo” ve “müzik” eserleri kullanmış ise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konuyla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ilgili tüm sorumluluklar katılımcıya aittir.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2-Yarışmaya katılan filmlerin ticarî olmayan her türlü gösterimde kullanım hakkı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Van İpekyolu Belediyesi’ne aittir.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JÜRİ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: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Yarışmaya katılan eserlerin değerlendirmesinde iki jüri bulunmaktadır.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-) Ön Jüri: Ön Jüri yarışmaya katılan eserlerin yarışmaya uygun olup olmadığına hem teknik hem de tematik olarak karar verir.</w:t>
      </w:r>
    </w:p>
    <w:p w:rsid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</w:t>
      </w:r>
      <w:proofErr w:type="gramEnd"/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-) Ana Jüri: Ön jüri elemesinden geçen eserler ana jüri komitesi tarafından ödül verme kararına sahiptir.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ÖDÜL TÖRENİ TARİHİ:</w:t>
      </w: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217567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5</w:t>
      </w:r>
      <w:r w:rsidRPr="00217567">
        <w:rPr>
          <w:rFonts w:ascii="Times New Roman" w:hAnsi="Times New Roman" w:cs="Times New Roman"/>
          <w:i/>
          <w:iCs/>
          <w:color w:val="000000"/>
          <w:sz w:val="24"/>
          <w:szCs w:val="24"/>
          <w:lang w:eastAsia="tr-TR"/>
        </w:rPr>
        <w:t> Mayıs Cumartesi saat 18 de yapılacak özel bir törenle ödüller sahiplerine verilecektir.</w:t>
      </w:r>
    </w:p>
    <w:p w:rsidR="00217567" w:rsidRPr="00217567" w:rsidRDefault="00217567" w:rsidP="0021756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17567" w:rsidRPr="002175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67"/>
    <w:rsid w:val="002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200F"/>
  <w15:chartTrackingRefBased/>
  <w15:docId w15:val="{B127C2E7-821B-486A-9FD0-6FCB4C3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17567"/>
    <w:rPr>
      <w:b/>
      <w:bCs/>
    </w:rPr>
  </w:style>
  <w:style w:type="character" w:styleId="Vurgu">
    <w:name w:val="Emphasis"/>
    <w:basedOn w:val="VarsaylanParagrafYazTipi"/>
    <w:uiPriority w:val="20"/>
    <w:qFormat/>
    <w:rsid w:val="00217567"/>
    <w:rPr>
      <w:i/>
      <w:iCs/>
    </w:rPr>
  </w:style>
  <w:style w:type="paragraph" w:styleId="AralkYok">
    <w:name w:val="No Spacing"/>
    <w:uiPriority w:val="1"/>
    <w:qFormat/>
    <w:rsid w:val="00217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097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2018-02-11T07:39:00Z</dcterms:created>
  <dcterms:modified xsi:type="dcterms:W3CDTF">2018-02-11T07:41:00Z</dcterms:modified>
</cp:coreProperties>
</file>