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A8" w:rsidRPr="001927A8" w:rsidRDefault="001927A8" w:rsidP="001927A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1927A8">
        <w:rPr>
          <w:rFonts w:ascii="Times New Roman" w:hAnsi="Times New Roman" w:cs="Times New Roman"/>
          <w:b/>
          <w:sz w:val="28"/>
          <w:szCs w:val="28"/>
        </w:rPr>
        <w:t>EDIRNE INTERNATIONAL FILM FESTIVAL</w:t>
      </w:r>
    </w:p>
    <w:p w:rsidR="00384714" w:rsidRPr="001927A8" w:rsidRDefault="001927A8" w:rsidP="001927A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1927A8">
        <w:rPr>
          <w:rFonts w:ascii="Times New Roman" w:hAnsi="Times New Roman" w:cs="Times New Roman"/>
          <w:b/>
          <w:sz w:val="28"/>
          <w:szCs w:val="28"/>
        </w:rPr>
        <w:t>ULUSLARARASI UZUN METRAJ FİLM YARIŞMASI</w:t>
      </w:r>
      <w:r>
        <w:rPr>
          <w:rFonts w:ascii="Times New Roman" w:hAnsi="Times New Roman" w:cs="Times New Roman"/>
          <w:b/>
          <w:sz w:val="28"/>
          <w:szCs w:val="28"/>
        </w:rPr>
        <w:t xml:space="preserve"> YÖNETMELİĞİ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1927A8">
        <w:rPr>
          <w:rFonts w:ascii="Times New Roman" w:hAnsi="Times New Roman" w:cs="Times New Roman"/>
          <w:b/>
          <w:sz w:val="28"/>
          <w:szCs w:val="28"/>
        </w:rPr>
        <w:t>INTERNATIONAL FEATURE FILM COMPETITION REGULATIONS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A) OBJECTIVES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Edirne International Film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Edirne as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filmmakers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B) DATES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 xml:space="preserve">Edirne International Film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01-07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2015 in Edirne,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C)</w:t>
      </w:r>
      <w:r w:rsidR="001927A8" w:rsidRPr="00192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1927A8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on DCP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screeningin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theatres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14" w:rsidRPr="001927A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384714"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2)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1st, 2014;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DVD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3)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acquired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License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1st, 2014;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television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7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released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DVD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is an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co-production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mustbe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4)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Maximum 10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selects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invites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5)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participating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6)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applicant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not 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dialoguelist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DVD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7)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: Best Film, Special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)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8)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Best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9)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Best Film,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10.000 €.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“Special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screenwriting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photography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927A8">
        <w:rPr>
          <w:rFonts w:ascii="Times New Roman" w:hAnsi="Times New Roman" w:cs="Times New Roman"/>
          <w:sz w:val="24"/>
          <w:szCs w:val="24"/>
        </w:rPr>
        <w:t>11)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submissions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31, 2015.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publicized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catalogue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End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12)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prints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arrive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15th, 2015.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D) JURIES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andforeign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screenwriters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actresses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writers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historians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figuresof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appointed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arerelated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Chairpersons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decided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theatres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altogether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orseparately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appoints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observer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Chairpersons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E) PAYMENT OF AWARDS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1)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31, 2016.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2)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winner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legitimate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excuse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claim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prize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monetary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prize.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F) SHIPMENT AND INSURANCE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liable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pay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rate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rate is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form,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500 $ (USD)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Round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expenses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andinsurance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charges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one-way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shipping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bepaid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entrant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thelast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entrant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exact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toafter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forwarding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1927A8">
        <w:rPr>
          <w:rFonts w:ascii="Times New Roman" w:hAnsi="Times New Roman" w:cs="Times New Roman"/>
          <w:sz w:val="24"/>
          <w:szCs w:val="24"/>
        </w:rPr>
        <w:t>instructions,or</w:t>
      </w:r>
      <w:proofErr w:type="spellEnd"/>
      <w:proofErr w:type="gram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erroneous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entrant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G) REGISTRATION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Owners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pre-screening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sent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Center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formand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: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a)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3 DVD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subtitles</w:t>
      </w:r>
      <w:proofErr w:type="spellEnd"/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b)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synopsis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c)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d)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dialogue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in English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e)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file, poster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stills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(TIFF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JPEG, 300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f)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résumé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filmography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photograph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(TIFF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JPEG 300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min.)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g)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trailer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mark on it as a </w:t>
      </w:r>
      <w:proofErr w:type="gramStart"/>
      <w:r w:rsidRPr="001927A8">
        <w:rPr>
          <w:rFonts w:ascii="Times New Roman" w:hAnsi="Times New Roman" w:cs="Times New Roman"/>
          <w:sz w:val="24"/>
          <w:szCs w:val="24"/>
        </w:rPr>
        <w:t>logo</w:t>
      </w:r>
      <w:proofErr w:type="gramEnd"/>
      <w:r w:rsidRPr="001927A8">
        <w:rPr>
          <w:rFonts w:ascii="Times New Roman" w:hAnsi="Times New Roman" w:cs="Times New Roman"/>
          <w:sz w:val="24"/>
          <w:szCs w:val="24"/>
        </w:rPr>
        <w:t>, time-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subtitles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Time/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Mkv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/Mp4format on DVD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CD,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Advertisement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advertisements</w:t>
      </w:r>
      <w:proofErr w:type="spellEnd"/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h)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License (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)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H) GENERAL CONDITIONS FOR PARTICIPATION AND AUTHORITY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1)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2)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pre-screening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copies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3)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4)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2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screenwriters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actors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actresses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invitees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ceremonies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andpress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undertakes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airfare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meal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hospitality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5)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competitions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gramStart"/>
      <w:r w:rsidRPr="001927A8">
        <w:rPr>
          <w:rFonts w:ascii="Times New Roman" w:hAnsi="Times New Roman" w:cs="Times New Roman"/>
          <w:sz w:val="24"/>
          <w:szCs w:val="24"/>
        </w:rPr>
        <w:t>logo</w:t>
      </w:r>
      <w:proofErr w:type="gram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6)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specifically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Management.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lastRenderedPageBreak/>
        <w:t>7)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imply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stated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8)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r w:rsidRPr="001927A8">
        <w:rPr>
          <w:rFonts w:ascii="Times New Roman" w:hAnsi="Times New Roman" w:cs="Times New Roman"/>
          <w:sz w:val="24"/>
          <w:szCs w:val="24"/>
        </w:rPr>
        <w:t xml:space="preserve">Edirne International Film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herein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implies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rightful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owner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warn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9)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Centre’s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.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927A8">
        <w:rPr>
          <w:rFonts w:ascii="Times New Roman" w:hAnsi="Times New Roman" w:cs="Times New Roman"/>
          <w:b/>
          <w:sz w:val="24"/>
          <w:szCs w:val="24"/>
        </w:rPr>
        <w:t>EDİRNE INTERNATIONAL FILM FESTIVAL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927A8">
        <w:rPr>
          <w:rFonts w:ascii="Times New Roman" w:hAnsi="Times New Roman" w:cs="Times New Roman"/>
          <w:b/>
          <w:sz w:val="24"/>
          <w:szCs w:val="24"/>
        </w:rPr>
        <w:t>PROGRAM CENTER</w:t>
      </w:r>
    </w:p>
    <w:bookmarkEnd w:id="0"/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927A8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Hüseyinağa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 xml:space="preserve"> Mah. Nane Sok. No: 12/4 Beyoğlu/ İstanbul</w:t>
      </w:r>
    </w:p>
    <w:p w:rsidR="00384714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Tel: +90 212 252 49 24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A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927A8">
        <w:rPr>
          <w:rFonts w:ascii="Times New Roman" w:hAnsi="Times New Roman" w:cs="Times New Roman"/>
          <w:sz w:val="24"/>
          <w:szCs w:val="24"/>
        </w:rPr>
        <w:t>: +90 212 245 62 48</w:t>
      </w:r>
      <w:r w:rsidR="0019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95" w:rsidRPr="001927A8" w:rsidRDefault="00384714" w:rsidP="001927A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27A8">
        <w:rPr>
          <w:rFonts w:ascii="Times New Roman" w:hAnsi="Times New Roman" w:cs="Times New Roman"/>
          <w:sz w:val="24"/>
          <w:szCs w:val="24"/>
        </w:rPr>
        <w:t>E-mail: program@atonicproject.org; edirneff@gmail.com; murat.yildirim@atonicproject.org</w:t>
      </w:r>
    </w:p>
    <w:sectPr w:rsidR="00035595" w:rsidRPr="0019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4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01C6D"/>
    <w:rsid w:val="00144B10"/>
    <w:rsid w:val="00150058"/>
    <w:rsid w:val="00155A1C"/>
    <w:rsid w:val="001927A8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84714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D47C-D0C4-441F-817A-507BBA4F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2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2015-08-25T20:38:00Z</dcterms:created>
  <dcterms:modified xsi:type="dcterms:W3CDTF">2015-08-25T20:55:00Z</dcterms:modified>
</cp:coreProperties>
</file>