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A" w:rsidRPr="00AD1A8E" w:rsidRDefault="005D547A" w:rsidP="00E40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1658">
        <w:rPr>
          <w:rFonts w:ascii="Arial" w:hAnsi="Arial" w:cs="Arial"/>
          <w:noProof/>
          <w:sz w:val="24"/>
          <w:szCs w:val="24"/>
        </w:rPr>
        <w:pict>
          <v:shape id="Resim 1" o:spid="_x0000_i1026" type="#_x0000_t75" alt="49 logo" style="width:374.25pt;height:158.25pt;visibility:visible">
            <v:imagedata r:id="rId5" o:title=""/>
          </v:shape>
        </w:pict>
      </w:r>
    </w:p>
    <w:p w:rsidR="005D547A" w:rsidRPr="00AD1A8E" w:rsidRDefault="005D547A" w:rsidP="00F02AE7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07.</w:t>
      </w:r>
      <w:r w:rsidRPr="00AD1A8E">
        <w:rPr>
          <w:rFonts w:ascii="Arial" w:hAnsi="Arial" w:cs="Arial"/>
          <w:sz w:val="24"/>
          <w:szCs w:val="24"/>
        </w:rPr>
        <w:t xml:space="preserve"> 09. 2012  </w:t>
      </w: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D1A8E">
        <w:rPr>
          <w:rFonts w:ascii="Arial" w:hAnsi="Arial" w:cs="Arial"/>
          <w:b/>
          <w:sz w:val="32"/>
          <w:szCs w:val="32"/>
        </w:rPr>
        <w:t>BASIN BÜLTENİ</w:t>
      </w: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AD1A8E">
        <w:rPr>
          <w:rFonts w:ascii="Arial" w:hAnsi="Arial" w:cs="Arial"/>
          <w:b/>
          <w:sz w:val="32"/>
          <w:szCs w:val="32"/>
        </w:rPr>
        <w:t>Altın Portakal’dan Sosyal Medya Atağı</w:t>
      </w: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Pr="00AD1A8E" w:rsidRDefault="005D547A" w:rsidP="00F714D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D1A8E">
        <w:rPr>
          <w:rFonts w:ascii="Arial" w:hAnsi="Arial" w:cs="Arial"/>
          <w:sz w:val="24"/>
          <w:szCs w:val="24"/>
        </w:rPr>
        <w:t>49. Uluslararası Antalya Altın Portakal Film Festivali sosyal medyadan canlı olarak izlenebilecek.</w:t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D547A" w:rsidRPr="00AD1A8E" w:rsidRDefault="005D547A" w:rsidP="00F714DE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D547A" w:rsidRPr="00AD1A8E" w:rsidRDefault="005D547A" w:rsidP="002A641A">
      <w:pPr>
        <w:rPr>
          <w:rFonts w:ascii="Arial" w:hAnsi="Arial" w:cs="Arial"/>
          <w:sz w:val="24"/>
          <w:szCs w:val="24"/>
        </w:rPr>
      </w:pPr>
      <w:r w:rsidRPr="00AD1A8E">
        <w:rPr>
          <w:rFonts w:ascii="Arial" w:hAnsi="Arial" w:cs="Arial"/>
          <w:sz w:val="24"/>
          <w:szCs w:val="24"/>
        </w:rPr>
        <w:t xml:space="preserve">Antalya Büyükşehir Belediyesi&amp;Antalya Kültür Sanat Vakfı (AKSAV) işbirliğiyle düzenlenen 49. Altın Portakal’ın </w:t>
      </w:r>
      <w:r>
        <w:rPr>
          <w:rFonts w:ascii="Arial" w:hAnsi="Arial" w:cs="Arial"/>
          <w:sz w:val="24"/>
          <w:szCs w:val="24"/>
        </w:rPr>
        <w:t>çok sayıda etkinliği</w:t>
      </w:r>
      <w:r w:rsidRPr="00AD1A8E">
        <w:rPr>
          <w:rFonts w:ascii="Arial" w:hAnsi="Arial" w:cs="Arial"/>
          <w:sz w:val="24"/>
          <w:szCs w:val="24"/>
        </w:rPr>
        <w:t>, festivalin medya sponsorları arasında yer alan Matruşka Sosyal Medya Ajansı</w:t>
      </w:r>
      <w:r>
        <w:rPr>
          <w:rFonts w:ascii="Arial" w:hAnsi="Arial" w:cs="Arial"/>
          <w:sz w:val="24"/>
          <w:szCs w:val="24"/>
        </w:rPr>
        <w:t>’nın desteğiyle</w:t>
      </w:r>
      <w:r w:rsidRPr="00537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Twitter sosyal medyasından</w:t>
      </w:r>
      <w:r w:rsidRPr="00AD1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canlı olarak yayınlanacak.</w:t>
      </w:r>
    </w:p>
    <w:p w:rsidR="005D547A" w:rsidRDefault="005D547A" w:rsidP="00F714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A8E">
        <w:rPr>
          <w:rFonts w:ascii="Arial" w:hAnsi="Arial" w:cs="Arial"/>
          <w:sz w:val="24"/>
          <w:szCs w:val="24"/>
        </w:rPr>
        <w:t>4 Eylül’de İstanbul Pera Palas Oteli’nde yapılan basın toplantısında başlatılan Twitter  üzerinden canlı yayın geleneği, 49. Festivalin açılış ve kapanış törenleri, geleneksel festival korteji, açılış kokteyli ve galası,  basın topla</w:t>
      </w:r>
      <w:r>
        <w:rPr>
          <w:rFonts w:ascii="Arial" w:hAnsi="Arial" w:cs="Arial"/>
          <w:sz w:val="24"/>
          <w:szCs w:val="24"/>
        </w:rPr>
        <w:t>ntıları, film söyleşileri, Halk</w:t>
      </w:r>
      <w:r w:rsidRPr="00AD1A8E">
        <w:rPr>
          <w:rFonts w:ascii="Arial" w:hAnsi="Arial" w:cs="Arial"/>
          <w:sz w:val="24"/>
          <w:szCs w:val="24"/>
        </w:rPr>
        <w:t>ın Portakalı ödül töreni ve festival programında yer alan daha birçok etkinlikle devam edecek.</w:t>
      </w:r>
    </w:p>
    <w:p w:rsidR="005D547A" w:rsidRDefault="005D547A" w:rsidP="00F714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Pr="00B300DD" w:rsidRDefault="005D547A" w:rsidP="00F714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00DD">
        <w:rPr>
          <w:rFonts w:ascii="Arial" w:hAnsi="Arial" w:cs="Arial"/>
          <w:b/>
          <w:sz w:val="24"/>
          <w:szCs w:val="24"/>
        </w:rPr>
        <w:t>Portakal’dan iletişim yağmuru</w:t>
      </w:r>
    </w:p>
    <w:p w:rsidR="005D547A" w:rsidRPr="00AD1A8E" w:rsidRDefault="005D547A" w:rsidP="00F714DE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714DE">
        <w:rPr>
          <w:rFonts w:ascii="Arial" w:hAnsi="Arial" w:cs="Arial"/>
          <w:color w:val="222222"/>
          <w:sz w:val="24"/>
          <w:szCs w:val="24"/>
        </w:rPr>
        <w:br/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Altın Portakal vizyonunu çoğunluğu gençlerden oluşan sosyal medya kullanıcılarına 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aktarmak isteyen festival yönetimi, bu </w:t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>yıl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bir </w:t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>ilke daha imza atarak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sosyal medya iletişiminin profesyonel olarak yönetilmesi için 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>Matruşka Sosyal Med</w:t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>ya Ajansı’yla işbirliğine gitti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714DE">
        <w:rPr>
          <w:rFonts w:ascii="Arial" w:hAnsi="Arial" w:cs="Arial"/>
          <w:color w:val="222222"/>
          <w:sz w:val="24"/>
          <w:szCs w:val="24"/>
        </w:rPr>
        <w:br/>
      </w:r>
      <w:r w:rsidRPr="00F714DE">
        <w:rPr>
          <w:rFonts w:ascii="Arial" w:hAnsi="Arial" w:cs="Arial"/>
          <w:color w:val="222222"/>
          <w:sz w:val="24"/>
          <w:szCs w:val="24"/>
        </w:rPr>
        <w:br/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>opüler sosyal ağlar Twitter ve Facebook'un yanısıra Vimeo, Google+ gibi sosyal paylaşım sitelerinde de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Matruşka’nın genç ekibi tarafından 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>Altın Portakal'ın resmi sayfaları oluşturuldu.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>@49AltinPortakal adresindeki Altın Portakal resmi Twitter hesabı kısa sürede 1600 takipçiye, Facebook.com/AltinPortakalFilmFestivali adresindeki resmi Facebook sayfası da bir kaç gün içerisinde yüksek bir beğeni sayısına ulaştı.</w:t>
      </w:r>
      <w:r w:rsidRPr="00AD1A8E">
        <w:rPr>
          <w:rFonts w:ascii="Arial" w:hAnsi="Arial" w:cs="Arial"/>
          <w:color w:val="222222"/>
          <w:sz w:val="24"/>
          <w:szCs w:val="24"/>
        </w:rPr>
        <w:t> </w:t>
      </w:r>
      <w:r w:rsidRPr="00F714DE">
        <w:rPr>
          <w:rFonts w:ascii="Arial" w:hAnsi="Arial" w:cs="Arial"/>
          <w:color w:val="222222"/>
          <w:sz w:val="24"/>
          <w:szCs w:val="24"/>
        </w:rPr>
        <w:br/>
      </w:r>
    </w:p>
    <w:p w:rsidR="005D547A" w:rsidRPr="00F714DE" w:rsidRDefault="005D547A" w:rsidP="00F714D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Sosyal paylaşım sitelerine hızlı bağlantı sağlayan QR kodları da bu </w:t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>yıl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festivalin tüm tanıtım platformlarında kullanılmaya</w:t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başlandı. Festival sırasında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Instagram, Foursquare ve Pinterest ağlarının da yoğun olarak kullanılması planlanıyor.</w:t>
      </w:r>
      <w:r w:rsidRPr="00F714DE">
        <w:rPr>
          <w:rFonts w:ascii="Arial" w:hAnsi="Arial" w:cs="Arial"/>
          <w:color w:val="222222"/>
          <w:sz w:val="24"/>
          <w:szCs w:val="24"/>
        </w:rPr>
        <w:br/>
      </w:r>
      <w:r w:rsidRPr="00F714DE">
        <w:rPr>
          <w:rFonts w:ascii="Arial" w:hAnsi="Arial" w:cs="Arial"/>
          <w:color w:val="222222"/>
          <w:sz w:val="24"/>
          <w:szCs w:val="24"/>
        </w:rPr>
        <w:br/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>Özellikle sinemasever</w:t>
      </w:r>
      <w:r w:rsidRPr="00F714D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ler tarafından aktif olarak takip edilen @49AltinPortakal Twitter hesabının yanısıra,  </w:t>
      </w:r>
      <w:r w:rsidRPr="003B2B27">
        <w:rPr>
          <w:rFonts w:ascii="Arial" w:hAnsi="Arial" w:cs="Arial"/>
          <w:color w:val="222222"/>
          <w:sz w:val="24"/>
          <w:szCs w:val="24"/>
          <w:shd w:val="clear" w:color="auto" w:fill="FFFFFF"/>
        </w:rPr>
        <w:t>Altın Portakal'ın ana teması çerçevesinde oluşturulan #MizahMuhalefetDemokrasi 'hashtag'i ile Tweet yağmuru bekleniyor.</w:t>
      </w:r>
      <w:r w:rsidRPr="00F714DE">
        <w:rPr>
          <w:rFonts w:ascii="Arial" w:hAnsi="Arial" w:cs="Arial"/>
          <w:color w:val="222222"/>
          <w:sz w:val="24"/>
          <w:szCs w:val="24"/>
        </w:rPr>
        <w:br/>
      </w:r>
      <w:r w:rsidRPr="00F714DE">
        <w:rPr>
          <w:rFonts w:ascii="Arial" w:hAnsi="Arial" w:cs="Arial"/>
          <w:color w:val="222222"/>
          <w:sz w:val="24"/>
          <w:szCs w:val="24"/>
        </w:rPr>
        <w:br/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 – 12 Ekim tarihleri arasında, sosyal medya üzerinden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daha birçok sürpriz</w:t>
      </w:r>
      <w:r w:rsidRPr="00AD1A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festival izleyicilerini bekliyor.</w:t>
      </w:r>
    </w:p>
    <w:p w:rsidR="005D547A" w:rsidRDefault="005D547A" w:rsidP="00E40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Default="005D547A" w:rsidP="00E403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AD1A8E">
          <w:rPr>
            <w:rStyle w:val="Hyperlink"/>
            <w:rFonts w:ascii="Arial" w:hAnsi="Arial" w:cs="Arial"/>
            <w:sz w:val="24"/>
            <w:szCs w:val="24"/>
          </w:rPr>
          <w:t>www.altinportakal.org.tr</w:t>
        </w:r>
      </w:hyperlink>
    </w:p>
    <w:p w:rsidR="005D547A" w:rsidRPr="00AD1A8E" w:rsidRDefault="005D547A" w:rsidP="00E403D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hyperlink r:id="rId7" w:tgtFrame="_blank" w:history="1">
        <w:r w:rsidRPr="00AD1A8E">
          <w:rPr>
            <w:rStyle w:val="Hyperlink"/>
            <w:rFonts w:ascii="Arial" w:hAnsi="Arial" w:cs="Arial"/>
            <w:color w:val="1155CC"/>
            <w:sz w:val="24"/>
            <w:szCs w:val="24"/>
          </w:rPr>
          <w:t>twitter.com/49altinportakal</w:t>
        </w:r>
      </w:hyperlink>
    </w:p>
    <w:p w:rsidR="005D547A" w:rsidRPr="00AD1A8E" w:rsidRDefault="005D547A" w:rsidP="00E403D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hyperlink r:id="rId8" w:tgtFrame="_blank" w:history="1">
        <w:r w:rsidRPr="00AD1A8E">
          <w:rPr>
            <w:rStyle w:val="Hyperlink"/>
            <w:rFonts w:ascii="Arial" w:hAnsi="Arial" w:cs="Arial"/>
            <w:color w:val="1155CC"/>
            <w:sz w:val="24"/>
            <w:szCs w:val="24"/>
          </w:rPr>
          <w:t>facebook.com/altinportakalfilmfestivali</w:t>
        </w:r>
      </w:hyperlink>
    </w:p>
    <w:p w:rsidR="005D547A" w:rsidRPr="00AD1A8E" w:rsidRDefault="005D547A" w:rsidP="00E403D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hyperlink r:id="rId9" w:tgtFrame="_blank" w:history="1">
        <w:r w:rsidRPr="00AD1A8E">
          <w:rPr>
            <w:rStyle w:val="Hyperlink"/>
            <w:rFonts w:ascii="Arial" w:hAnsi="Arial" w:cs="Arial"/>
            <w:color w:val="1155CC"/>
            <w:sz w:val="24"/>
            <w:szCs w:val="24"/>
          </w:rPr>
          <w:t>vimeo.com/altinportakal</w:t>
        </w:r>
      </w:hyperlink>
    </w:p>
    <w:p w:rsidR="005D547A" w:rsidRPr="00AD1A8E" w:rsidRDefault="005D547A" w:rsidP="00E403DD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hyperlink r:id="rId10" w:tgtFrame="_blank" w:history="1">
        <w:r w:rsidRPr="00AD1A8E">
          <w:rPr>
            <w:rStyle w:val="Hyperlink"/>
            <w:rFonts w:ascii="Arial" w:hAnsi="Arial" w:cs="Arial"/>
            <w:color w:val="1155CC"/>
            <w:sz w:val="24"/>
            <w:szCs w:val="24"/>
          </w:rPr>
          <w:t>gplusid.com/altinportakal</w:t>
        </w:r>
      </w:hyperlink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D1A8E">
        <w:rPr>
          <w:rFonts w:ascii="Arial" w:hAnsi="Arial" w:cs="Arial"/>
          <w:b/>
          <w:sz w:val="24"/>
          <w:szCs w:val="24"/>
        </w:rPr>
        <w:t>Akgün Keskin Sakarya</w:t>
      </w: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A8E">
        <w:rPr>
          <w:rFonts w:ascii="Arial" w:hAnsi="Arial" w:cs="Arial"/>
          <w:sz w:val="24"/>
          <w:szCs w:val="24"/>
        </w:rPr>
        <w:t xml:space="preserve">Antalya Büyükşehir Belediyesi ve </w:t>
      </w: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1A8E">
        <w:rPr>
          <w:rFonts w:ascii="Arial" w:hAnsi="Arial" w:cs="Arial"/>
          <w:sz w:val="24"/>
          <w:szCs w:val="24"/>
        </w:rPr>
        <w:t>AKSAV Basın Danışmanı</w:t>
      </w: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00DD">
        <w:rPr>
          <w:rFonts w:ascii="Arial" w:hAnsi="Arial" w:cs="Arial"/>
          <w:b/>
          <w:sz w:val="20"/>
          <w:szCs w:val="20"/>
        </w:rPr>
        <w:t>Detaylı bilgi için:</w:t>
      </w: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>Esin Tatlav</w:t>
      </w: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>Tel: 0 212 297 60 32 – 0530 497 91 97</w:t>
      </w: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 xml:space="preserve">E-mail  : </w:t>
      </w:r>
      <w:hyperlink r:id="rId11" w:history="1">
        <w:r w:rsidRPr="00B300DD">
          <w:rPr>
            <w:rStyle w:val="Hyperlink"/>
            <w:rFonts w:ascii="Arial" w:hAnsi="Arial" w:cs="Arial"/>
            <w:sz w:val="20"/>
            <w:szCs w:val="20"/>
          </w:rPr>
          <w:t>esin.tatlav@aksav.org.tr</w:t>
        </w:r>
      </w:hyperlink>
      <w:r w:rsidRPr="00B300DD">
        <w:rPr>
          <w:rFonts w:ascii="Arial" w:hAnsi="Arial" w:cs="Arial"/>
          <w:sz w:val="20"/>
          <w:szCs w:val="20"/>
        </w:rPr>
        <w:t xml:space="preserve"> </w:t>
      </w: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>Yeliz Palak</w:t>
      </w: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>Tel: 0 212 297 60 32 – 0530 222 49 34</w:t>
      </w: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 xml:space="preserve">E-mail  : </w:t>
      </w:r>
      <w:hyperlink r:id="rId12" w:history="1">
        <w:r w:rsidRPr="00B300DD">
          <w:rPr>
            <w:rStyle w:val="Hyperlink"/>
            <w:rFonts w:ascii="Arial" w:hAnsi="Arial" w:cs="Arial"/>
            <w:sz w:val="20"/>
            <w:szCs w:val="20"/>
          </w:rPr>
          <w:t>yeliz.palak@aksav.org.tr</w:t>
        </w:r>
      </w:hyperlink>
      <w:r w:rsidRPr="00B300DD">
        <w:rPr>
          <w:rFonts w:ascii="Arial" w:hAnsi="Arial" w:cs="Arial"/>
          <w:sz w:val="20"/>
          <w:szCs w:val="20"/>
        </w:rPr>
        <w:t xml:space="preserve"> </w:t>
      </w: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>Mustafa Koç</w:t>
      </w: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 xml:space="preserve">E-mail  : </w:t>
      </w:r>
      <w:hyperlink r:id="rId13" w:history="1">
        <w:r w:rsidRPr="00B300DD">
          <w:rPr>
            <w:rStyle w:val="Hyperlink"/>
            <w:rFonts w:ascii="Arial" w:hAnsi="Arial" w:cs="Arial"/>
            <w:sz w:val="20"/>
            <w:szCs w:val="20"/>
          </w:rPr>
          <w:t>basin@aksav.org.tr</w:t>
        </w:r>
      </w:hyperlink>
      <w:r w:rsidRPr="00B300DD">
        <w:rPr>
          <w:rFonts w:ascii="Arial" w:hAnsi="Arial" w:cs="Arial"/>
          <w:sz w:val="20"/>
          <w:szCs w:val="20"/>
        </w:rPr>
        <w:t xml:space="preserve"> </w:t>
      </w:r>
    </w:p>
    <w:p w:rsidR="005D547A" w:rsidRPr="00B300DD" w:rsidRDefault="005D547A" w:rsidP="00E403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300DD">
        <w:rPr>
          <w:rFonts w:ascii="Arial" w:hAnsi="Arial" w:cs="Arial"/>
          <w:sz w:val="20"/>
          <w:szCs w:val="20"/>
        </w:rPr>
        <w:tab/>
        <w:t xml:space="preserve">   </w:t>
      </w:r>
      <w:hyperlink r:id="rId14" w:history="1">
        <w:r w:rsidRPr="00B300DD">
          <w:rPr>
            <w:rStyle w:val="Hyperlink"/>
            <w:rFonts w:ascii="Arial" w:hAnsi="Arial" w:cs="Arial"/>
            <w:sz w:val="20"/>
            <w:szCs w:val="20"/>
          </w:rPr>
          <w:t>mimkoc@gmail.com</w:t>
        </w:r>
      </w:hyperlink>
      <w:r w:rsidRPr="00B300DD">
        <w:rPr>
          <w:rFonts w:ascii="Arial" w:hAnsi="Arial" w:cs="Arial"/>
          <w:sz w:val="20"/>
          <w:szCs w:val="20"/>
        </w:rPr>
        <w:t xml:space="preserve">   </w:t>
      </w:r>
    </w:p>
    <w:p w:rsidR="005D547A" w:rsidRPr="00AD1A8E" w:rsidRDefault="005D547A" w:rsidP="00E403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D547A" w:rsidRPr="00AD1A8E" w:rsidSect="005E2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s://mail.google.com/mail/images/cleardot.gif" style="width:.75pt;height:.75pt;visibility:visible" o:bullet="t">
        <v:imagedata r:id="rId1" o:title=""/>
      </v:shape>
    </w:pict>
  </w:numPicBullet>
  <w:abstractNum w:abstractNumId="0">
    <w:nsid w:val="26A77CC0"/>
    <w:multiLevelType w:val="hybridMultilevel"/>
    <w:tmpl w:val="4BF8C524"/>
    <w:lvl w:ilvl="0" w:tplc="98A8E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B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D8C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E87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60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AAF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864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CE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DED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61E"/>
    <w:rsid w:val="00036ECD"/>
    <w:rsid w:val="00071658"/>
    <w:rsid w:val="000C4AE3"/>
    <w:rsid w:val="00136409"/>
    <w:rsid w:val="00297AE3"/>
    <w:rsid w:val="002A641A"/>
    <w:rsid w:val="003A361E"/>
    <w:rsid w:val="003B2B27"/>
    <w:rsid w:val="00537480"/>
    <w:rsid w:val="005D547A"/>
    <w:rsid w:val="005E27C0"/>
    <w:rsid w:val="005F4C16"/>
    <w:rsid w:val="00643DCD"/>
    <w:rsid w:val="00734714"/>
    <w:rsid w:val="007B5B14"/>
    <w:rsid w:val="0085782A"/>
    <w:rsid w:val="009B480F"/>
    <w:rsid w:val="00AD1A8E"/>
    <w:rsid w:val="00B300DD"/>
    <w:rsid w:val="00D07E76"/>
    <w:rsid w:val="00D80BB9"/>
    <w:rsid w:val="00DC6322"/>
    <w:rsid w:val="00E17690"/>
    <w:rsid w:val="00E403DD"/>
    <w:rsid w:val="00E65F0A"/>
    <w:rsid w:val="00EB5A1F"/>
    <w:rsid w:val="00F02AE7"/>
    <w:rsid w:val="00F714DE"/>
    <w:rsid w:val="00FC05D9"/>
    <w:rsid w:val="00FC72BE"/>
    <w:rsid w:val="00FD3B93"/>
    <w:rsid w:val="00FF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7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4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36409"/>
    <w:rPr>
      <w:rFonts w:cs="Times New Roman"/>
      <w:color w:val="0000FF"/>
      <w:u w:val="none"/>
      <w:effect w:val="none"/>
    </w:rPr>
  </w:style>
  <w:style w:type="character" w:customStyle="1" w:styleId="apple-converted-space">
    <w:name w:val="apple-converted-space"/>
    <w:basedOn w:val="DefaultParagraphFont"/>
    <w:uiPriority w:val="99"/>
    <w:rsid w:val="00F714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B3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97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7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7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ltinportakalfilmfestivali" TargetMode="External"/><Relationship Id="rId13" Type="http://schemas.openxmlformats.org/officeDocument/2006/relationships/hyperlink" Target="mailto:basin@aksav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49altinportakal" TargetMode="External"/><Relationship Id="rId12" Type="http://schemas.openxmlformats.org/officeDocument/2006/relationships/hyperlink" Target="mailto:yeliz.palak@aksav.org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tinportakal.org.tr" TargetMode="External"/><Relationship Id="rId11" Type="http://schemas.openxmlformats.org/officeDocument/2006/relationships/hyperlink" Target="mailto:esin.tatlav@aksav.org.tr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://gplusid.com/altinporta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eo.com/altinportakal" TargetMode="External"/><Relationship Id="rId14" Type="http://schemas.openxmlformats.org/officeDocument/2006/relationships/hyperlink" Target="mailto:mimko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463</Words>
  <Characters>2642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KOC</dc:creator>
  <cp:keywords/>
  <dc:description/>
  <cp:lastModifiedBy>koc</cp:lastModifiedBy>
  <cp:revision>15</cp:revision>
  <dcterms:created xsi:type="dcterms:W3CDTF">2012-09-06T09:02:00Z</dcterms:created>
  <dcterms:modified xsi:type="dcterms:W3CDTF">2012-09-06T18:57:00Z</dcterms:modified>
</cp:coreProperties>
</file>