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A" w:rsidRPr="000A3626" w:rsidRDefault="006D47FA" w:rsidP="006D47FA">
      <w:pPr>
        <w:rPr>
          <w:lang w:val="es-MX"/>
        </w:rPr>
      </w:pPr>
    </w:p>
    <w:p w:rsidR="006D47FA" w:rsidRDefault="0009220E" w:rsidP="006D47FA">
      <w:pPr>
        <w:jc w:val="center"/>
        <w:rPr>
          <w:rFonts w:ascii="Arial" w:hAnsi="Arial" w:cs="Arial"/>
          <w:sz w:val="56"/>
        </w:rPr>
      </w:pPr>
      <w:r>
        <w:rPr>
          <w:noProof/>
          <w:sz w:val="28"/>
          <w:lang w:val="tr-TR" w:eastAsia="tr-TR"/>
        </w:rPr>
        <w:drawing>
          <wp:inline distT="0" distB="0" distL="0" distR="0">
            <wp:extent cx="819150" cy="676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FA" w:rsidRDefault="006D47FA" w:rsidP="006D47F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Worldwide Satellite Trailer Debut</w:t>
      </w:r>
    </w:p>
    <w:p w:rsidR="006D47FA" w:rsidRPr="00697C3C" w:rsidRDefault="006D47FA" w:rsidP="006D47FA">
      <w:pPr>
        <w:jc w:val="center"/>
        <w:rPr>
          <w:rFonts w:ascii="Arial" w:hAnsi="Arial" w:cs="Arial"/>
        </w:rPr>
      </w:pPr>
    </w:p>
    <w:p w:rsidR="00DC2726" w:rsidRDefault="0009220E" w:rsidP="006D47FA">
      <w:pPr>
        <w:jc w:val="center"/>
        <w:rPr>
          <w:rFonts w:ascii="Arial" w:hAnsi="Arial" w:cs="Arial"/>
          <w:noProof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tr-TR" w:eastAsia="tr-TR"/>
        </w:rPr>
        <w:drawing>
          <wp:inline distT="0" distB="0" distL="0" distR="0">
            <wp:extent cx="5943600" cy="361950"/>
            <wp:effectExtent l="19050" t="0" r="0" b="0"/>
            <wp:docPr id="2" name="Picture 2" descr="MOS_TT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_TT_whit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26" w:rsidRDefault="00DC2726" w:rsidP="006D47FA">
      <w:pPr>
        <w:jc w:val="center"/>
        <w:rPr>
          <w:rFonts w:ascii="Arial" w:hAnsi="Arial"/>
          <w:b/>
          <w:u w:val="single"/>
        </w:rPr>
      </w:pPr>
    </w:p>
    <w:p w:rsidR="006D47FA" w:rsidRDefault="002D4199" w:rsidP="006D47F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UYDU BİLGİLERİ</w:t>
      </w:r>
    </w:p>
    <w:p w:rsidR="006D47FA" w:rsidRDefault="006D47FA" w:rsidP="006D47FA">
      <w:pPr>
        <w:jc w:val="center"/>
        <w:rPr>
          <w:rFonts w:ascii="Arial" w:hAnsi="Arial"/>
          <w:b/>
          <w:u w:val="single"/>
        </w:rPr>
      </w:pPr>
    </w:p>
    <w:p w:rsidR="006D47FA" w:rsidRPr="00AC45AC" w:rsidRDefault="006D47FA" w:rsidP="006D4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FF0000"/>
          <w:sz w:val="20"/>
          <w:szCs w:val="20"/>
          <w:u w:val="single"/>
        </w:rPr>
      </w:pPr>
    </w:p>
    <w:p w:rsidR="00984B84" w:rsidRDefault="002D4199" w:rsidP="0098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  <w:u w:val="single"/>
        </w:rPr>
        <w:t>AVRUPA YAYINI</w:t>
      </w:r>
      <w:r w:rsidR="006D47FA" w:rsidRPr="00AC45AC">
        <w:rPr>
          <w:rFonts w:ascii="Arial" w:hAnsi="Arial"/>
          <w:sz w:val="20"/>
          <w:szCs w:val="20"/>
          <w:u w:val="single"/>
        </w:rPr>
        <w:br/>
      </w:r>
      <w:r w:rsidR="006D47FA" w:rsidRPr="00AC45AC"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sz w:val="20"/>
          <w:szCs w:val="20"/>
          <w:u w:val="single"/>
        </w:rPr>
        <w:t>1.</w:t>
      </w:r>
      <w:r w:rsidR="006D47FA" w:rsidRPr="00AC45AC">
        <w:rPr>
          <w:rFonts w:ascii="Arial" w:hAnsi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  <w:u w:val="single"/>
        </w:rPr>
        <w:t>Yayın</w:t>
      </w:r>
      <w:proofErr w:type="spellEnd"/>
      <w:r w:rsidR="006D47FA" w:rsidRPr="00AC45AC">
        <w:rPr>
          <w:rFonts w:ascii="Arial" w:hAnsi="Arial"/>
          <w:b/>
          <w:sz w:val="20"/>
          <w:szCs w:val="20"/>
        </w:rPr>
        <w:t>:</w:t>
      </w:r>
    </w:p>
    <w:p w:rsidR="00984B84" w:rsidRPr="00984B84" w:rsidRDefault="002D4199" w:rsidP="0098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Tarih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:  17 Nisan</w:t>
      </w:r>
      <w:r w:rsidR="00984B84" w:rsidRPr="00984B84">
        <w:rPr>
          <w:rFonts w:ascii="Arial" w:hAnsi="Arial" w:cs="Arial"/>
          <w:sz w:val="20"/>
          <w:szCs w:val="20"/>
          <w:shd w:val="clear" w:color="auto" w:fill="FFFFFF"/>
        </w:rPr>
        <w:t xml:space="preserve"> 2013</w:t>
      </w:r>
    </w:p>
    <w:p w:rsidR="00984B84" w:rsidRDefault="00F90D93" w:rsidP="002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Saat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:    15:00-15</w:t>
      </w:r>
      <w:r w:rsidR="002D419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984B84" w:rsidRPr="00984B84">
        <w:rPr>
          <w:rFonts w:ascii="Arial" w:hAnsi="Arial" w:cs="Arial"/>
          <w:sz w:val="20"/>
          <w:szCs w:val="20"/>
          <w:shd w:val="clear" w:color="auto" w:fill="FFFFFF"/>
        </w:rPr>
        <w:t xml:space="preserve">15 </w:t>
      </w:r>
      <w:r w:rsidR="002D4199">
        <w:rPr>
          <w:rFonts w:ascii="Arial" w:hAnsi="Arial" w:cs="Arial"/>
          <w:sz w:val="20"/>
          <w:szCs w:val="20"/>
          <w:shd w:val="clear" w:color="auto" w:fill="FFFFFF"/>
        </w:rPr>
        <w:t>TSİ</w:t>
      </w:r>
      <w:r w:rsidR="006D47FA" w:rsidRPr="00984B84">
        <w:rPr>
          <w:rFonts w:ascii="Arial" w:hAnsi="Arial"/>
          <w:sz w:val="20"/>
          <w:szCs w:val="20"/>
        </w:rPr>
        <w:br/>
      </w:r>
      <w:r w:rsidR="006D47FA" w:rsidRPr="00AC45AC">
        <w:rPr>
          <w:rFonts w:ascii="Arial" w:hAnsi="Arial"/>
          <w:sz w:val="20"/>
          <w:szCs w:val="20"/>
        </w:rPr>
        <w:br/>
      </w:r>
      <w:r w:rsidR="002D4199">
        <w:rPr>
          <w:rFonts w:ascii="Arial" w:hAnsi="Arial"/>
          <w:b/>
          <w:sz w:val="20"/>
          <w:szCs w:val="20"/>
          <w:u w:val="single"/>
        </w:rPr>
        <w:t>1.</w:t>
      </w:r>
      <w:r w:rsidR="002D4199" w:rsidRPr="00AC45AC">
        <w:rPr>
          <w:rFonts w:ascii="Arial" w:hAnsi="Arial"/>
          <w:b/>
          <w:sz w:val="20"/>
          <w:szCs w:val="20"/>
          <w:u w:val="single"/>
        </w:rPr>
        <w:t xml:space="preserve"> </w:t>
      </w:r>
      <w:proofErr w:type="spellStart"/>
      <w:r w:rsidR="002D4199">
        <w:rPr>
          <w:rFonts w:ascii="Arial" w:hAnsi="Arial"/>
          <w:b/>
          <w:sz w:val="20"/>
          <w:szCs w:val="20"/>
          <w:u w:val="single"/>
        </w:rPr>
        <w:t>Yayın</w:t>
      </w:r>
      <w:proofErr w:type="spellEnd"/>
      <w:r w:rsidR="002D4199" w:rsidRPr="00AC45AC">
        <w:rPr>
          <w:rFonts w:ascii="Arial" w:hAnsi="Arial"/>
          <w:b/>
          <w:sz w:val="20"/>
          <w:szCs w:val="20"/>
        </w:rPr>
        <w:t>:</w:t>
      </w:r>
      <w:r w:rsidR="006D47FA" w:rsidRPr="00AC45AC">
        <w:rPr>
          <w:rFonts w:ascii="Arial" w:hAnsi="Arial"/>
          <w:sz w:val="20"/>
          <w:szCs w:val="20"/>
        </w:rPr>
        <w:br/>
      </w:r>
      <w:proofErr w:type="spellStart"/>
      <w:r w:rsidR="002D4199">
        <w:rPr>
          <w:rFonts w:ascii="Arial" w:hAnsi="Arial" w:cs="Arial"/>
          <w:sz w:val="20"/>
          <w:szCs w:val="20"/>
          <w:shd w:val="clear" w:color="auto" w:fill="FFFFFF"/>
        </w:rPr>
        <w:t>Tarih</w:t>
      </w:r>
      <w:proofErr w:type="spellEnd"/>
      <w:r w:rsidR="002D4199">
        <w:rPr>
          <w:rFonts w:ascii="Arial" w:hAnsi="Arial" w:cs="Arial"/>
          <w:sz w:val="20"/>
          <w:szCs w:val="20"/>
          <w:shd w:val="clear" w:color="auto" w:fill="FFFFFF"/>
        </w:rPr>
        <w:t>:  17 Nisan</w:t>
      </w:r>
      <w:r w:rsidR="002D4199" w:rsidRPr="00984B84">
        <w:rPr>
          <w:rFonts w:ascii="Arial" w:hAnsi="Arial" w:cs="Arial"/>
          <w:sz w:val="20"/>
          <w:szCs w:val="20"/>
          <w:shd w:val="clear" w:color="auto" w:fill="FFFFFF"/>
        </w:rPr>
        <w:t xml:space="preserve"> 2013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Saat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:  18:00-18</w:t>
      </w:r>
      <w:r w:rsidR="002D419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984B84" w:rsidRPr="00984B84">
        <w:rPr>
          <w:rFonts w:ascii="Arial" w:hAnsi="Arial" w:cs="Arial"/>
          <w:sz w:val="20"/>
          <w:szCs w:val="20"/>
          <w:shd w:val="clear" w:color="auto" w:fill="FFFFFF"/>
        </w:rPr>
        <w:t xml:space="preserve">15 </w:t>
      </w:r>
      <w:r w:rsidR="002D4199">
        <w:rPr>
          <w:rFonts w:ascii="Arial" w:hAnsi="Arial" w:cs="Arial"/>
          <w:sz w:val="20"/>
          <w:szCs w:val="20"/>
          <w:shd w:val="clear" w:color="auto" w:fill="FFFFFF"/>
        </w:rPr>
        <w:t>TSİ</w:t>
      </w:r>
    </w:p>
    <w:p w:rsidR="00984B84" w:rsidRDefault="00984B84" w:rsidP="0098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FB61C4" w:rsidRDefault="00CC2613" w:rsidP="0098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Satellite:    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Eutelsat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7A Transponder F1 Slot 2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Downlink Frequency;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  12,555.20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Horizontal   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Modulation:   QPSK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Symbol Rate:     5.632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FEC : 3/4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 xml:space="preserve">Color:    </w:t>
      </w:r>
      <w:smartTag w:uri="urn:schemas-microsoft-com:office:smarttags" w:element="stockticker">
        <w:r>
          <w:rPr>
            <w:rFonts w:ascii="Arial" w:hAnsi="Arial" w:cs="Arial"/>
            <w:sz w:val="20"/>
            <w:szCs w:val="20"/>
            <w:shd w:val="clear" w:color="auto" w:fill="FFFFFF"/>
          </w:rPr>
          <w:t>PAL</w:t>
        </w:r>
      </w:smartTag>
      <w:r>
        <w:rPr>
          <w:rFonts w:ascii="Arial" w:hAnsi="Arial" w:cs="Arial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Pactv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Ref:   289056 &amp; 289059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984B84" w:rsidRDefault="00CC2613" w:rsidP="0098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br/>
        <w:t xml:space="preserve">Uplink:  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Arqiva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London   +44 (0) 1962 823030 -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Arqiva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Ref      4-208622 &amp; 4-208623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 xml:space="preserve">Also available at BT Tower from Pacific Television Center`s </w:t>
      </w:r>
      <w:smartTag w:uri="urn:schemas-microsoft-com:office:smarttags" w:element="stockticker">
        <w:r>
          <w:rPr>
            <w:rFonts w:ascii="Arial" w:hAnsi="Arial" w:cs="Arial"/>
            <w:sz w:val="20"/>
            <w:szCs w:val="20"/>
            <w:shd w:val="clear" w:color="auto" w:fill="FFFFFF"/>
          </w:rPr>
          <w:t>PTC</w:t>
        </w:r>
      </w:smartTag>
      <w:r>
        <w:rPr>
          <w:rFonts w:ascii="Arial" w:hAnsi="Arial" w:cs="Arial"/>
          <w:sz w:val="20"/>
          <w:szCs w:val="20"/>
          <w:shd w:val="clear" w:color="auto" w:fill="FFFFFF"/>
        </w:rPr>
        <w:t xml:space="preserve"> 7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 xml:space="preserve">UK broadcasters can call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Pactv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London for complementary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refeeds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via Tower. +44.207.702.1427</w:t>
      </w:r>
    </w:p>
    <w:p w:rsidR="006D47FA" w:rsidRPr="002D4199" w:rsidRDefault="00E849AA" w:rsidP="002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  <w:szCs w:val="20"/>
        </w:rPr>
      </w:pPr>
      <w:r w:rsidRPr="00AC45AC">
        <w:rPr>
          <w:rFonts w:ascii="Arial" w:hAnsi="Arial"/>
          <w:sz w:val="20"/>
          <w:szCs w:val="20"/>
        </w:rPr>
        <w:t xml:space="preserve"> </w:t>
      </w:r>
      <w:r w:rsidR="006D47FA" w:rsidRPr="00AC45AC">
        <w:rPr>
          <w:rFonts w:ascii="Arial" w:hAnsi="Arial"/>
          <w:sz w:val="20"/>
          <w:szCs w:val="20"/>
        </w:rPr>
        <w:br/>
      </w:r>
    </w:p>
    <w:p w:rsidR="002D4199" w:rsidRPr="002D4199" w:rsidRDefault="006D47FA" w:rsidP="002D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AC45AC">
        <w:rPr>
          <w:rFonts w:ascii="Arial" w:hAnsi="Arial" w:cs="Arial"/>
          <w:i/>
          <w:sz w:val="22"/>
          <w:szCs w:val="22"/>
        </w:rPr>
        <w:t>For questions regarding the satellite feeds please contact Black Diamond Media 310.287.3800</w:t>
      </w:r>
    </w:p>
    <w:p w:rsidR="002D4199" w:rsidRDefault="002D4199" w:rsidP="002D4199">
      <w:pPr>
        <w:pStyle w:val="ecxmsonormal"/>
        <w:autoSpaceDE w:val="0"/>
        <w:autoSpaceDN w:val="0"/>
        <w:ind w:firstLine="720"/>
        <w:rPr>
          <w:rFonts w:ascii="Arial" w:hAnsi="Arial" w:cs="Arial"/>
          <w:sz w:val="18"/>
          <w:szCs w:val="18"/>
        </w:rPr>
      </w:pPr>
      <w:r w:rsidRPr="002D4199">
        <w:rPr>
          <w:rFonts w:ascii="Arial" w:hAnsi="Arial" w:cs="Arial"/>
          <w:sz w:val="18"/>
          <w:szCs w:val="18"/>
        </w:rPr>
        <w:t xml:space="preserve">Warner Bros Pictures ve Legendary Pictures’ın ortak çalışması olan </w:t>
      </w:r>
      <w:r w:rsidRPr="002D4199">
        <w:rPr>
          <w:rFonts w:ascii="Arial" w:hAnsi="Arial" w:cs="Arial"/>
          <w:i/>
          <w:sz w:val="18"/>
          <w:szCs w:val="18"/>
        </w:rPr>
        <w:t>‘Man of Steel’</w:t>
      </w:r>
      <w:r w:rsidRPr="002D4199">
        <w:rPr>
          <w:rFonts w:ascii="Arial" w:hAnsi="Arial" w:cs="Arial"/>
          <w:sz w:val="18"/>
          <w:szCs w:val="18"/>
        </w:rPr>
        <w:t xml:space="preserve"> filminde Zack Snyder (“300,” “Watchmen”) yönetmenliğinde, Clark Kent/Superman rolünde Henry Cavill (“Immortals,” TV’s “The Tudors’’) yer alıyor.</w:t>
      </w:r>
      <w:r>
        <w:rPr>
          <w:rFonts w:ascii="Arial" w:hAnsi="Arial" w:cs="Arial"/>
          <w:sz w:val="18"/>
          <w:szCs w:val="18"/>
        </w:rPr>
        <w:tab/>
      </w:r>
    </w:p>
    <w:p w:rsidR="002D4199" w:rsidRPr="002D4199" w:rsidRDefault="002D4199" w:rsidP="002D4199">
      <w:pPr>
        <w:pStyle w:val="ecxmsonormal"/>
        <w:autoSpaceDE w:val="0"/>
        <w:autoSpaceDN w:val="0"/>
        <w:ind w:firstLine="720"/>
        <w:rPr>
          <w:rFonts w:ascii="Arial" w:hAnsi="Arial" w:cs="Arial"/>
          <w:sz w:val="18"/>
          <w:szCs w:val="18"/>
        </w:rPr>
      </w:pPr>
      <w:r w:rsidRPr="002D4199">
        <w:rPr>
          <w:rFonts w:ascii="Arial" w:hAnsi="Arial" w:cs="Arial"/>
          <w:sz w:val="18"/>
          <w:szCs w:val="18"/>
        </w:rPr>
        <w:t>Filmde ayrıca üç defa Oscar®’a aday olmuş Amy Adams (“The Fighter”) gazeteci Lois Lane’i, Oscar®  adayı Laurence Fishburne (“What’s Love Got to Do with It”) genel yayın yönetmeni Perry White’ı, Clark Kent’in üvey ailesi Martha ve Jonathan Kent’i Oscar®  adayı Diane Lane (“Unfaithful”) ve Akademi ödüllü® Kevin Costner (“Dances with Wolves”) canlandırıyorlar.</w:t>
      </w:r>
    </w:p>
    <w:p w:rsidR="002D4199" w:rsidRPr="002D4199" w:rsidRDefault="002D4199" w:rsidP="002D4199">
      <w:pPr>
        <w:pStyle w:val="ecxmsonormal"/>
        <w:autoSpaceDE w:val="0"/>
        <w:autoSpaceDN w:val="0"/>
        <w:ind w:firstLine="720"/>
        <w:rPr>
          <w:rFonts w:ascii="Arial" w:hAnsi="Arial" w:cs="Arial"/>
          <w:sz w:val="18"/>
          <w:szCs w:val="18"/>
        </w:rPr>
      </w:pPr>
      <w:r w:rsidRPr="002D4199">
        <w:rPr>
          <w:rFonts w:ascii="Arial" w:hAnsi="Arial" w:cs="Arial"/>
          <w:sz w:val="18"/>
          <w:szCs w:val="18"/>
        </w:rPr>
        <w:t>Süper kahramanın Kripton’dan kurtulan düşmanlarından General Zod rolünü Oscar® adayı Michael Shannon (“Revolutionary Road”) ve Zod’un şeytani ortağı Foara’yı ise Antje Traue canlandırıyor. Ayrıca Superman’in Kripton’lu öz annesi Lara Lor-Van’u Ayelet Zurer (“Angels and Demons”) ve öz babası Jor-El’i Akademi ödüllü®  Russell Crowe (“Gladiator”) canlandırıyor.</w:t>
      </w:r>
    </w:p>
    <w:p w:rsidR="002D4199" w:rsidRPr="002D4199" w:rsidRDefault="002D4199" w:rsidP="002D4199">
      <w:pPr>
        <w:pStyle w:val="ecxmsonormal"/>
        <w:autoSpaceDE w:val="0"/>
        <w:autoSpaceDN w:val="0"/>
        <w:ind w:firstLine="720"/>
        <w:rPr>
          <w:rFonts w:ascii="Arial" w:hAnsi="Arial" w:cs="Arial"/>
          <w:sz w:val="18"/>
          <w:szCs w:val="18"/>
        </w:rPr>
      </w:pPr>
      <w:r w:rsidRPr="002D4199">
        <w:rPr>
          <w:rFonts w:ascii="Arial" w:hAnsi="Arial" w:cs="Arial"/>
          <w:sz w:val="18"/>
          <w:szCs w:val="18"/>
        </w:rPr>
        <w:t>Filmin diğer oyuncularından General Swanwick rolünde Harry Lennix, Albay Hardy rolünde Christopher Meloni ve Dr. Emil Hamilton rolünde ise Richard Schiff karşımıza çıkıyorlar.</w:t>
      </w:r>
    </w:p>
    <w:p w:rsidR="002D4199" w:rsidRPr="002D4199" w:rsidRDefault="002D4199" w:rsidP="002D4199">
      <w:pPr>
        <w:ind w:firstLine="720"/>
        <w:rPr>
          <w:rFonts w:ascii="Arial" w:hAnsi="Arial" w:cs="Arial"/>
          <w:sz w:val="18"/>
          <w:szCs w:val="18"/>
        </w:rPr>
      </w:pPr>
      <w:r w:rsidRPr="002D4199">
        <w:rPr>
          <w:rFonts w:ascii="Arial" w:hAnsi="Arial" w:cs="Arial"/>
          <w:i/>
          <w:sz w:val="18"/>
          <w:szCs w:val="18"/>
        </w:rPr>
        <w:t xml:space="preserve">Man of </w:t>
      </w:r>
      <w:proofErr w:type="spellStart"/>
      <w:r w:rsidRPr="002D4199">
        <w:rPr>
          <w:rFonts w:ascii="Arial" w:hAnsi="Arial" w:cs="Arial"/>
          <w:i/>
          <w:sz w:val="18"/>
          <w:szCs w:val="18"/>
        </w:rPr>
        <w:t>Steel</w:t>
      </w:r>
      <w:r w:rsidRPr="002D4199">
        <w:rPr>
          <w:rFonts w:ascii="Arial" w:hAnsi="Arial" w:cs="Arial"/>
          <w:sz w:val="18"/>
          <w:szCs w:val="18"/>
        </w:rPr>
        <w:t>’in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yapımcılığını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Charles </w:t>
      </w:r>
      <w:proofErr w:type="spellStart"/>
      <w:r w:rsidRPr="002D4199">
        <w:rPr>
          <w:rFonts w:ascii="Arial" w:hAnsi="Arial" w:cs="Arial"/>
          <w:sz w:val="18"/>
          <w:szCs w:val="18"/>
        </w:rPr>
        <w:t>Roven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, Christopher Nolan, Emma Thomas </w:t>
      </w:r>
      <w:proofErr w:type="spellStart"/>
      <w:r w:rsidRPr="002D4199">
        <w:rPr>
          <w:rFonts w:ascii="Arial" w:hAnsi="Arial" w:cs="Arial"/>
          <w:sz w:val="18"/>
          <w:szCs w:val="18"/>
        </w:rPr>
        <w:t>ve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Deborah Snyder </w:t>
      </w:r>
      <w:proofErr w:type="spellStart"/>
      <w:r w:rsidRPr="002D4199">
        <w:rPr>
          <w:rFonts w:ascii="Arial" w:hAnsi="Arial" w:cs="Arial"/>
          <w:sz w:val="18"/>
          <w:szCs w:val="18"/>
        </w:rPr>
        <w:t>üstlendiler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2D4199">
        <w:rPr>
          <w:rFonts w:ascii="Arial" w:hAnsi="Arial" w:cs="Arial"/>
          <w:sz w:val="18"/>
          <w:szCs w:val="18"/>
        </w:rPr>
        <w:t>Senaryosu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David S. </w:t>
      </w:r>
      <w:proofErr w:type="spellStart"/>
      <w:r w:rsidRPr="002D4199">
        <w:rPr>
          <w:rFonts w:ascii="Arial" w:hAnsi="Arial" w:cs="Arial"/>
          <w:sz w:val="18"/>
          <w:szCs w:val="18"/>
        </w:rPr>
        <w:t>Goyer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tarafından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D4199">
        <w:rPr>
          <w:rFonts w:ascii="Arial" w:hAnsi="Arial" w:cs="Arial"/>
          <w:sz w:val="18"/>
          <w:szCs w:val="18"/>
        </w:rPr>
        <w:t>Goyer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ve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Nolan </w:t>
      </w:r>
      <w:proofErr w:type="spellStart"/>
      <w:r w:rsidRPr="002D4199">
        <w:rPr>
          <w:rFonts w:ascii="Arial" w:hAnsi="Arial" w:cs="Arial"/>
          <w:sz w:val="18"/>
          <w:szCs w:val="18"/>
        </w:rPr>
        <w:t>hikayesine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dayanılarak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yazılan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filmdeki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karakterler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DC Comics </w:t>
      </w:r>
      <w:proofErr w:type="spellStart"/>
      <w:r w:rsidRPr="002D4199">
        <w:rPr>
          <w:rFonts w:ascii="Arial" w:hAnsi="Arial" w:cs="Arial"/>
          <w:sz w:val="18"/>
          <w:szCs w:val="18"/>
        </w:rPr>
        <w:t>tarafından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yayınlanan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çizgi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romandan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uyarlandı</w:t>
      </w:r>
      <w:proofErr w:type="spellEnd"/>
      <w:r w:rsidRPr="002D4199">
        <w:rPr>
          <w:rFonts w:ascii="Arial" w:hAnsi="Arial" w:cs="Arial"/>
          <w:sz w:val="18"/>
          <w:szCs w:val="18"/>
        </w:rPr>
        <w:t>.</w:t>
      </w:r>
      <w:proofErr w:type="gram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D4199">
        <w:rPr>
          <w:rFonts w:ascii="Arial" w:hAnsi="Arial" w:cs="Arial"/>
          <w:sz w:val="18"/>
          <w:szCs w:val="18"/>
        </w:rPr>
        <w:t xml:space="preserve">Superman, Jerry Siegel </w:t>
      </w:r>
      <w:proofErr w:type="spellStart"/>
      <w:r w:rsidRPr="002D4199">
        <w:rPr>
          <w:rFonts w:ascii="Arial" w:hAnsi="Arial" w:cs="Arial"/>
          <w:sz w:val="18"/>
          <w:szCs w:val="18"/>
        </w:rPr>
        <w:t>ve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Joe Shuster </w:t>
      </w:r>
      <w:proofErr w:type="spellStart"/>
      <w:r w:rsidRPr="002D4199">
        <w:rPr>
          <w:rFonts w:ascii="Arial" w:hAnsi="Arial" w:cs="Arial"/>
          <w:sz w:val="18"/>
          <w:szCs w:val="18"/>
        </w:rPr>
        <w:t>tarafından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yaratıldı</w:t>
      </w:r>
      <w:proofErr w:type="spellEnd"/>
      <w:r w:rsidRPr="002D4199">
        <w:rPr>
          <w:rFonts w:ascii="Arial" w:hAnsi="Arial" w:cs="Arial"/>
          <w:sz w:val="18"/>
          <w:szCs w:val="18"/>
        </w:rPr>
        <w:t>.</w:t>
      </w:r>
      <w:proofErr w:type="gramEnd"/>
      <w:r w:rsidRPr="002D4199">
        <w:rPr>
          <w:rFonts w:ascii="Arial" w:hAnsi="Arial" w:cs="Arial"/>
          <w:sz w:val="18"/>
          <w:szCs w:val="18"/>
        </w:rPr>
        <w:t xml:space="preserve"> Thomas </w:t>
      </w:r>
      <w:proofErr w:type="spellStart"/>
      <w:r w:rsidRPr="002D4199">
        <w:rPr>
          <w:rFonts w:ascii="Arial" w:hAnsi="Arial" w:cs="Arial"/>
          <w:sz w:val="18"/>
          <w:szCs w:val="18"/>
        </w:rPr>
        <w:t>Tull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, Lloyd Phillips </w:t>
      </w:r>
      <w:proofErr w:type="spellStart"/>
      <w:r w:rsidRPr="002D4199">
        <w:rPr>
          <w:rFonts w:ascii="Arial" w:hAnsi="Arial" w:cs="Arial"/>
          <w:sz w:val="18"/>
          <w:szCs w:val="18"/>
        </w:rPr>
        <w:t>ve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Jon </w:t>
      </w:r>
      <w:proofErr w:type="gramStart"/>
      <w:r w:rsidRPr="002D4199">
        <w:rPr>
          <w:rFonts w:ascii="Arial" w:hAnsi="Arial" w:cs="Arial"/>
          <w:sz w:val="18"/>
          <w:szCs w:val="18"/>
        </w:rPr>
        <w:t>Peters</w:t>
      </w:r>
      <w:proofErr w:type="gram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ise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filmin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baş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yapımcılığını</w:t>
      </w:r>
      <w:proofErr w:type="spellEnd"/>
      <w:r w:rsidRPr="002D41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4199">
        <w:rPr>
          <w:rFonts w:ascii="Arial" w:hAnsi="Arial" w:cs="Arial"/>
          <w:sz w:val="18"/>
          <w:szCs w:val="18"/>
        </w:rPr>
        <w:t>üstleniyorlar</w:t>
      </w:r>
      <w:proofErr w:type="spellEnd"/>
      <w:r w:rsidRPr="002D4199">
        <w:rPr>
          <w:rFonts w:ascii="Arial" w:hAnsi="Arial" w:cs="Arial"/>
          <w:sz w:val="18"/>
          <w:szCs w:val="18"/>
        </w:rPr>
        <w:t>.</w:t>
      </w:r>
    </w:p>
    <w:p w:rsidR="006D47FA" w:rsidRPr="002D4199" w:rsidRDefault="002D4199" w:rsidP="002D4199">
      <w:pPr>
        <w:pStyle w:val="ecxmsonormal"/>
        <w:autoSpaceDE w:val="0"/>
        <w:autoSpaceDN w:val="0"/>
        <w:ind w:firstLine="720"/>
        <w:rPr>
          <w:rFonts w:ascii="Arial" w:hAnsi="Arial" w:cs="Arial"/>
          <w:sz w:val="18"/>
          <w:szCs w:val="18"/>
        </w:rPr>
      </w:pPr>
      <w:r w:rsidRPr="002D4199">
        <w:rPr>
          <w:rFonts w:ascii="Arial" w:hAnsi="Arial" w:cs="Arial"/>
          <w:sz w:val="18"/>
          <w:szCs w:val="18"/>
        </w:rPr>
        <w:t>Zack Snyder’a kamera arkasında görüntü yönetmeni Amir Mokri (“Transformers: Dark of the Moon”); yapım tasarımcısı Alex McDowell (“Watchmen”); editör David Brenner (“Pirates of the Caribbean: On Stranger Tides”) ile birçok defa Akademi Ödülü® kazamış kostüm tasarımcısı James Acheson (“Restoration,” the “Spider-Man” films) ve kostum tasarımcısı Michael Wilkinson (“The Twilight Saga: Breaking Dawn – Part 1 and 2,” “Watchmen,” “300”) eşlik ediyorlar. 14 Haziran 2013 tarihinden itibaren vizyona girmesi planlanan filmin dağıtımı, bir Warner Bros Entertainment şirketi olan Warner Bros Pictures tarafından yapılacaktır.</w:t>
      </w:r>
    </w:p>
    <w:sectPr w:rsidR="006D47FA" w:rsidRPr="002D4199" w:rsidSect="006D47FA">
      <w:pgSz w:w="12240" w:h="15840" w:code="1"/>
      <w:pgMar w:top="288" w:right="720" w:bottom="288" w:left="720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B0" w:rsidRDefault="003840B0">
      <w:r>
        <w:separator/>
      </w:r>
    </w:p>
  </w:endnote>
  <w:endnote w:type="continuationSeparator" w:id="0">
    <w:p w:rsidR="003840B0" w:rsidRDefault="0038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B0" w:rsidRDefault="003840B0">
      <w:r>
        <w:separator/>
      </w:r>
    </w:p>
  </w:footnote>
  <w:footnote w:type="continuationSeparator" w:id="0">
    <w:p w:rsidR="003840B0" w:rsidRDefault="00384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AD8"/>
    <w:rsid w:val="00063129"/>
    <w:rsid w:val="00086F3F"/>
    <w:rsid w:val="0009220E"/>
    <w:rsid w:val="00170EAD"/>
    <w:rsid w:val="002A1A8F"/>
    <w:rsid w:val="002B413F"/>
    <w:rsid w:val="002D4199"/>
    <w:rsid w:val="003840B0"/>
    <w:rsid w:val="003E5CA7"/>
    <w:rsid w:val="0040125A"/>
    <w:rsid w:val="00426CDA"/>
    <w:rsid w:val="0058213A"/>
    <w:rsid w:val="00695080"/>
    <w:rsid w:val="00697C3C"/>
    <w:rsid w:val="006D47FA"/>
    <w:rsid w:val="008061FB"/>
    <w:rsid w:val="00893A06"/>
    <w:rsid w:val="00984B84"/>
    <w:rsid w:val="00991F2B"/>
    <w:rsid w:val="00AC45AC"/>
    <w:rsid w:val="00AE2484"/>
    <w:rsid w:val="00B66FC2"/>
    <w:rsid w:val="00CC2613"/>
    <w:rsid w:val="00CF6AD8"/>
    <w:rsid w:val="00DA3D0C"/>
    <w:rsid w:val="00DC2726"/>
    <w:rsid w:val="00E849AA"/>
    <w:rsid w:val="00ED36B9"/>
    <w:rsid w:val="00F06B51"/>
    <w:rsid w:val="00F90D93"/>
    <w:rsid w:val="00FB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D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F72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2B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C27D4"/>
    <w:pPr>
      <w:keepNext/>
      <w:jc w:val="center"/>
      <w:outlineLvl w:val="4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C27D4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9C27D4"/>
    <w:pPr>
      <w:ind w:firstLine="720"/>
      <w:jc w:val="center"/>
    </w:pPr>
    <w:rPr>
      <w:rFonts w:ascii="Arial" w:hAnsi="Arial" w:cs="Arial"/>
      <w:sz w:val="22"/>
    </w:rPr>
  </w:style>
  <w:style w:type="character" w:styleId="Hyperlink">
    <w:name w:val="Hyperlink"/>
    <w:rsid w:val="009C27D4"/>
    <w:rPr>
      <w:color w:val="0000FF"/>
      <w:u w:val="single"/>
    </w:rPr>
  </w:style>
  <w:style w:type="paragraph" w:styleId="NormalWeb">
    <w:name w:val="Normal (Web)"/>
    <w:basedOn w:val="Normal"/>
    <w:rsid w:val="00185A86"/>
    <w:pPr>
      <w:spacing w:before="100" w:beforeAutospacing="1" w:after="100" w:afterAutospacing="1"/>
    </w:pPr>
  </w:style>
  <w:style w:type="character" w:styleId="Strong">
    <w:name w:val="Strong"/>
    <w:qFormat/>
    <w:rsid w:val="00185A86"/>
    <w:rPr>
      <w:b/>
      <w:bCs/>
    </w:rPr>
  </w:style>
  <w:style w:type="paragraph" w:styleId="BalloonText">
    <w:name w:val="Balloon Text"/>
    <w:basedOn w:val="Normal"/>
    <w:semiHidden/>
    <w:rsid w:val="00185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2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2446"/>
    <w:pPr>
      <w:tabs>
        <w:tab w:val="center" w:pos="4320"/>
        <w:tab w:val="right" w:pos="8640"/>
      </w:tabs>
    </w:pPr>
  </w:style>
  <w:style w:type="paragraph" w:customStyle="1" w:styleId="CharChar">
    <w:name w:val="Char Char"/>
    <w:basedOn w:val="Normal"/>
    <w:rsid w:val="007F6A8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1">
    <w:name w:val="Char Char1"/>
    <w:basedOn w:val="Normal"/>
    <w:rsid w:val="00FE4AC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ecxmsonormal">
    <w:name w:val="ecxmsonormal"/>
    <w:basedOn w:val="Normal"/>
    <w:rsid w:val="002D4199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Warner Bros.</Company>
  <LinksUpToDate>false</LinksUpToDate>
  <CharactersWithSpaces>2869</CharactersWithSpaces>
  <SharedDoc>false</SharedDoc>
  <HLinks>
    <vt:vector size="12" baseType="variant">
      <vt:variant>
        <vt:i4>983164</vt:i4>
      </vt:variant>
      <vt:variant>
        <vt:i4>3</vt:i4>
      </vt:variant>
      <vt:variant>
        <vt:i4>0</vt:i4>
      </vt:variant>
      <vt:variant>
        <vt:i4>5</vt:i4>
      </vt:variant>
      <vt:variant>
        <vt:lpwstr>mailto:carrie.williams@warnerbros.com</vt:lpwstr>
      </vt:variant>
      <vt:variant>
        <vt:lpwstr/>
      </vt:variant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mailto:johnny.jones@warnerbros.com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Warner Bros.</dc:creator>
  <cp:keywords/>
  <cp:lastModifiedBy>trdkutlu</cp:lastModifiedBy>
  <cp:revision>4</cp:revision>
  <cp:lastPrinted>2013-04-11T13:44:00Z</cp:lastPrinted>
  <dcterms:created xsi:type="dcterms:W3CDTF">2013-04-17T07:26:00Z</dcterms:created>
  <dcterms:modified xsi:type="dcterms:W3CDTF">2013-04-17T07:41:00Z</dcterms:modified>
</cp:coreProperties>
</file>