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15" w:rsidRDefault="00DE5B15" w:rsidP="002E3E46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</w:p>
    <w:p w:rsidR="00BB25D3" w:rsidRPr="00E32C65" w:rsidRDefault="00150F9D" w:rsidP="002E3E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C65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-680720</wp:posOffset>
            </wp:positionV>
            <wp:extent cx="960755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B15" w:rsidRPr="00CF20B4" w:rsidRDefault="00DE5B15" w:rsidP="00C82FA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CF20B4">
        <w:rPr>
          <w:rFonts w:asciiTheme="majorHAnsi" w:hAnsiTheme="majorHAnsi"/>
          <w:b/>
          <w:sz w:val="40"/>
          <w:szCs w:val="40"/>
        </w:rPr>
        <w:t xml:space="preserve">İFTARLIK GAZOZ’A </w:t>
      </w:r>
    </w:p>
    <w:p w:rsidR="00C82FAA" w:rsidRPr="00CF20B4" w:rsidRDefault="00DE5B15" w:rsidP="00C82FA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CF20B4">
        <w:rPr>
          <w:rFonts w:asciiTheme="majorHAnsi" w:hAnsiTheme="majorHAnsi"/>
          <w:b/>
          <w:sz w:val="40"/>
          <w:szCs w:val="40"/>
        </w:rPr>
        <w:t xml:space="preserve">CARETTA </w:t>
      </w:r>
      <w:proofErr w:type="spellStart"/>
      <w:r w:rsidRPr="00CF20B4">
        <w:rPr>
          <w:rFonts w:asciiTheme="majorHAnsi" w:hAnsiTheme="majorHAnsi"/>
          <w:b/>
          <w:sz w:val="40"/>
          <w:szCs w:val="40"/>
        </w:rPr>
        <w:t>CARETTA</w:t>
      </w:r>
      <w:proofErr w:type="spellEnd"/>
      <w:r w:rsidRPr="00CF20B4">
        <w:rPr>
          <w:rFonts w:asciiTheme="majorHAnsi" w:hAnsiTheme="majorHAnsi"/>
          <w:b/>
          <w:sz w:val="40"/>
          <w:szCs w:val="40"/>
        </w:rPr>
        <w:t xml:space="preserve"> MOLASI</w:t>
      </w:r>
    </w:p>
    <w:p w:rsidR="00C82FAA" w:rsidRPr="00E32C65" w:rsidRDefault="00C82FAA" w:rsidP="00C82FA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E5B15" w:rsidRDefault="00DE5B15" w:rsidP="00CC2C9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C2C9B">
        <w:rPr>
          <w:rFonts w:asciiTheme="majorHAnsi" w:hAnsiTheme="majorHAnsi"/>
          <w:b/>
          <w:sz w:val="28"/>
          <w:szCs w:val="28"/>
        </w:rPr>
        <w:t>Yönetmen-Senarist Yüksel Aksu</w:t>
      </w:r>
      <w:r w:rsidR="00076AD6">
        <w:rPr>
          <w:rFonts w:asciiTheme="majorHAnsi" w:hAnsiTheme="majorHAnsi"/>
          <w:b/>
          <w:sz w:val="28"/>
          <w:szCs w:val="28"/>
        </w:rPr>
        <w:t xml:space="preserve">’nun </w:t>
      </w:r>
      <w:r w:rsidRPr="00CC2C9B">
        <w:rPr>
          <w:rFonts w:asciiTheme="majorHAnsi" w:hAnsiTheme="majorHAnsi"/>
          <w:b/>
          <w:sz w:val="28"/>
          <w:szCs w:val="28"/>
        </w:rPr>
        <w:t xml:space="preserve">yeni filmi İftarlık Gazoz’un çekimleri Muğla’da son hızla sürerken, </w:t>
      </w:r>
      <w:r w:rsidR="005B5A91">
        <w:rPr>
          <w:rFonts w:asciiTheme="majorHAnsi" w:hAnsiTheme="majorHAnsi"/>
          <w:b/>
          <w:sz w:val="28"/>
          <w:szCs w:val="28"/>
        </w:rPr>
        <w:t>sete</w:t>
      </w:r>
      <w:r w:rsidRPr="00CC2C9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F5EA0">
        <w:rPr>
          <w:rFonts w:asciiTheme="majorHAnsi" w:hAnsiTheme="majorHAnsi"/>
          <w:b/>
          <w:sz w:val="28"/>
          <w:szCs w:val="28"/>
        </w:rPr>
        <w:t>C</w:t>
      </w:r>
      <w:r w:rsidRPr="00CC2C9B">
        <w:rPr>
          <w:rFonts w:asciiTheme="majorHAnsi" w:hAnsiTheme="majorHAnsi"/>
          <w:b/>
          <w:sz w:val="28"/>
          <w:szCs w:val="28"/>
        </w:rPr>
        <w:t>aretta</w:t>
      </w:r>
      <w:proofErr w:type="spellEnd"/>
      <w:r w:rsidRPr="00CC2C9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F5EA0">
        <w:rPr>
          <w:rFonts w:asciiTheme="majorHAnsi" w:hAnsiTheme="majorHAnsi"/>
          <w:b/>
          <w:sz w:val="28"/>
          <w:szCs w:val="28"/>
        </w:rPr>
        <w:t>C</w:t>
      </w:r>
      <w:r w:rsidRPr="00CC2C9B">
        <w:rPr>
          <w:rFonts w:asciiTheme="majorHAnsi" w:hAnsiTheme="majorHAnsi"/>
          <w:b/>
          <w:sz w:val="28"/>
          <w:szCs w:val="28"/>
        </w:rPr>
        <w:t>aretta’lar</w:t>
      </w:r>
      <w:proofErr w:type="spellEnd"/>
      <w:r w:rsidRPr="00CC2C9B">
        <w:rPr>
          <w:rFonts w:asciiTheme="majorHAnsi" w:hAnsiTheme="majorHAnsi"/>
          <w:b/>
          <w:sz w:val="28"/>
          <w:szCs w:val="28"/>
        </w:rPr>
        <w:t xml:space="preserve"> için ara verildi</w:t>
      </w:r>
      <w:r w:rsidRPr="00DE5B15">
        <w:rPr>
          <w:rFonts w:asciiTheme="majorHAnsi" w:hAnsiTheme="majorHAnsi"/>
          <w:sz w:val="28"/>
          <w:szCs w:val="28"/>
        </w:rPr>
        <w:t>.</w:t>
      </w:r>
    </w:p>
    <w:p w:rsidR="00CC2C9B" w:rsidRPr="00CF20B4" w:rsidRDefault="00CC2C9B" w:rsidP="00CC2C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C2C9B" w:rsidRPr="00CF20B4" w:rsidRDefault="00CC2C9B" w:rsidP="00CC2C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20B4">
        <w:rPr>
          <w:rFonts w:asciiTheme="majorHAnsi" w:hAnsiTheme="majorHAnsi"/>
          <w:sz w:val="24"/>
          <w:szCs w:val="24"/>
        </w:rPr>
        <w:t>Eğlenceli ve bir o kadar duygusal hik</w:t>
      </w:r>
      <w:r w:rsidR="007E66B6">
        <w:rPr>
          <w:rFonts w:asciiTheme="majorHAnsi" w:hAnsiTheme="majorHAnsi"/>
          <w:sz w:val="24"/>
          <w:szCs w:val="24"/>
        </w:rPr>
        <w:t>â</w:t>
      </w:r>
      <w:r w:rsidRPr="00CF20B4">
        <w:rPr>
          <w:rFonts w:asciiTheme="majorHAnsi" w:hAnsiTheme="majorHAnsi"/>
          <w:sz w:val="24"/>
          <w:szCs w:val="24"/>
        </w:rPr>
        <w:t xml:space="preserve">yesiyle izleyicileri </w:t>
      </w:r>
      <w:r w:rsidR="00136EE9" w:rsidRPr="00CF20B4">
        <w:rPr>
          <w:rFonts w:asciiTheme="majorHAnsi" w:hAnsiTheme="majorHAnsi"/>
          <w:sz w:val="24"/>
          <w:szCs w:val="24"/>
        </w:rPr>
        <w:t>‘80</w:t>
      </w:r>
      <w:r w:rsidRPr="00CF20B4">
        <w:rPr>
          <w:rFonts w:asciiTheme="majorHAnsi" w:hAnsiTheme="majorHAnsi"/>
          <w:sz w:val="24"/>
          <w:szCs w:val="24"/>
        </w:rPr>
        <w:t xml:space="preserve"> </w:t>
      </w:r>
      <w:r w:rsidR="00136EE9" w:rsidRPr="00CF20B4">
        <w:rPr>
          <w:rFonts w:asciiTheme="majorHAnsi" w:hAnsiTheme="majorHAnsi"/>
          <w:sz w:val="24"/>
          <w:szCs w:val="24"/>
        </w:rPr>
        <w:t xml:space="preserve">öncesi </w:t>
      </w:r>
      <w:r w:rsidRPr="00CF20B4">
        <w:rPr>
          <w:rFonts w:asciiTheme="majorHAnsi" w:hAnsiTheme="majorHAnsi"/>
          <w:sz w:val="24"/>
          <w:szCs w:val="24"/>
        </w:rPr>
        <w:t xml:space="preserve">yıllara götürmeye hazırlanan </w:t>
      </w:r>
      <w:r w:rsidR="00C46461" w:rsidRPr="00CF20B4">
        <w:rPr>
          <w:rFonts w:asciiTheme="majorHAnsi" w:hAnsiTheme="majorHAnsi"/>
          <w:b/>
          <w:sz w:val="24"/>
          <w:szCs w:val="24"/>
        </w:rPr>
        <w:t xml:space="preserve">İFTARLIK </w:t>
      </w:r>
      <w:proofErr w:type="spellStart"/>
      <w:r w:rsidR="00C46461" w:rsidRPr="00CF20B4">
        <w:rPr>
          <w:rFonts w:asciiTheme="majorHAnsi" w:hAnsiTheme="majorHAnsi"/>
          <w:b/>
          <w:sz w:val="24"/>
          <w:szCs w:val="24"/>
        </w:rPr>
        <w:t>GAZOZ</w:t>
      </w:r>
      <w:r w:rsidRPr="00CF20B4">
        <w:rPr>
          <w:rFonts w:asciiTheme="majorHAnsi" w:hAnsiTheme="majorHAnsi"/>
          <w:sz w:val="24"/>
          <w:szCs w:val="24"/>
        </w:rPr>
        <w:t>’un</w:t>
      </w:r>
      <w:proofErr w:type="spellEnd"/>
      <w:r w:rsidRPr="00CF20B4">
        <w:rPr>
          <w:rFonts w:asciiTheme="majorHAnsi" w:hAnsiTheme="majorHAnsi"/>
          <w:sz w:val="24"/>
          <w:szCs w:val="24"/>
        </w:rPr>
        <w:t xml:space="preserve"> çekimleri Muğla</w:t>
      </w:r>
      <w:r w:rsidR="00076AD6" w:rsidRPr="00CF20B4">
        <w:rPr>
          <w:rFonts w:asciiTheme="majorHAnsi" w:hAnsiTheme="majorHAnsi"/>
          <w:sz w:val="24"/>
          <w:szCs w:val="24"/>
        </w:rPr>
        <w:t xml:space="preserve"> ve ilçelerinde </w:t>
      </w:r>
      <w:r w:rsidRPr="00CF20B4">
        <w:rPr>
          <w:rFonts w:asciiTheme="majorHAnsi" w:hAnsiTheme="majorHAnsi"/>
          <w:sz w:val="24"/>
          <w:szCs w:val="24"/>
        </w:rPr>
        <w:t xml:space="preserve">aralıksız sürüyor. Plaj sahneleri için </w:t>
      </w:r>
      <w:proofErr w:type="spellStart"/>
      <w:r w:rsidRPr="00CF20B4">
        <w:rPr>
          <w:rFonts w:asciiTheme="majorHAnsi" w:hAnsiTheme="majorHAnsi"/>
          <w:sz w:val="24"/>
          <w:szCs w:val="24"/>
        </w:rPr>
        <w:t>İztuzu</w:t>
      </w:r>
      <w:proofErr w:type="spellEnd"/>
      <w:r w:rsidRPr="00CF20B4">
        <w:rPr>
          <w:rFonts w:asciiTheme="majorHAnsi" w:hAnsiTheme="majorHAnsi"/>
          <w:sz w:val="24"/>
          <w:szCs w:val="24"/>
        </w:rPr>
        <w:t xml:space="preserve"> Plajı’nda özel izinli bölgede set kurmaya hazırlanan ekip güzel bir sürprizle karşılaştı. </w:t>
      </w:r>
    </w:p>
    <w:p w:rsidR="00A36DCB" w:rsidRPr="00CF20B4" w:rsidRDefault="00A36DCB" w:rsidP="00DE5B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02FB7" w:rsidRPr="00CF20B4" w:rsidRDefault="00FF14E5" w:rsidP="00DE5B1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İztuzu’na</w:t>
      </w:r>
      <w:proofErr w:type="spellEnd"/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özel izin almak için giden </w:t>
      </w:r>
      <w:r w:rsidR="003874B3" w:rsidRPr="00CF20B4">
        <w:rPr>
          <w:rFonts w:asciiTheme="majorHAnsi" w:hAnsiTheme="majorHAnsi" w:cs="Arial"/>
          <w:b/>
          <w:sz w:val="24"/>
          <w:szCs w:val="24"/>
          <w:shd w:val="clear" w:color="auto" w:fill="FFFFFF"/>
        </w:rPr>
        <w:t>İFTARLIK GAZOZ</w:t>
      </w:r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ekibi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="00A36DCB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DEKAMER (Deniz Kaplumbağaları Araştırma Kurtarma ve Rehabilitasyon Merkezi) tarafından tedavi edilen beş yetişkin deniz kaplumbağası ve yeni doğmuş yaklaşık 50 yavru</w:t>
      </w:r>
      <w:r w:rsidR="00C46461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nun </w:t>
      </w:r>
      <w:r w:rsidR="00136EE9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denize</w:t>
      </w:r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136EE9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bırakılma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sı gerektiğini öğrendikten sonra </w:t>
      </w:r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bu hassas durumu olumsuz etkilememek adına 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çekim planlarını değiştir</w:t>
      </w:r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di.</w:t>
      </w:r>
    </w:p>
    <w:p w:rsidR="00902FB7" w:rsidRPr="00CF20B4" w:rsidRDefault="00902FB7" w:rsidP="00DE5B1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74B3" w:rsidRPr="00CF20B4" w:rsidRDefault="003874B3" w:rsidP="00DE5B1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DEKAMER tarafından 4 Ekim Dünya Hayvan Hakları Günü’nde bu özel anın gerçekleştirildiği </w:t>
      </w:r>
      <w:r w:rsidR="00136EE9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tören</w:t>
      </w:r>
      <w:r w:rsidR="00805B34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için bir araya gelen yöre halkıyla birlikte </w:t>
      </w:r>
      <w:r w:rsidR="00805B34" w:rsidRPr="00CF20B4">
        <w:rPr>
          <w:rFonts w:asciiTheme="majorHAnsi" w:hAnsiTheme="majorHAnsi" w:cs="Arial"/>
          <w:b/>
          <w:sz w:val="24"/>
          <w:szCs w:val="24"/>
          <w:shd w:val="clear" w:color="auto" w:fill="FFFFFF"/>
        </w:rPr>
        <w:t>İFTARLIK GAZOZ</w:t>
      </w:r>
      <w:r w:rsidR="00805B34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ekibi de bu 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mutlu sona</w:t>
      </w:r>
      <w:r w:rsidR="00805B34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tanıklık etti</w:t>
      </w:r>
      <w:r w:rsidR="00C46461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="00136EE9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FF5EA0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Filmin yapımcıları </w:t>
      </w:r>
      <w:r w:rsidR="00FF5EA0" w:rsidRPr="00CF20B4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Muzaffer </w:t>
      </w:r>
      <w:proofErr w:type="spellStart"/>
      <w:r w:rsidR="00FF5EA0" w:rsidRPr="00CF20B4">
        <w:rPr>
          <w:rFonts w:asciiTheme="majorHAnsi" w:hAnsiTheme="majorHAnsi" w:cs="Arial"/>
          <w:b/>
          <w:sz w:val="24"/>
          <w:szCs w:val="24"/>
          <w:shd w:val="clear" w:color="auto" w:fill="FFFFFF"/>
        </w:rPr>
        <w:t>Yıdırım</w:t>
      </w:r>
      <w:proofErr w:type="spellEnd"/>
      <w:r w:rsidR="00FF5EA0" w:rsidRPr="00CF20B4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ve Elif Dağdeviren</w:t>
      </w:r>
      <w:r w:rsidR="00E46B31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, “B</w:t>
      </w:r>
      <w:r w:rsidR="00FF5EA0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öyle önemli bir durum için gerekirse tüm program değişir, buna değer” dediler.</w:t>
      </w:r>
    </w:p>
    <w:p w:rsidR="00313B61" w:rsidRPr="00CF20B4" w:rsidRDefault="00A36DCB" w:rsidP="00313B6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313B61" w:rsidRPr="00CF20B4" w:rsidRDefault="00313B61" w:rsidP="00313B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2016 yılının ilk aylarında </w:t>
      </w:r>
      <w:proofErr w:type="gramStart"/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vizyona</w:t>
      </w:r>
      <w:proofErr w:type="gramEnd"/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girecek </w:t>
      </w:r>
      <w:r w:rsidRPr="00CF20B4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İFTARLIK </w:t>
      </w:r>
      <w:proofErr w:type="spellStart"/>
      <w:r w:rsidRPr="00CF20B4">
        <w:rPr>
          <w:rFonts w:asciiTheme="majorHAnsi" w:hAnsiTheme="majorHAnsi" w:cs="Arial"/>
          <w:b/>
          <w:sz w:val="24"/>
          <w:szCs w:val="24"/>
          <w:shd w:val="clear" w:color="auto" w:fill="FFFFFF"/>
        </w:rPr>
        <w:t>GAZOZ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’un</w:t>
      </w:r>
      <w:proofErr w:type="spellEnd"/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çekimleri</w:t>
      </w:r>
      <w:r w:rsidR="00902FB7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“</w:t>
      </w:r>
      <w:proofErr w:type="spellStart"/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C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aretta</w:t>
      </w:r>
      <w:proofErr w:type="spellEnd"/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C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aretta</w:t>
      </w:r>
      <w:proofErr w:type="spellEnd"/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molası</w:t>
      </w:r>
      <w:r w:rsidR="00902FB7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nın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” ardından kaldığı yerden devam ed</w:t>
      </w:r>
      <w:r w:rsidR="00902FB7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erken,</w:t>
      </w:r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902FB7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>set ekibinin</w:t>
      </w:r>
      <w:r w:rsidR="003874B3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bütün kaplumbağalar ve yavruları gittiği halde, hala ne olur ne olmaz diye çok dikkatle çalıştıkları gözden kaçmadı.</w:t>
      </w:r>
      <w:r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090A2D" w:rsidRPr="00CF20B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Ardından tüm ekip keyifle çekimlere devam ettiler. </w:t>
      </w:r>
    </w:p>
    <w:p w:rsidR="00313B61" w:rsidRPr="00CF20B4" w:rsidRDefault="00313B61" w:rsidP="00DE5B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F77C9" w:rsidRPr="00CF20B4" w:rsidRDefault="0085646C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9F77C9" w:rsidRPr="00CF20B4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:rsidR="000632FD" w:rsidRPr="00CF20B4" w:rsidRDefault="0085646C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0632FD" w:rsidRPr="00CF20B4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:rsidR="000632FD" w:rsidRPr="00CF20B4" w:rsidRDefault="000632FD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C7F6A" w:rsidRPr="00CF20B4" w:rsidRDefault="002C7F6A" w:rsidP="002E3E46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</w:p>
    <w:p w:rsidR="008C2A5D" w:rsidRPr="00CF20B4" w:rsidRDefault="008C2A5D" w:rsidP="002E3E46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</w:p>
    <w:p w:rsidR="008C2A5D" w:rsidRPr="00CF20B4" w:rsidRDefault="008C2A5D" w:rsidP="002E3E46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</w:p>
    <w:p w:rsidR="008C2A5D" w:rsidRPr="00CF20B4" w:rsidRDefault="008C2A5D" w:rsidP="002E3E46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CF20B4">
        <w:rPr>
          <w:rFonts w:asciiTheme="majorHAnsi" w:hAnsiTheme="majorHAnsi" w:cs="Calibri"/>
          <w:b/>
          <w:bCs/>
          <w:sz w:val="24"/>
          <w:szCs w:val="24"/>
        </w:rPr>
        <w:t>Detaylı Bilgi ve Görsel İçin:</w:t>
      </w:r>
    </w:p>
    <w:p w:rsidR="00EE2FFA" w:rsidRPr="00CF20B4" w:rsidRDefault="008C2A5D" w:rsidP="008C2A5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F20B4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Pr="00CF20B4">
        <w:rPr>
          <w:rFonts w:asciiTheme="majorHAnsi" w:hAnsiTheme="majorHAnsi"/>
          <w:sz w:val="24"/>
          <w:szCs w:val="24"/>
        </w:rPr>
        <w:br/>
      </w:r>
      <w:r w:rsidRPr="00CF20B4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 </w:t>
      </w:r>
      <w:r w:rsidRPr="00CF20B4">
        <w:rPr>
          <w:rFonts w:asciiTheme="majorHAnsi" w:hAnsiTheme="majorHAnsi"/>
          <w:sz w:val="24"/>
          <w:szCs w:val="24"/>
        </w:rPr>
        <w:br/>
      </w:r>
      <w:r w:rsidRPr="00CF20B4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CF20B4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 </w:t>
      </w:r>
      <w:r w:rsidRPr="00CF20B4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CF20B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CF20B4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CF20B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CF20B4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CF20B4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:</w:t>
      </w:r>
      <w:r w:rsidRPr="00CF20B4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CF20B4">
        <w:rPr>
          <w:rFonts w:asciiTheme="majorHAnsi" w:hAnsiTheme="majorHAnsi"/>
          <w:sz w:val="24"/>
          <w:szCs w:val="24"/>
        </w:rPr>
        <w:br/>
      </w:r>
      <w:hyperlink r:id="rId7" w:tgtFrame="_blank" w:history="1">
        <w:r w:rsidRPr="00CF20B4">
          <w:rPr>
            <w:rStyle w:val="Kpr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>arzu@edgeccf.com</w:t>
        </w:r>
      </w:hyperlink>
      <w:r w:rsidRPr="00CF20B4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CF20B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CF20B4">
          <w:rPr>
            <w:rStyle w:val="Kpr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>www.edgeccf.com</w:t>
        </w:r>
      </w:hyperlink>
      <w:bookmarkEnd w:id="0"/>
    </w:p>
    <w:sectPr w:rsidR="00EE2FFA" w:rsidRPr="00CF20B4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21A65"/>
    <w:rsid w:val="00021B03"/>
    <w:rsid w:val="00027D93"/>
    <w:rsid w:val="000632FD"/>
    <w:rsid w:val="00075765"/>
    <w:rsid w:val="00076AD6"/>
    <w:rsid w:val="0008522D"/>
    <w:rsid w:val="00090A2D"/>
    <w:rsid w:val="000A7A8A"/>
    <w:rsid w:val="0010628D"/>
    <w:rsid w:val="00136EE9"/>
    <w:rsid w:val="00150F9D"/>
    <w:rsid w:val="001712B8"/>
    <w:rsid w:val="001B61B5"/>
    <w:rsid w:val="001C04C9"/>
    <w:rsid w:val="001F5BD9"/>
    <w:rsid w:val="00201C38"/>
    <w:rsid w:val="002C5209"/>
    <w:rsid w:val="002C7F6A"/>
    <w:rsid w:val="002E11CA"/>
    <w:rsid w:val="002E3E46"/>
    <w:rsid w:val="00313487"/>
    <w:rsid w:val="00313B61"/>
    <w:rsid w:val="003321D0"/>
    <w:rsid w:val="0034065F"/>
    <w:rsid w:val="00357620"/>
    <w:rsid w:val="003874B3"/>
    <w:rsid w:val="003C113A"/>
    <w:rsid w:val="003C3C35"/>
    <w:rsid w:val="003D64D1"/>
    <w:rsid w:val="003F1559"/>
    <w:rsid w:val="0043265A"/>
    <w:rsid w:val="00436F7B"/>
    <w:rsid w:val="00456923"/>
    <w:rsid w:val="00462AA0"/>
    <w:rsid w:val="004679D4"/>
    <w:rsid w:val="004E022C"/>
    <w:rsid w:val="004F7FB1"/>
    <w:rsid w:val="00512FB5"/>
    <w:rsid w:val="00583DF3"/>
    <w:rsid w:val="005B5A91"/>
    <w:rsid w:val="005F7245"/>
    <w:rsid w:val="00666E20"/>
    <w:rsid w:val="00676CAA"/>
    <w:rsid w:val="006B1BF0"/>
    <w:rsid w:val="006C277D"/>
    <w:rsid w:val="006E489C"/>
    <w:rsid w:val="006E65EC"/>
    <w:rsid w:val="00710640"/>
    <w:rsid w:val="00724C36"/>
    <w:rsid w:val="0075596E"/>
    <w:rsid w:val="00766020"/>
    <w:rsid w:val="0077024C"/>
    <w:rsid w:val="007977E1"/>
    <w:rsid w:val="007E66B6"/>
    <w:rsid w:val="007F2535"/>
    <w:rsid w:val="00805B34"/>
    <w:rsid w:val="00822BAA"/>
    <w:rsid w:val="008255D6"/>
    <w:rsid w:val="0085646C"/>
    <w:rsid w:val="00862D06"/>
    <w:rsid w:val="0087452C"/>
    <w:rsid w:val="008A0B96"/>
    <w:rsid w:val="008C2A5D"/>
    <w:rsid w:val="008D1E60"/>
    <w:rsid w:val="008E513D"/>
    <w:rsid w:val="008E5BD2"/>
    <w:rsid w:val="00902040"/>
    <w:rsid w:val="00902FB7"/>
    <w:rsid w:val="00930F93"/>
    <w:rsid w:val="00943FF8"/>
    <w:rsid w:val="00946D0C"/>
    <w:rsid w:val="00961E53"/>
    <w:rsid w:val="0099422E"/>
    <w:rsid w:val="009A2D9D"/>
    <w:rsid w:val="009D1A41"/>
    <w:rsid w:val="009F77C9"/>
    <w:rsid w:val="00A36DCB"/>
    <w:rsid w:val="00A50F04"/>
    <w:rsid w:val="00A83ECF"/>
    <w:rsid w:val="00AA5AEE"/>
    <w:rsid w:val="00B73EE3"/>
    <w:rsid w:val="00B8651C"/>
    <w:rsid w:val="00BA3067"/>
    <w:rsid w:val="00BA625E"/>
    <w:rsid w:val="00BB1B4B"/>
    <w:rsid w:val="00BB25D3"/>
    <w:rsid w:val="00BB53C9"/>
    <w:rsid w:val="00BE566C"/>
    <w:rsid w:val="00C1502C"/>
    <w:rsid w:val="00C169CA"/>
    <w:rsid w:val="00C338B1"/>
    <w:rsid w:val="00C46461"/>
    <w:rsid w:val="00C60DA1"/>
    <w:rsid w:val="00C82FAA"/>
    <w:rsid w:val="00CB12F8"/>
    <w:rsid w:val="00CC2C9B"/>
    <w:rsid w:val="00CD7C4C"/>
    <w:rsid w:val="00CF20B4"/>
    <w:rsid w:val="00D12B3A"/>
    <w:rsid w:val="00D1619D"/>
    <w:rsid w:val="00D210A5"/>
    <w:rsid w:val="00D57F96"/>
    <w:rsid w:val="00D8741A"/>
    <w:rsid w:val="00DB20FF"/>
    <w:rsid w:val="00DB6076"/>
    <w:rsid w:val="00DC42BA"/>
    <w:rsid w:val="00DD7D73"/>
    <w:rsid w:val="00DE5B15"/>
    <w:rsid w:val="00DE6F09"/>
    <w:rsid w:val="00DF155F"/>
    <w:rsid w:val="00DF2C8B"/>
    <w:rsid w:val="00E32C65"/>
    <w:rsid w:val="00E35671"/>
    <w:rsid w:val="00E40A51"/>
    <w:rsid w:val="00E46B31"/>
    <w:rsid w:val="00E60776"/>
    <w:rsid w:val="00E727E6"/>
    <w:rsid w:val="00E72DED"/>
    <w:rsid w:val="00EE2FFA"/>
    <w:rsid w:val="00EF6820"/>
    <w:rsid w:val="00F00091"/>
    <w:rsid w:val="00F02F01"/>
    <w:rsid w:val="00F21F58"/>
    <w:rsid w:val="00F375FD"/>
    <w:rsid w:val="00F43FDA"/>
    <w:rsid w:val="00F774F7"/>
    <w:rsid w:val="00FA5005"/>
    <w:rsid w:val="00FA57F7"/>
    <w:rsid w:val="00FC4C75"/>
    <w:rsid w:val="00FC512B"/>
    <w:rsid w:val="00FF14E5"/>
    <w:rsid w:val="00FF4A0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CC2EF-FFCE-4F79-ADB8-A41F32DE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9</cp:revision>
  <dcterms:created xsi:type="dcterms:W3CDTF">2015-10-06T19:59:00Z</dcterms:created>
  <dcterms:modified xsi:type="dcterms:W3CDTF">2015-10-09T18:33:00Z</dcterms:modified>
</cp:coreProperties>
</file>