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D1B" w:rsidRPr="00F90C4E" w:rsidRDefault="00D16896" w:rsidP="001A5D1B">
      <w:pPr>
        <w:widowControl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90C4E" w:rsidDel="00D16896">
        <w:rPr>
          <w:rFonts w:ascii="Arial" w:hAnsi="Arial" w:cs="Arial"/>
          <w:b/>
          <w:sz w:val="40"/>
          <w:szCs w:val="40"/>
        </w:rPr>
        <w:t xml:space="preserve"> </w:t>
      </w:r>
      <w:r w:rsidR="001A5D1B" w:rsidRPr="00F90C4E">
        <w:rPr>
          <w:rFonts w:ascii="Arial" w:hAnsi="Arial" w:cs="Arial"/>
          <w:b/>
          <w:sz w:val="40"/>
          <w:szCs w:val="40"/>
        </w:rPr>
        <w:t xml:space="preserve">“Aidiyet” Uluslararası Festivallerden Sonra </w:t>
      </w:r>
    </w:p>
    <w:p w:rsidR="001A5D1B" w:rsidRPr="00F90C4E" w:rsidRDefault="00030793" w:rsidP="001A5D1B">
      <w:pPr>
        <w:widowControl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90C4E">
        <w:rPr>
          <w:rFonts w:ascii="Arial" w:hAnsi="Arial" w:cs="Arial"/>
          <w:b/>
          <w:sz w:val="40"/>
          <w:szCs w:val="40"/>
        </w:rPr>
        <w:t xml:space="preserve">Sadece </w:t>
      </w:r>
      <w:proofErr w:type="spellStart"/>
      <w:r w:rsidR="001A5D1B" w:rsidRPr="00F90C4E">
        <w:rPr>
          <w:rFonts w:ascii="Arial" w:hAnsi="Arial" w:cs="Arial"/>
          <w:b/>
          <w:sz w:val="40"/>
          <w:szCs w:val="40"/>
        </w:rPr>
        <w:t>BluTV’de</w:t>
      </w:r>
      <w:proofErr w:type="spellEnd"/>
    </w:p>
    <w:p w:rsidR="009B55C7" w:rsidRPr="00D03798" w:rsidRDefault="009B55C7" w:rsidP="009B55C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2838" w:rsidRPr="00F90C4E" w:rsidRDefault="002B7062" w:rsidP="009B55C7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0C4E">
        <w:rPr>
          <w:rFonts w:ascii="Arial" w:hAnsi="Arial" w:cs="Arial"/>
          <w:b/>
          <w:sz w:val="28"/>
          <w:szCs w:val="28"/>
        </w:rPr>
        <w:t xml:space="preserve">Türkiye’nin sevilen dijital platformu </w:t>
      </w:r>
      <w:r w:rsidR="009B55C7" w:rsidRPr="00F90C4E">
        <w:rPr>
          <w:rFonts w:ascii="Arial" w:hAnsi="Arial" w:cs="Arial"/>
          <w:b/>
          <w:sz w:val="28"/>
          <w:szCs w:val="28"/>
        </w:rPr>
        <w:t xml:space="preserve">BluTV, </w:t>
      </w:r>
      <w:r w:rsidR="00DE2838" w:rsidRPr="00F90C4E">
        <w:rPr>
          <w:rFonts w:ascii="Arial" w:hAnsi="Arial" w:cs="Arial"/>
          <w:b/>
          <w:sz w:val="28"/>
          <w:szCs w:val="28"/>
        </w:rPr>
        <w:t>orijinal içerikleri</w:t>
      </w:r>
      <w:r w:rsidR="00A33F41" w:rsidRPr="00F90C4E">
        <w:rPr>
          <w:rFonts w:ascii="Arial" w:hAnsi="Arial" w:cs="Arial"/>
          <w:b/>
          <w:sz w:val="28"/>
          <w:szCs w:val="28"/>
        </w:rPr>
        <w:t xml:space="preserve"> kadar </w:t>
      </w:r>
      <w:r w:rsidR="005171CF" w:rsidRPr="00F90C4E">
        <w:rPr>
          <w:rFonts w:ascii="Arial" w:hAnsi="Arial" w:cs="Arial"/>
          <w:b/>
          <w:sz w:val="28"/>
          <w:szCs w:val="28"/>
        </w:rPr>
        <w:t xml:space="preserve">beğenilen festival filmlerini seçkisine </w:t>
      </w:r>
      <w:r w:rsidR="00A33F41" w:rsidRPr="00F90C4E">
        <w:rPr>
          <w:rFonts w:ascii="Arial" w:hAnsi="Arial" w:cs="Arial"/>
          <w:b/>
          <w:sz w:val="28"/>
          <w:szCs w:val="28"/>
        </w:rPr>
        <w:t xml:space="preserve">katmaya devam ediyor. </w:t>
      </w:r>
      <w:r w:rsidR="0083255E" w:rsidRPr="00F90C4E">
        <w:rPr>
          <w:rFonts w:ascii="Arial" w:hAnsi="Arial" w:cs="Arial"/>
          <w:b/>
          <w:sz w:val="28"/>
          <w:szCs w:val="28"/>
        </w:rPr>
        <w:t>Yönetmen ve senarist Burak Çevik’</w:t>
      </w:r>
      <w:r w:rsidR="009E5099" w:rsidRPr="00F90C4E">
        <w:rPr>
          <w:rFonts w:ascii="Arial" w:hAnsi="Arial" w:cs="Arial"/>
          <w:b/>
          <w:sz w:val="28"/>
          <w:szCs w:val="28"/>
        </w:rPr>
        <w:t xml:space="preserve">e ulusal ve </w:t>
      </w:r>
      <w:r w:rsidR="001A5D1B" w:rsidRPr="00F90C4E">
        <w:rPr>
          <w:rFonts w:ascii="Arial" w:hAnsi="Arial" w:cs="Arial"/>
          <w:b/>
          <w:sz w:val="28"/>
          <w:szCs w:val="28"/>
        </w:rPr>
        <w:t>uluslar</w:t>
      </w:r>
      <w:r w:rsidR="009E5099" w:rsidRPr="00F90C4E">
        <w:rPr>
          <w:rFonts w:ascii="Arial" w:hAnsi="Arial" w:cs="Arial"/>
          <w:b/>
          <w:sz w:val="28"/>
          <w:szCs w:val="28"/>
        </w:rPr>
        <w:t xml:space="preserve">arası </w:t>
      </w:r>
      <w:r w:rsidR="0060106B" w:rsidRPr="00F90C4E">
        <w:rPr>
          <w:rFonts w:ascii="Arial" w:hAnsi="Arial" w:cs="Arial"/>
          <w:b/>
          <w:sz w:val="28"/>
          <w:szCs w:val="28"/>
        </w:rPr>
        <w:t>film festivallerinde ödül kazandıran filmi “</w:t>
      </w:r>
      <w:r w:rsidR="0083255E" w:rsidRPr="00F90C4E">
        <w:rPr>
          <w:rFonts w:ascii="Arial" w:hAnsi="Arial" w:cs="Arial"/>
          <w:b/>
          <w:sz w:val="28"/>
          <w:szCs w:val="28"/>
        </w:rPr>
        <w:t>Aidiyet</w:t>
      </w:r>
      <w:r w:rsidR="0060106B" w:rsidRPr="00F90C4E">
        <w:rPr>
          <w:rFonts w:ascii="Arial" w:hAnsi="Arial" w:cs="Arial"/>
          <w:b/>
          <w:sz w:val="28"/>
          <w:szCs w:val="28"/>
        </w:rPr>
        <w:t>”</w:t>
      </w:r>
      <w:r w:rsidR="00A33F41" w:rsidRPr="00F90C4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33F41" w:rsidRPr="00F90C4E">
        <w:rPr>
          <w:rFonts w:ascii="Arial" w:hAnsi="Arial" w:cs="Arial"/>
          <w:b/>
          <w:sz w:val="28"/>
          <w:szCs w:val="28"/>
        </w:rPr>
        <w:t>BluTV’de</w:t>
      </w:r>
      <w:proofErr w:type="spellEnd"/>
      <w:r w:rsidR="00A33F41" w:rsidRPr="00F90C4E">
        <w:rPr>
          <w:rFonts w:ascii="Arial" w:hAnsi="Arial" w:cs="Arial"/>
          <w:b/>
          <w:sz w:val="28"/>
          <w:szCs w:val="28"/>
        </w:rPr>
        <w:t xml:space="preserve"> yayına </w:t>
      </w:r>
      <w:bookmarkStart w:id="0" w:name="_GoBack"/>
      <w:bookmarkEnd w:id="0"/>
      <w:r w:rsidR="00A33F41" w:rsidRPr="00F90C4E">
        <w:rPr>
          <w:rFonts w:ascii="Arial" w:hAnsi="Arial" w:cs="Arial"/>
          <w:b/>
          <w:sz w:val="28"/>
          <w:szCs w:val="28"/>
        </w:rPr>
        <w:t>girdi.</w:t>
      </w:r>
    </w:p>
    <w:p w:rsidR="006C3B21" w:rsidRPr="00F90C4E" w:rsidRDefault="006C3B21" w:rsidP="009B5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jdgxs" w:colFirst="0" w:colLast="0"/>
      <w:bookmarkEnd w:id="1"/>
    </w:p>
    <w:p w:rsidR="0060106B" w:rsidRPr="00F90C4E" w:rsidRDefault="006C3B21" w:rsidP="005E274A">
      <w:pPr>
        <w:jc w:val="both"/>
        <w:rPr>
          <w:rFonts w:ascii="Arial" w:hAnsi="Arial" w:cs="Arial"/>
          <w:sz w:val="24"/>
          <w:szCs w:val="24"/>
        </w:rPr>
      </w:pPr>
      <w:r w:rsidRPr="00F90C4E">
        <w:rPr>
          <w:rFonts w:ascii="Arial" w:hAnsi="Arial" w:cs="Arial"/>
          <w:sz w:val="24"/>
          <w:szCs w:val="24"/>
        </w:rPr>
        <w:t xml:space="preserve">Türkiye'nin sevilen dijital platformu </w:t>
      </w:r>
      <w:r w:rsidR="003C2414" w:rsidRPr="00F90C4E">
        <w:rPr>
          <w:rFonts w:ascii="Arial" w:hAnsi="Arial" w:cs="Arial"/>
          <w:b/>
          <w:sz w:val="24"/>
          <w:szCs w:val="24"/>
        </w:rPr>
        <w:t>BluTV</w:t>
      </w:r>
      <w:r w:rsidR="00D03798" w:rsidRPr="00F90C4E">
        <w:rPr>
          <w:rFonts w:ascii="Arial" w:hAnsi="Arial" w:cs="Arial"/>
          <w:b/>
          <w:sz w:val="24"/>
          <w:szCs w:val="24"/>
        </w:rPr>
        <w:t>,</w:t>
      </w:r>
      <w:r w:rsidRPr="00F90C4E">
        <w:rPr>
          <w:rFonts w:ascii="Arial" w:hAnsi="Arial" w:cs="Arial"/>
          <w:sz w:val="24"/>
          <w:szCs w:val="24"/>
        </w:rPr>
        <w:t xml:space="preserve"> </w:t>
      </w:r>
      <w:r w:rsidR="00E43468" w:rsidRPr="00F90C4E">
        <w:rPr>
          <w:rFonts w:ascii="Arial" w:hAnsi="Arial" w:cs="Arial"/>
          <w:sz w:val="24"/>
          <w:szCs w:val="24"/>
        </w:rPr>
        <w:t xml:space="preserve">özel yapımlarının yanı sıra </w:t>
      </w:r>
      <w:r w:rsidR="001D5411" w:rsidRPr="00F90C4E">
        <w:rPr>
          <w:rFonts w:ascii="Arial" w:hAnsi="Arial" w:cs="Arial"/>
          <w:sz w:val="24"/>
          <w:szCs w:val="24"/>
        </w:rPr>
        <w:t>ses getiren</w:t>
      </w:r>
      <w:r w:rsidR="0060106B" w:rsidRPr="00F90C4E">
        <w:rPr>
          <w:rFonts w:ascii="Arial" w:hAnsi="Arial" w:cs="Arial"/>
          <w:sz w:val="24"/>
          <w:szCs w:val="24"/>
        </w:rPr>
        <w:t xml:space="preserve"> </w:t>
      </w:r>
      <w:r w:rsidR="001D5411" w:rsidRPr="00F90C4E">
        <w:rPr>
          <w:rFonts w:ascii="Arial" w:hAnsi="Arial" w:cs="Arial"/>
          <w:sz w:val="24"/>
          <w:szCs w:val="24"/>
        </w:rPr>
        <w:t xml:space="preserve">yerli ve yabancı </w:t>
      </w:r>
      <w:r w:rsidR="0060106B" w:rsidRPr="00F90C4E">
        <w:rPr>
          <w:rFonts w:ascii="Arial" w:hAnsi="Arial" w:cs="Arial"/>
          <w:sz w:val="24"/>
          <w:szCs w:val="24"/>
        </w:rPr>
        <w:t xml:space="preserve">festival filmlerini kullanıcılarıyla </w:t>
      </w:r>
      <w:r w:rsidR="001D5411" w:rsidRPr="00F90C4E">
        <w:rPr>
          <w:rFonts w:ascii="Arial" w:hAnsi="Arial" w:cs="Arial"/>
          <w:sz w:val="24"/>
          <w:szCs w:val="24"/>
        </w:rPr>
        <w:t>buluşturuyor.</w:t>
      </w:r>
      <w:r w:rsidR="0060106B" w:rsidRPr="00F90C4E">
        <w:rPr>
          <w:rFonts w:ascii="Arial" w:hAnsi="Arial" w:cs="Arial"/>
          <w:sz w:val="24"/>
          <w:szCs w:val="24"/>
        </w:rPr>
        <w:t xml:space="preserve"> Yetenekli yönetmen ve senarist </w:t>
      </w:r>
      <w:r w:rsidR="0060106B" w:rsidRPr="00F90C4E">
        <w:rPr>
          <w:rFonts w:ascii="Arial" w:hAnsi="Arial" w:cs="Arial"/>
          <w:b/>
          <w:sz w:val="24"/>
          <w:szCs w:val="24"/>
        </w:rPr>
        <w:t>Burak Çevik</w:t>
      </w:r>
      <w:r w:rsidR="0060106B" w:rsidRPr="00F90C4E">
        <w:rPr>
          <w:rFonts w:ascii="Arial" w:hAnsi="Arial" w:cs="Arial"/>
          <w:sz w:val="24"/>
          <w:szCs w:val="24"/>
        </w:rPr>
        <w:t xml:space="preserve">’in uzun metrajlı ikinci filmi olan </w:t>
      </w:r>
      <w:r w:rsidR="0060106B" w:rsidRPr="00F90C4E">
        <w:rPr>
          <w:rFonts w:ascii="Arial" w:hAnsi="Arial" w:cs="Arial"/>
          <w:b/>
          <w:sz w:val="24"/>
          <w:szCs w:val="24"/>
        </w:rPr>
        <w:t>Aidiyet</w:t>
      </w:r>
      <w:r w:rsidR="0060106B" w:rsidRPr="00F90C4E">
        <w:rPr>
          <w:rFonts w:ascii="Arial" w:hAnsi="Arial" w:cs="Arial"/>
          <w:sz w:val="24"/>
          <w:szCs w:val="24"/>
        </w:rPr>
        <w:t xml:space="preserve">, </w:t>
      </w:r>
      <w:r w:rsidR="00393F85" w:rsidRPr="00F90C4E">
        <w:rPr>
          <w:rFonts w:ascii="Arial" w:hAnsi="Arial" w:cs="Arial"/>
          <w:sz w:val="24"/>
          <w:szCs w:val="24"/>
        </w:rPr>
        <w:t xml:space="preserve">40’a yakın ülkede yapılan gösterimlerden </w:t>
      </w:r>
      <w:r w:rsidR="0060106B" w:rsidRPr="00F90C4E">
        <w:rPr>
          <w:rFonts w:ascii="Arial" w:hAnsi="Arial" w:cs="Arial"/>
          <w:sz w:val="24"/>
          <w:szCs w:val="24"/>
        </w:rPr>
        <w:t xml:space="preserve">sonra ilk defa </w:t>
      </w:r>
      <w:proofErr w:type="spellStart"/>
      <w:r w:rsidR="0060106B" w:rsidRPr="00F90C4E">
        <w:rPr>
          <w:rFonts w:ascii="Arial" w:hAnsi="Arial" w:cs="Arial"/>
          <w:b/>
          <w:sz w:val="24"/>
          <w:szCs w:val="24"/>
        </w:rPr>
        <w:t>BluTV</w:t>
      </w:r>
      <w:r w:rsidR="0060106B" w:rsidRPr="00F90C4E">
        <w:rPr>
          <w:rFonts w:ascii="Arial" w:hAnsi="Arial" w:cs="Arial"/>
          <w:sz w:val="24"/>
          <w:szCs w:val="24"/>
        </w:rPr>
        <w:t>’de</w:t>
      </w:r>
      <w:proofErr w:type="spellEnd"/>
      <w:r w:rsidR="0060106B" w:rsidRPr="00F90C4E">
        <w:rPr>
          <w:rFonts w:ascii="Arial" w:hAnsi="Arial" w:cs="Arial"/>
          <w:sz w:val="24"/>
          <w:szCs w:val="24"/>
        </w:rPr>
        <w:t xml:space="preserve"> yayına girdi.</w:t>
      </w:r>
    </w:p>
    <w:p w:rsidR="00480370" w:rsidRPr="00F90C4E" w:rsidRDefault="00480370" w:rsidP="00480370">
      <w:pPr>
        <w:jc w:val="both"/>
        <w:rPr>
          <w:rFonts w:ascii="Arial" w:hAnsi="Arial" w:cs="Arial"/>
          <w:sz w:val="24"/>
          <w:szCs w:val="24"/>
        </w:rPr>
      </w:pPr>
      <w:r w:rsidRPr="00F90C4E">
        <w:rPr>
          <w:rFonts w:ascii="Arial" w:hAnsi="Arial" w:cs="Arial"/>
          <w:sz w:val="24"/>
          <w:szCs w:val="24"/>
        </w:rPr>
        <w:t xml:space="preserve">Yenilikçi sinema diliyle birçok başarıya koşan Çevik’e Londra’da düzenlenen Open City Festivali’nde Uluslararası Yeni Yetenek Ödülü’nü kazandıran Aidiyet, </w:t>
      </w:r>
      <w:r w:rsidR="00E43468" w:rsidRPr="00F90C4E">
        <w:rPr>
          <w:rFonts w:ascii="Arial" w:hAnsi="Arial" w:cs="Arial"/>
          <w:sz w:val="24"/>
          <w:szCs w:val="24"/>
        </w:rPr>
        <w:t xml:space="preserve">15 yıl önce </w:t>
      </w:r>
      <w:r w:rsidRPr="00F90C4E">
        <w:rPr>
          <w:rFonts w:ascii="Arial" w:hAnsi="Arial" w:cs="Arial"/>
          <w:sz w:val="24"/>
          <w:szCs w:val="24"/>
        </w:rPr>
        <w:t>İstanbul’da yaşanmış gerçek bir hikâyeyi anlatıyor. 2003’ün Aralık ayında İstanbul’un banliyö mahallerinden birin</w:t>
      </w:r>
      <w:r w:rsidR="00C2622E" w:rsidRPr="00F90C4E">
        <w:rPr>
          <w:rFonts w:ascii="Arial" w:hAnsi="Arial" w:cs="Arial"/>
          <w:sz w:val="24"/>
          <w:szCs w:val="24"/>
        </w:rPr>
        <w:t>d</w:t>
      </w:r>
      <w:r w:rsidRPr="00F90C4E">
        <w:rPr>
          <w:rFonts w:ascii="Arial" w:hAnsi="Arial" w:cs="Arial"/>
          <w:sz w:val="24"/>
          <w:szCs w:val="24"/>
        </w:rPr>
        <w:t>e yaşayan 55 yaşındaki bir kadının bıçaklanarak öldürülmesiyle başlayan film, cinayet zanlılarının birbirleriyle tanıştıkları ilk geceden olay günü polislere verdikleri ifadeye kadar geçen sürede yaşadıklarını ele alıyor.</w:t>
      </w:r>
    </w:p>
    <w:p w:rsidR="00482985" w:rsidRPr="00F90C4E" w:rsidRDefault="00CA4EF2" w:rsidP="00480370">
      <w:pPr>
        <w:jc w:val="both"/>
        <w:rPr>
          <w:rFonts w:ascii="Arial" w:hAnsi="Arial" w:cs="Arial"/>
          <w:b/>
          <w:sz w:val="24"/>
          <w:szCs w:val="24"/>
        </w:rPr>
      </w:pPr>
      <w:r w:rsidRPr="00F90C4E">
        <w:rPr>
          <w:rFonts w:ascii="Arial" w:hAnsi="Arial" w:cs="Arial"/>
          <w:b/>
          <w:sz w:val="24"/>
          <w:szCs w:val="24"/>
        </w:rPr>
        <w:t>Yeni Dönem Türk Sinemasının Yetenekli Temsilcisi</w:t>
      </w:r>
      <w:r w:rsidR="00482985" w:rsidRPr="00F90C4E">
        <w:rPr>
          <w:rFonts w:ascii="Arial" w:hAnsi="Arial" w:cs="Arial"/>
          <w:b/>
          <w:sz w:val="24"/>
          <w:szCs w:val="24"/>
        </w:rPr>
        <w:t xml:space="preserve"> Burak Çevik, Uluslararası Başarılarıyla Adından Söz Ettiriyor</w:t>
      </w:r>
    </w:p>
    <w:p w:rsidR="00480370" w:rsidRPr="00F90C4E" w:rsidRDefault="00480370" w:rsidP="00480370">
      <w:pPr>
        <w:jc w:val="both"/>
        <w:rPr>
          <w:rFonts w:ascii="Arial" w:hAnsi="Arial" w:cs="Arial"/>
          <w:sz w:val="24"/>
          <w:szCs w:val="24"/>
        </w:rPr>
      </w:pPr>
      <w:r w:rsidRPr="00F90C4E">
        <w:rPr>
          <w:rFonts w:ascii="Arial" w:hAnsi="Arial" w:cs="Arial"/>
          <w:sz w:val="24"/>
          <w:szCs w:val="24"/>
        </w:rPr>
        <w:t>Boğaziçi Film Festivali’nde de En İyi Film ve En İyi Senaryo ödüllerini kaza</w:t>
      </w:r>
      <w:r w:rsidR="00482985" w:rsidRPr="00F90C4E">
        <w:rPr>
          <w:rFonts w:ascii="Arial" w:hAnsi="Arial" w:cs="Arial"/>
          <w:sz w:val="24"/>
          <w:szCs w:val="24"/>
        </w:rPr>
        <w:t>na</w:t>
      </w:r>
      <w:r w:rsidRPr="00F90C4E">
        <w:rPr>
          <w:rFonts w:ascii="Arial" w:hAnsi="Arial" w:cs="Arial"/>
          <w:sz w:val="24"/>
          <w:szCs w:val="24"/>
        </w:rPr>
        <w:t xml:space="preserve">n ve başrollerinde </w:t>
      </w:r>
      <w:r w:rsidRPr="00F90C4E">
        <w:rPr>
          <w:rFonts w:ascii="Arial" w:hAnsi="Arial" w:cs="Arial"/>
          <w:b/>
          <w:sz w:val="24"/>
          <w:szCs w:val="24"/>
        </w:rPr>
        <w:t>Eylül Su Sapan</w:t>
      </w:r>
      <w:r w:rsidRPr="00F90C4E">
        <w:rPr>
          <w:rFonts w:ascii="Arial" w:hAnsi="Arial" w:cs="Arial"/>
          <w:sz w:val="24"/>
          <w:szCs w:val="24"/>
        </w:rPr>
        <w:t xml:space="preserve"> ve </w:t>
      </w:r>
      <w:r w:rsidRPr="00F90C4E">
        <w:rPr>
          <w:rFonts w:ascii="Arial" w:hAnsi="Arial" w:cs="Arial"/>
          <w:b/>
          <w:sz w:val="24"/>
          <w:szCs w:val="24"/>
        </w:rPr>
        <w:t>Çağlar Yalçınkaya</w:t>
      </w:r>
      <w:r w:rsidRPr="00F90C4E">
        <w:rPr>
          <w:rFonts w:ascii="Arial" w:hAnsi="Arial" w:cs="Arial"/>
          <w:sz w:val="24"/>
          <w:szCs w:val="24"/>
        </w:rPr>
        <w:t xml:space="preserve">’nın yer aldığı “Aidiyet” filminin prömiyeri Uluslararası Berlin Film Festivali'nin Forum bölümünde yapıldı. </w:t>
      </w:r>
      <w:proofErr w:type="spellStart"/>
      <w:r w:rsidRPr="00F90C4E">
        <w:rPr>
          <w:rFonts w:ascii="Arial" w:hAnsi="Arial" w:cs="Arial"/>
          <w:sz w:val="24"/>
          <w:szCs w:val="24"/>
        </w:rPr>
        <w:t>The</w:t>
      </w:r>
      <w:proofErr w:type="spellEnd"/>
      <w:r w:rsidRPr="00F90C4E">
        <w:rPr>
          <w:rFonts w:ascii="Arial" w:hAnsi="Arial" w:cs="Arial"/>
          <w:sz w:val="24"/>
          <w:szCs w:val="24"/>
        </w:rPr>
        <w:t xml:space="preserve"> New York Times, Film </w:t>
      </w:r>
      <w:proofErr w:type="spellStart"/>
      <w:r w:rsidRPr="00F90C4E">
        <w:rPr>
          <w:rFonts w:ascii="Arial" w:hAnsi="Arial" w:cs="Arial"/>
          <w:sz w:val="24"/>
          <w:szCs w:val="24"/>
        </w:rPr>
        <w:t>Comment</w:t>
      </w:r>
      <w:proofErr w:type="spellEnd"/>
      <w:r w:rsidRPr="00F90C4E">
        <w:rPr>
          <w:rFonts w:ascii="Arial" w:hAnsi="Arial" w:cs="Arial"/>
          <w:sz w:val="24"/>
          <w:szCs w:val="24"/>
        </w:rPr>
        <w:t xml:space="preserve">, MUBI gibi yayınlardan övgüler alan film </w:t>
      </w:r>
      <w:proofErr w:type="spellStart"/>
      <w:r w:rsidRPr="00F90C4E">
        <w:rPr>
          <w:rFonts w:ascii="Arial" w:hAnsi="Arial" w:cs="Arial"/>
          <w:sz w:val="24"/>
          <w:szCs w:val="24"/>
        </w:rPr>
        <w:t>The</w:t>
      </w:r>
      <w:proofErr w:type="spellEnd"/>
      <w:r w:rsidRPr="00F90C4E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F90C4E">
        <w:rPr>
          <w:rFonts w:ascii="Arial" w:hAnsi="Arial" w:cs="Arial"/>
          <w:sz w:val="24"/>
          <w:szCs w:val="24"/>
        </w:rPr>
        <w:t>Stage’in</w:t>
      </w:r>
      <w:proofErr w:type="spellEnd"/>
      <w:r w:rsidRPr="00F90C4E">
        <w:rPr>
          <w:rFonts w:ascii="Arial" w:hAnsi="Arial" w:cs="Arial"/>
          <w:sz w:val="24"/>
          <w:szCs w:val="24"/>
        </w:rPr>
        <w:t xml:space="preserve"> hazırladığı “2019’da ABD’de Dağıtım Olanağı Bulamamış En İyi Filmler” listesinde yer aldı.</w:t>
      </w:r>
    </w:p>
    <w:p w:rsidR="00C2622E" w:rsidRPr="00F90C4E" w:rsidRDefault="009E5099" w:rsidP="005E274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90C4E">
        <w:rPr>
          <w:rFonts w:ascii="Arial" w:hAnsi="Arial" w:cs="Arial"/>
          <w:sz w:val="24"/>
          <w:szCs w:val="24"/>
        </w:rPr>
        <w:t>40’a yakın</w:t>
      </w:r>
      <w:r w:rsidR="005171CF" w:rsidRPr="00F90C4E">
        <w:rPr>
          <w:rFonts w:ascii="Arial" w:hAnsi="Arial" w:cs="Arial"/>
          <w:sz w:val="24"/>
          <w:szCs w:val="24"/>
        </w:rPr>
        <w:t xml:space="preserve"> ülkede</w:t>
      </w:r>
      <w:r w:rsidR="00393F85" w:rsidRPr="00F90C4E">
        <w:rPr>
          <w:rFonts w:ascii="Arial" w:hAnsi="Arial" w:cs="Arial"/>
          <w:sz w:val="24"/>
          <w:szCs w:val="24"/>
        </w:rPr>
        <w:t xml:space="preserve"> </w:t>
      </w:r>
      <w:r w:rsidRPr="00F90C4E">
        <w:rPr>
          <w:rFonts w:ascii="Arial" w:hAnsi="Arial" w:cs="Arial"/>
          <w:sz w:val="24"/>
          <w:szCs w:val="24"/>
        </w:rPr>
        <w:t>gerçekleştirilen</w:t>
      </w:r>
      <w:r w:rsidR="005171CF" w:rsidRPr="00F90C4E">
        <w:rPr>
          <w:rFonts w:ascii="Arial" w:hAnsi="Arial" w:cs="Arial"/>
          <w:sz w:val="24"/>
          <w:szCs w:val="24"/>
        </w:rPr>
        <w:t xml:space="preserve"> gösterimlerden </w:t>
      </w:r>
      <w:r w:rsidR="00393F85" w:rsidRPr="00F90C4E">
        <w:rPr>
          <w:rFonts w:ascii="Arial" w:hAnsi="Arial" w:cs="Arial"/>
          <w:sz w:val="24"/>
          <w:szCs w:val="24"/>
        </w:rPr>
        <w:t>sonra sadece</w:t>
      </w:r>
      <w:r w:rsidR="00BD737A" w:rsidRPr="00F90C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37A" w:rsidRPr="00F90C4E">
        <w:rPr>
          <w:rFonts w:ascii="Arial" w:hAnsi="Arial" w:cs="Arial"/>
          <w:b/>
          <w:sz w:val="24"/>
          <w:szCs w:val="24"/>
        </w:rPr>
        <w:t>BluTV’</w:t>
      </w:r>
      <w:r w:rsidR="00393F85" w:rsidRPr="00F90C4E">
        <w:rPr>
          <w:rFonts w:ascii="Arial" w:hAnsi="Arial" w:cs="Arial"/>
          <w:sz w:val="24"/>
          <w:szCs w:val="24"/>
        </w:rPr>
        <w:t>den</w:t>
      </w:r>
      <w:proofErr w:type="spellEnd"/>
      <w:r w:rsidR="00393F85" w:rsidRPr="00F90C4E">
        <w:rPr>
          <w:rFonts w:ascii="Arial" w:hAnsi="Arial" w:cs="Arial"/>
          <w:sz w:val="24"/>
          <w:szCs w:val="24"/>
        </w:rPr>
        <w:t xml:space="preserve"> izlenebilen </w:t>
      </w:r>
      <w:r w:rsidR="00BD737A" w:rsidRPr="00F90C4E">
        <w:rPr>
          <w:rFonts w:ascii="Arial" w:hAnsi="Arial" w:cs="Arial"/>
          <w:b/>
          <w:sz w:val="24"/>
          <w:szCs w:val="24"/>
        </w:rPr>
        <w:t>“</w:t>
      </w:r>
      <w:proofErr w:type="spellStart"/>
      <w:r w:rsidR="00BD737A" w:rsidRPr="00F90C4E">
        <w:rPr>
          <w:rFonts w:ascii="Arial" w:hAnsi="Arial" w:cs="Arial"/>
          <w:b/>
          <w:sz w:val="24"/>
          <w:szCs w:val="24"/>
        </w:rPr>
        <w:t>Aidiyet”</w:t>
      </w:r>
      <w:r w:rsidR="00482985" w:rsidRPr="00F90C4E">
        <w:rPr>
          <w:rFonts w:ascii="Arial" w:hAnsi="Arial" w:cs="Arial"/>
          <w:sz w:val="24"/>
          <w:szCs w:val="24"/>
        </w:rPr>
        <w:t>in</w:t>
      </w:r>
      <w:proofErr w:type="spellEnd"/>
      <w:r w:rsidR="00482985" w:rsidRPr="00F90C4E">
        <w:rPr>
          <w:rFonts w:ascii="Arial" w:hAnsi="Arial" w:cs="Arial"/>
          <w:sz w:val="24"/>
          <w:szCs w:val="24"/>
        </w:rPr>
        <w:t xml:space="preserve"> tanıtımı </w:t>
      </w:r>
      <w:r w:rsidR="00BD737A" w:rsidRPr="00F90C4E">
        <w:rPr>
          <w:rFonts w:ascii="Arial" w:hAnsi="Arial" w:cs="Arial"/>
          <w:sz w:val="24"/>
          <w:szCs w:val="24"/>
        </w:rPr>
        <w:t>için:</w:t>
      </w:r>
      <w:r w:rsidR="00AB3DE1" w:rsidRPr="00F90C4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B3DE1" w:rsidRPr="00F90C4E">
          <w:rPr>
            <w:rStyle w:val="Kpr"/>
            <w:rFonts w:ascii="Arial" w:hAnsi="Arial" w:cs="Arial"/>
            <w:sz w:val="24"/>
            <w:szCs w:val="24"/>
          </w:rPr>
          <w:t>https://www.youtube.com/watch?v=lbCWj5hcVKw</w:t>
        </w:r>
      </w:hyperlink>
    </w:p>
    <w:p w:rsidR="009B55C7" w:rsidRPr="00F90C4E" w:rsidRDefault="009B55C7" w:rsidP="009B5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796" w:rsidRPr="00F90C4E" w:rsidRDefault="00F26796" w:rsidP="00F26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0C4E">
        <w:rPr>
          <w:rFonts w:ascii="Arial" w:hAnsi="Arial" w:cs="Arial"/>
          <w:b/>
          <w:sz w:val="24"/>
          <w:szCs w:val="24"/>
        </w:rPr>
        <w:t>Bilgi için:</w:t>
      </w:r>
    </w:p>
    <w:p w:rsidR="00F26796" w:rsidRPr="00F90C4E" w:rsidRDefault="00F26796" w:rsidP="00F26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0C4E">
        <w:rPr>
          <w:rFonts w:ascii="Arial" w:hAnsi="Arial" w:cs="Arial"/>
          <w:b/>
          <w:sz w:val="24"/>
          <w:szCs w:val="24"/>
        </w:rPr>
        <w:t>Excel İletişim ve Algı Yönetimi</w:t>
      </w:r>
    </w:p>
    <w:p w:rsidR="005453AB" w:rsidRPr="00F90C4E" w:rsidRDefault="00F26796" w:rsidP="00880DB1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F90C4E">
        <w:rPr>
          <w:rStyle w:val="Kpr"/>
          <w:rFonts w:ascii="Arial" w:eastAsia="Times" w:hAnsi="Arial" w:cs="Arial"/>
          <w:color w:val="000000"/>
          <w:sz w:val="24"/>
          <w:szCs w:val="24"/>
        </w:rPr>
        <w:t xml:space="preserve">Meltem Altan, </w:t>
      </w:r>
      <w:hyperlink r:id="rId8" w:history="1">
        <w:r w:rsidRPr="00F90C4E">
          <w:rPr>
            <w:rStyle w:val="Kpr"/>
            <w:rFonts w:ascii="Arial" w:eastAsia="Times" w:hAnsi="Arial" w:cs="Arial"/>
            <w:sz w:val="24"/>
            <w:szCs w:val="24"/>
          </w:rPr>
          <w:t>meltem.altan@excel.com.tr</w:t>
        </w:r>
      </w:hyperlink>
      <w:r w:rsidRPr="00F90C4E">
        <w:rPr>
          <w:rStyle w:val="Kpr"/>
          <w:rFonts w:ascii="Arial" w:eastAsia="Times" w:hAnsi="Arial" w:cs="Arial"/>
          <w:color w:val="000000"/>
          <w:sz w:val="24"/>
          <w:szCs w:val="24"/>
        </w:rPr>
        <w:t xml:space="preserve">, </w:t>
      </w:r>
      <w:r w:rsidR="005255DD" w:rsidRPr="00F90C4E">
        <w:rPr>
          <w:rStyle w:val="Kpr"/>
          <w:rFonts w:ascii="Arial" w:eastAsia="Times" w:hAnsi="Arial" w:cs="Arial"/>
          <w:color w:val="000000"/>
          <w:sz w:val="24"/>
          <w:szCs w:val="24"/>
        </w:rPr>
        <w:t>0533 294 64 86</w:t>
      </w:r>
    </w:p>
    <w:sectPr w:rsidR="005453AB" w:rsidRPr="00F90C4E" w:rsidSect="00D16896">
      <w:headerReference w:type="default" r:id="rId9"/>
      <w:pgSz w:w="11906" w:h="16838"/>
      <w:pgMar w:top="29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2938" w:rsidRDefault="00432938">
      <w:pPr>
        <w:spacing w:after="0" w:line="240" w:lineRule="auto"/>
      </w:pPr>
      <w:r>
        <w:separator/>
      </w:r>
    </w:p>
  </w:endnote>
  <w:endnote w:type="continuationSeparator" w:id="0">
    <w:p w:rsidR="00432938" w:rsidRDefault="0043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2938" w:rsidRDefault="00432938">
      <w:pPr>
        <w:spacing w:after="0" w:line="240" w:lineRule="auto"/>
      </w:pPr>
      <w:r>
        <w:separator/>
      </w:r>
    </w:p>
  </w:footnote>
  <w:footnote w:type="continuationSeparator" w:id="0">
    <w:p w:rsidR="00432938" w:rsidRDefault="0043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468" w:rsidRDefault="00E43468">
    <w:pPr>
      <w:pStyle w:val="stBilgi"/>
    </w:pPr>
  </w:p>
  <w:p w:rsidR="00E43468" w:rsidRDefault="00E434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446649"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191770</wp:posOffset>
          </wp:positionV>
          <wp:extent cx="2106295" cy="694690"/>
          <wp:effectExtent l="0" t="0" r="8255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629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AB"/>
    <w:rsid w:val="0000629B"/>
    <w:rsid w:val="00030793"/>
    <w:rsid w:val="00035F4E"/>
    <w:rsid w:val="0004034D"/>
    <w:rsid w:val="00050C99"/>
    <w:rsid w:val="00080A15"/>
    <w:rsid w:val="00086398"/>
    <w:rsid w:val="0009435D"/>
    <w:rsid w:val="000D0ACA"/>
    <w:rsid w:val="000E4A22"/>
    <w:rsid w:val="001A26F1"/>
    <w:rsid w:val="001A322B"/>
    <w:rsid w:val="001A55C4"/>
    <w:rsid w:val="001A5D1B"/>
    <w:rsid w:val="001D4CA4"/>
    <w:rsid w:val="001D52AE"/>
    <w:rsid w:val="001D5411"/>
    <w:rsid w:val="00211C29"/>
    <w:rsid w:val="002319CF"/>
    <w:rsid w:val="00255C71"/>
    <w:rsid w:val="002B7062"/>
    <w:rsid w:val="002C4336"/>
    <w:rsid w:val="0031288B"/>
    <w:rsid w:val="00355387"/>
    <w:rsid w:val="00393F85"/>
    <w:rsid w:val="003A5BE0"/>
    <w:rsid w:val="003C2414"/>
    <w:rsid w:val="00432938"/>
    <w:rsid w:val="00446649"/>
    <w:rsid w:val="00476D01"/>
    <w:rsid w:val="00480370"/>
    <w:rsid w:val="00482985"/>
    <w:rsid w:val="00490C71"/>
    <w:rsid w:val="004C06CF"/>
    <w:rsid w:val="004C3CAC"/>
    <w:rsid w:val="004D4F29"/>
    <w:rsid w:val="004F6D81"/>
    <w:rsid w:val="005171CF"/>
    <w:rsid w:val="005255DD"/>
    <w:rsid w:val="00531DE5"/>
    <w:rsid w:val="00535CD7"/>
    <w:rsid w:val="00536B13"/>
    <w:rsid w:val="005453AB"/>
    <w:rsid w:val="00552E66"/>
    <w:rsid w:val="0057479A"/>
    <w:rsid w:val="00583098"/>
    <w:rsid w:val="005C2D07"/>
    <w:rsid w:val="005E274A"/>
    <w:rsid w:val="005F3E88"/>
    <w:rsid w:val="0060106B"/>
    <w:rsid w:val="00690357"/>
    <w:rsid w:val="006C3B21"/>
    <w:rsid w:val="006E51B2"/>
    <w:rsid w:val="006F76DC"/>
    <w:rsid w:val="00711D8C"/>
    <w:rsid w:val="00711F91"/>
    <w:rsid w:val="007257AB"/>
    <w:rsid w:val="0075199E"/>
    <w:rsid w:val="00767DBC"/>
    <w:rsid w:val="00771923"/>
    <w:rsid w:val="007B7403"/>
    <w:rsid w:val="00826CA9"/>
    <w:rsid w:val="0083255E"/>
    <w:rsid w:val="00847D3E"/>
    <w:rsid w:val="00880DB1"/>
    <w:rsid w:val="008A0DCC"/>
    <w:rsid w:val="008A53CB"/>
    <w:rsid w:val="008C75D3"/>
    <w:rsid w:val="008F3A8D"/>
    <w:rsid w:val="00907402"/>
    <w:rsid w:val="00927F86"/>
    <w:rsid w:val="00966576"/>
    <w:rsid w:val="009B55C7"/>
    <w:rsid w:val="009E5099"/>
    <w:rsid w:val="00A32DEE"/>
    <w:rsid w:val="00A33F41"/>
    <w:rsid w:val="00A72436"/>
    <w:rsid w:val="00AB3DE1"/>
    <w:rsid w:val="00B23A8A"/>
    <w:rsid w:val="00B85CD3"/>
    <w:rsid w:val="00B947B3"/>
    <w:rsid w:val="00BD737A"/>
    <w:rsid w:val="00C04844"/>
    <w:rsid w:val="00C2622E"/>
    <w:rsid w:val="00C55852"/>
    <w:rsid w:val="00C818D1"/>
    <w:rsid w:val="00C90DC1"/>
    <w:rsid w:val="00C9341B"/>
    <w:rsid w:val="00CA4EF2"/>
    <w:rsid w:val="00CD6517"/>
    <w:rsid w:val="00CF07DD"/>
    <w:rsid w:val="00D03798"/>
    <w:rsid w:val="00D16896"/>
    <w:rsid w:val="00D2144C"/>
    <w:rsid w:val="00D26DE4"/>
    <w:rsid w:val="00D52E53"/>
    <w:rsid w:val="00D7221D"/>
    <w:rsid w:val="00DC1510"/>
    <w:rsid w:val="00DE2838"/>
    <w:rsid w:val="00DF412E"/>
    <w:rsid w:val="00DF6ABE"/>
    <w:rsid w:val="00E3686F"/>
    <w:rsid w:val="00E43468"/>
    <w:rsid w:val="00E671A6"/>
    <w:rsid w:val="00EB238E"/>
    <w:rsid w:val="00EB3C88"/>
    <w:rsid w:val="00EF0A56"/>
    <w:rsid w:val="00F26796"/>
    <w:rsid w:val="00F35516"/>
    <w:rsid w:val="00F751A4"/>
    <w:rsid w:val="00F90C4E"/>
    <w:rsid w:val="00F94D95"/>
    <w:rsid w:val="00FD127F"/>
    <w:rsid w:val="00FE570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C15CC-2AA2-49F2-B30A-F5C554AB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3CAC"/>
  </w:style>
  <w:style w:type="paragraph" w:styleId="Balk1">
    <w:name w:val="heading 1"/>
    <w:basedOn w:val="Normal"/>
    <w:next w:val="Normal"/>
    <w:rsid w:val="004C3CA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rsid w:val="004C3C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C3C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C3C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4C3CA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4C3C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C3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C3CAC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4C3C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53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CD7"/>
  </w:style>
  <w:style w:type="paragraph" w:styleId="AltBilgi">
    <w:name w:val="footer"/>
    <w:basedOn w:val="Normal"/>
    <w:link w:val="AltBilgiChar"/>
    <w:uiPriority w:val="99"/>
    <w:unhideWhenUsed/>
    <w:rsid w:val="0053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CD7"/>
  </w:style>
  <w:style w:type="paragraph" w:styleId="BalonMetni">
    <w:name w:val="Balloon Text"/>
    <w:basedOn w:val="Normal"/>
    <w:link w:val="BalonMetniChar"/>
    <w:uiPriority w:val="99"/>
    <w:semiHidden/>
    <w:unhideWhenUsed/>
    <w:rsid w:val="005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D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267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vdeB">
    <w:name w:val="Gövde B"/>
    <w:rsid w:val="00393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Yok">
    <w:name w:val="Yok"/>
    <w:rsid w:val="00393F85"/>
  </w:style>
  <w:style w:type="character" w:customStyle="1" w:styleId="Hyperlink0">
    <w:name w:val="Hyperlink.0"/>
    <w:basedOn w:val="Yok"/>
    <w:rsid w:val="00393F85"/>
    <w:rPr>
      <w:outline w:val="0"/>
      <w:color w:val="FF2600"/>
      <w:sz w:val="22"/>
      <w:szCs w:val="22"/>
      <w:u w:val="single" w:color="0000FF"/>
    </w:rPr>
  </w:style>
  <w:style w:type="character" w:customStyle="1" w:styleId="Hyperlink1">
    <w:name w:val="Hyperlink.1"/>
    <w:basedOn w:val="Yok"/>
    <w:rsid w:val="00393F85"/>
    <w:rPr>
      <w:outline w:val="0"/>
      <w:color w:val="FF2600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VarsaylanParagrafYazTipi"/>
    <w:rsid w:val="00393F85"/>
    <w:rPr>
      <w:outline w:val="0"/>
      <w:color w:val="E93E33"/>
      <w:sz w:val="22"/>
      <w:szCs w:val="22"/>
      <w:u w:val="single" w:color="0000FF"/>
    </w:rPr>
  </w:style>
  <w:style w:type="paragraph" w:customStyle="1" w:styleId="Saptanm">
    <w:name w:val="Saptanmış"/>
    <w:rsid w:val="00393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AklamaBavurusu">
    <w:name w:val="annotation reference"/>
    <w:basedOn w:val="VarsaylanParagrafYazTipi"/>
    <w:uiPriority w:val="99"/>
    <w:semiHidden/>
    <w:unhideWhenUsed/>
    <w:rsid w:val="00E434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68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525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tem.altan@exce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bCWj5hcVK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7C38-97CB-4908-958B-131ED348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meltem.altan</dc:creator>
  <cp:lastModifiedBy>Sadi Cilingir</cp:lastModifiedBy>
  <cp:revision>36</cp:revision>
  <dcterms:created xsi:type="dcterms:W3CDTF">2020-02-03T08:05:00Z</dcterms:created>
  <dcterms:modified xsi:type="dcterms:W3CDTF">2020-03-22T13:01:00Z</dcterms:modified>
</cp:coreProperties>
</file>